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864C5" w14:textId="615B0386" w:rsidR="005504D0" w:rsidRDefault="005504D0" w:rsidP="005504D0">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INTERNAL MEMO</w:t>
      </w:r>
    </w:p>
    <w:p w14:paraId="46244ADB" w14:textId="7A03B374" w:rsidR="00D018A5" w:rsidRPr="00A06FE5" w:rsidRDefault="00A06FE5" w:rsidP="00706A09">
      <w:pPr>
        <w:spacing w:line="480" w:lineRule="auto"/>
        <w:jc w:val="both"/>
        <w:rPr>
          <w:rFonts w:ascii="Times New Roman" w:hAnsi="Times New Roman" w:cs="Times New Roman"/>
          <w:sz w:val="24"/>
          <w:szCs w:val="24"/>
        </w:rPr>
      </w:pPr>
      <w:r w:rsidRPr="00A06FE5">
        <w:rPr>
          <w:rFonts w:ascii="Times New Roman" w:hAnsi="Times New Roman" w:cs="Times New Roman"/>
          <w:sz w:val="24"/>
          <w:szCs w:val="24"/>
        </w:rPr>
        <w:t>To:</w:t>
      </w:r>
    </w:p>
    <w:p w14:paraId="79589556" w14:textId="77777777" w:rsidR="00A06FE5" w:rsidRPr="00A06FE5" w:rsidRDefault="00A06FE5" w:rsidP="00706A09">
      <w:pPr>
        <w:spacing w:line="480" w:lineRule="auto"/>
        <w:jc w:val="both"/>
        <w:rPr>
          <w:rFonts w:ascii="Times New Roman" w:hAnsi="Times New Roman" w:cs="Times New Roman"/>
          <w:sz w:val="24"/>
          <w:szCs w:val="24"/>
        </w:rPr>
      </w:pPr>
      <w:r w:rsidRPr="00A06FE5">
        <w:rPr>
          <w:rFonts w:ascii="Times New Roman" w:hAnsi="Times New Roman" w:cs="Times New Roman"/>
          <w:sz w:val="24"/>
          <w:szCs w:val="24"/>
        </w:rPr>
        <w:t>From:</w:t>
      </w:r>
    </w:p>
    <w:p w14:paraId="56660604" w14:textId="77777777" w:rsidR="00A06FE5" w:rsidRPr="00A06FE5" w:rsidRDefault="00A06FE5" w:rsidP="00706A09">
      <w:pPr>
        <w:spacing w:line="480" w:lineRule="auto"/>
        <w:jc w:val="both"/>
        <w:rPr>
          <w:rFonts w:ascii="Times New Roman" w:hAnsi="Times New Roman" w:cs="Times New Roman"/>
          <w:sz w:val="24"/>
          <w:szCs w:val="24"/>
        </w:rPr>
      </w:pPr>
      <w:r w:rsidRPr="00A06FE5">
        <w:rPr>
          <w:rFonts w:ascii="Times New Roman" w:hAnsi="Times New Roman" w:cs="Times New Roman"/>
          <w:sz w:val="24"/>
          <w:szCs w:val="24"/>
        </w:rPr>
        <w:t>Date:</w:t>
      </w:r>
    </w:p>
    <w:p w14:paraId="2301B85F" w14:textId="77777777" w:rsidR="00A06FE5" w:rsidRDefault="00A06FE5" w:rsidP="00706A09">
      <w:pPr>
        <w:spacing w:line="480" w:lineRule="auto"/>
        <w:jc w:val="both"/>
        <w:rPr>
          <w:rFonts w:ascii="Times New Roman" w:hAnsi="Times New Roman" w:cs="Times New Roman"/>
          <w:sz w:val="24"/>
          <w:szCs w:val="24"/>
        </w:rPr>
      </w:pPr>
      <w:r w:rsidRPr="00A06FE5">
        <w:rPr>
          <w:rFonts w:ascii="Times New Roman" w:hAnsi="Times New Roman" w:cs="Times New Roman"/>
          <w:sz w:val="24"/>
          <w:szCs w:val="24"/>
        </w:rPr>
        <w:t>Subject: Post COVID 19 New Restaurant Establishment</w:t>
      </w:r>
    </w:p>
    <w:p w14:paraId="140AE417" w14:textId="77777777" w:rsidR="00A06FE5" w:rsidRPr="00706A09" w:rsidRDefault="00A06FE5" w:rsidP="00706A09">
      <w:pPr>
        <w:spacing w:line="480" w:lineRule="auto"/>
        <w:jc w:val="both"/>
        <w:rPr>
          <w:rFonts w:ascii="Times New Roman" w:hAnsi="Times New Roman" w:cs="Times New Roman"/>
          <w:b/>
          <w:sz w:val="24"/>
          <w:szCs w:val="24"/>
        </w:rPr>
      </w:pPr>
      <w:r w:rsidRPr="00706A09">
        <w:rPr>
          <w:rFonts w:ascii="Times New Roman" w:hAnsi="Times New Roman" w:cs="Times New Roman"/>
          <w:b/>
          <w:sz w:val="24"/>
          <w:szCs w:val="24"/>
        </w:rPr>
        <w:t>Introduction</w:t>
      </w:r>
    </w:p>
    <w:p w14:paraId="00DCF617" w14:textId="77777777" w:rsidR="00A06FE5" w:rsidRDefault="00130F1B" w:rsidP="005504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has been identified an investment opportunity in the hotel industry to open in the post COVID 19 era. Data was collected and it was analysed with the intent of understanding the viability of the project. The evaluation has been completed using the most common and objective methods, the NPV and the IRR. The evaluation has also been advanced by the determination of the payback period and sensitivity analysis of the proposed investment</w:t>
      </w:r>
    </w:p>
    <w:p w14:paraId="37D97885" w14:textId="77777777" w:rsidR="00A06FE5" w:rsidRPr="00706A09" w:rsidRDefault="00A06FE5" w:rsidP="00706A09">
      <w:pPr>
        <w:spacing w:line="480" w:lineRule="auto"/>
        <w:jc w:val="both"/>
        <w:rPr>
          <w:rFonts w:ascii="Times New Roman" w:hAnsi="Times New Roman" w:cs="Times New Roman"/>
          <w:b/>
          <w:sz w:val="24"/>
          <w:szCs w:val="24"/>
        </w:rPr>
      </w:pPr>
      <w:r w:rsidRPr="00706A09">
        <w:rPr>
          <w:rFonts w:ascii="Times New Roman" w:hAnsi="Times New Roman" w:cs="Times New Roman"/>
          <w:b/>
          <w:sz w:val="24"/>
          <w:szCs w:val="24"/>
        </w:rPr>
        <w:t>Background of the Project</w:t>
      </w:r>
    </w:p>
    <w:p w14:paraId="2CF14795" w14:textId="77777777" w:rsidR="009F5180" w:rsidRPr="009F5180" w:rsidRDefault="009F5180" w:rsidP="005504D0">
      <w:pPr>
        <w:spacing w:line="480" w:lineRule="auto"/>
        <w:ind w:firstLine="720"/>
        <w:jc w:val="both"/>
        <w:rPr>
          <w:rFonts w:ascii="Times New Roman" w:hAnsi="Times New Roman" w:cs="Times New Roman"/>
          <w:sz w:val="24"/>
          <w:szCs w:val="24"/>
        </w:rPr>
      </w:pPr>
      <w:r w:rsidRPr="009F5180">
        <w:rPr>
          <w:rFonts w:ascii="Times New Roman" w:hAnsi="Times New Roman" w:cs="Times New Roman"/>
          <w:sz w:val="24"/>
          <w:szCs w:val="24"/>
        </w:rPr>
        <w:t xml:space="preserve">Following the COVID 19 pandemic, a lot of concern has arose in terms of hygiene and proper coordinated services in the world. Food and Hotel industry being one of the common essential service industries will be one of the most promising economic ventures to invest in with the big market share being expected to be grabbed by any Restaurant that will embrace social distancing, quality food, fair price and relatively in a friendly environment. The current projected project has put all this factors into consideration and with a proper implementation scheme; the restaurant shall be a great deal to invest in. </w:t>
      </w:r>
    </w:p>
    <w:p w14:paraId="3F53E616" w14:textId="77777777" w:rsidR="00A06FE5" w:rsidRPr="00706A09" w:rsidRDefault="00A06FE5" w:rsidP="00706A09">
      <w:pPr>
        <w:spacing w:line="480" w:lineRule="auto"/>
        <w:jc w:val="both"/>
        <w:rPr>
          <w:rFonts w:ascii="Times New Roman" w:hAnsi="Times New Roman" w:cs="Times New Roman"/>
          <w:b/>
          <w:sz w:val="24"/>
          <w:szCs w:val="24"/>
        </w:rPr>
      </w:pPr>
      <w:r w:rsidRPr="00706A09">
        <w:rPr>
          <w:rFonts w:ascii="Times New Roman" w:hAnsi="Times New Roman" w:cs="Times New Roman"/>
          <w:b/>
          <w:sz w:val="24"/>
          <w:szCs w:val="24"/>
        </w:rPr>
        <w:t>Key Financial Information</w:t>
      </w:r>
    </w:p>
    <w:p w14:paraId="10AEB45C" w14:textId="77777777" w:rsidR="00A06FE5" w:rsidRDefault="001B34C2" w:rsidP="005504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proposed hotel shows a great potential for success. As measured by the net present value, the internal rate of return and the payback period, the hotel has proven a good investment </w:t>
      </w:r>
      <w:r>
        <w:rPr>
          <w:rFonts w:ascii="Times New Roman" w:hAnsi="Times New Roman" w:cs="Times New Roman"/>
          <w:sz w:val="24"/>
          <w:szCs w:val="24"/>
        </w:rPr>
        <w:lastRenderedPageBreak/>
        <w:t xml:space="preserve">to venture in. From the information gathered on monthly expenses and revenue and the </w:t>
      </w:r>
      <w:r w:rsidR="0097433F">
        <w:rPr>
          <w:rFonts w:ascii="Times New Roman" w:hAnsi="Times New Roman" w:cs="Times New Roman"/>
          <w:sz w:val="24"/>
          <w:szCs w:val="24"/>
        </w:rPr>
        <w:t>initial</w:t>
      </w:r>
      <w:r>
        <w:rPr>
          <w:rFonts w:ascii="Times New Roman" w:hAnsi="Times New Roman" w:cs="Times New Roman"/>
          <w:sz w:val="24"/>
          <w:szCs w:val="24"/>
        </w:rPr>
        <w:t xml:space="preserve"> investment in the project, the net present value is to the tune of $1,454,389. The high NPV has been facilitated partly by appreciation of the land which is in a prime area and the lower costs of operation which will enable us make profits all through hence positive NPVs.</w:t>
      </w:r>
    </w:p>
    <w:p w14:paraId="1949E326" w14:textId="77777777" w:rsidR="001B34C2" w:rsidRDefault="001B34C2" w:rsidP="005504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Measuring the project using the payback period, it has been established that the investment will pay off the initial outlay in 1.5 years. This is a very good payback period as the business conditions </w:t>
      </w:r>
      <w:r w:rsidR="004569D1">
        <w:rPr>
          <w:rFonts w:ascii="Times New Roman" w:hAnsi="Times New Roman" w:cs="Times New Roman"/>
          <w:sz w:val="24"/>
          <w:szCs w:val="24"/>
        </w:rPr>
        <w:t>within 1.5 years will not have changed and it is easy to project the situation within that time easily. The project has also been evaluated using the internal rate of return. It has been established that the internal rate of return is 72%. Comparing the IRR to the cost of our financing which stands at 4.8%, the cost is well covered and therefore there are little chances that it will strain us to pay the costs of financing the project. With availability of up to 90% debt financing, we will experience very little capital requirement as so we will not be strained.</w:t>
      </w:r>
    </w:p>
    <w:p w14:paraId="429BE559" w14:textId="77777777" w:rsidR="004569D1" w:rsidRDefault="004569D1" w:rsidP="005504D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Sensitivity analysis for the company has identified key issues which we need to be aware of. The project seems very sensitive to the revenue generation more than the other factors. </w:t>
      </w:r>
      <w:r w:rsidR="00EE6D1A">
        <w:rPr>
          <w:rFonts w:ascii="Times New Roman" w:hAnsi="Times New Roman" w:cs="Times New Roman"/>
          <w:sz w:val="24"/>
          <w:szCs w:val="24"/>
        </w:rPr>
        <w:t>Change in income by 10% has been seen to cause a change in the NPV of the proposed hotel investment by 21%. We may therefore have to establish the worst case scenario revenue for the hotel and establish the NPV as it is very sensitive to revenue amounts. It however, presents a great opportunity to cause a better NPV by maximising on the revenues. Though still sensitive to costs, the sensitivity is very little and less proportionate. The NPV changes by 3%, 5% and only 1% for a 10% change in supplies, labour and utilities. Being less sensitive, it may be very hard to cause an improvement in the NPV and hence our wealth by optimising on the three costs.</w:t>
      </w:r>
      <w:r w:rsidR="0097433F">
        <w:rPr>
          <w:rFonts w:ascii="Times New Roman" w:hAnsi="Times New Roman" w:cs="Times New Roman"/>
          <w:sz w:val="24"/>
          <w:szCs w:val="24"/>
        </w:rPr>
        <w:t xml:space="preserve"> The overall position is that, the hotel investment is a viable idea and it should be an immediate investment.</w:t>
      </w:r>
    </w:p>
    <w:p w14:paraId="71BA582D" w14:textId="77777777" w:rsidR="00A06FE5" w:rsidRDefault="00A06FE5" w:rsidP="00706A09">
      <w:pPr>
        <w:spacing w:line="480" w:lineRule="auto"/>
        <w:jc w:val="both"/>
        <w:rPr>
          <w:rFonts w:ascii="Times New Roman" w:hAnsi="Times New Roman" w:cs="Times New Roman"/>
          <w:b/>
          <w:sz w:val="24"/>
          <w:szCs w:val="24"/>
        </w:rPr>
      </w:pPr>
      <w:r w:rsidRPr="00706A09">
        <w:rPr>
          <w:rFonts w:ascii="Times New Roman" w:hAnsi="Times New Roman" w:cs="Times New Roman"/>
          <w:b/>
          <w:sz w:val="24"/>
          <w:szCs w:val="24"/>
        </w:rPr>
        <w:lastRenderedPageBreak/>
        <w:t>Conclusion</w:t>
      </w:r>
    </w:p>
    <w:p w14:paraId="14D5B62E" w14:textId="77777777" w:rsidR="009F5180" w:rsidRDefault="009F5180" w:rsidP="005504D0">
      <w:pPr>
        <w:spacing w:line="480" w:lineRule="auto"/>
        <w:ind w:firstLine="720"/>
        <w:jc w:val="both"/>
        <w:rPr>
          <w:rFonts w:ascii="Times New Roman" w:hAnsi="Times New Roman" w:cs="Times New Roman"/>
          <w:sz w:val="24"/>
          <w:szCs w:val="24"/>
        </w:rPr>
      </w:pPr>
      <w:r w:rsidRPr="009F5180">
        <w:rPr>
          <w:rFonts w:ascii="Times New Roman" w:hAnsi="Times New Roman" w:cs="Times New Roman"/>
          <w:sz w:val="24"/>
          <w:szCs w:val="24"/>
        </w:rPr>
        <w:t>Assuming the current focused operation, the project seems to be a viable investment as it passes all the tests for investment with a very promising internal rate of return of approximately 72% and a positive NPV of $1,454,389 as compared to the current cost of capital of 4.8%, this will give maximum wealth to the shareholders. Therefore, the project should be given a trial and depending with the initial market response the business should adopt a number of penetration strategies using the adjustment of the less sen</w:t>
      </w:r>
      <w:r w:rsidR="00A86AD9">
        <w:rPr>
          <w:rFonts w:ascii="Times New Roman" w:hAnsi="Times New Roman" w:cs="Times New Roman"/>
          <w:sz w:val="24"/>
          <w:szCs w:val="24"/>
        </w:rPr>
        <w:t>sitive variables of cash flows.</w:t>
      </w:r>
    </w:p>
    <w:p w14:paraId="65BAB1B0" w14:textId="77777777" w:rsidR="00A86AD9" w:rsidRDefault="00A86AD9" w:rsidP="009F5180">
      <w:pPr>
        <w:spacing w:line="480" w:lineRule="auto"/>
        <w:jc w:val="both"/>
        <w:rPr>
          <w:rFonts w:ascii="Times New Roman" w:hAnsi="Times New Roman" w:cs="Times New Roman"/>
          <w:sz w:val="24"/>
          <w:szCs w:val="24"/>
        </w:rPr>
      </w:pPr>
    </w:p>
    <w:p w14:paraId="463FA8DE" w14:textId="77777777" w:rsidR="00A86AD9" w:rsidRDefault="00A86AD9" w:rsidP="009F5180">
      <w:pPr>
        <w:spacing w:line="480" w:lineRule="auto"/>
        <w:jc w:val="both"/>
        <w:rPr>
          <w:rFonts w:ascii="Times New Roman" w:hAnsi="Times New Roman" w:cs="Times New Roman"/>
          <w:sz w:val="24"/>
          <w:szCs w:val="24"/>
        </w:rPr>
      </w:pPr>
    </w:p>
    <w:p w14:paraId="133E3720" w14:textId="77777777" w:rsidR="00A86AD9" w:rsidRDefault="00A86AD9" w:rsidP="009F5180">
      <w:pPr>
        <w:spacing w:line="480" w:lineRule="auto"/>
        <w:jc w:val="both"/>
        <w:rPr>
          <w:rFonts w:ascii="Times New Roman" w:hAnsi="Times New Roman" w:cs="Times New Roman"/>
          <w:sz w:val="24"/>
          <w:szCs w:val="24"/>
        </w:rPr>
      </w:pPr>
    </w:p>
    <w:p w14:paraId="54D57E5F" w14:textId="77777777" w:rsidR="00A86AD9" w:rsidRDefault="00A86AD9" w:rsidP="009F5180">
      <w:pPr>
        <w:spacing w:line="480" w:lineRule="auto"/>
        <w:jc w:val="both"/>
        <w:rPr>
          <w:rFonts w:ascii="Times New Roman" w:hAnsi="Times New Roman" w:cs="Times New Roman"/>
          <w:sz w:val="24"/>
          <w:szCs w:val="24"/>
        </w:rPr>
      </w:pPr>
    </w:p>
    <w:p w14:paraId="1D5DE1BF" w14:textId="77777777" w:rsidR="00A86AD9" w:rsidRDefault="00A86AD9" w:rsidP="009F5180">
      <w:pPr>
        <w:spacing w:line="480" w:lineRule="auto"/>
        <w:jc w:val="both"/>
        <w:rPr>
          <w:rFonts w:ascii="Times New Roman" w:hAnsi="Times New Roman" w:cs="Times New Roman"/>
          <w:sz w:val="24"/>
          <w:szCs w:val="24"/>
        </w:rPr>
      </w:pPr>
    </w:p>
    <w:p w14:paraId="35AA310F" w14:textId="77777777" w:rsidR="00A86AD9" w:rsidRDefault="00A86AD9" w:rsidP="009F5180">
      <w:pPr>
        <w:spacing w:line="480" w:lineRule="auto"/>
        <w:jc w:val="both"/>
        <w:rPr>
          <w:rFonts w:ascii="Times New Roman" w:hAnsi="Times New Roman" w:cs="Times New Roman"/>
          <w:sz w:val="24"/>
          <w:szCs w:val="24"/>
        </w:rPr>
      </w:pPr>
    </w:p>
    <w:p w14:paraId="5D28C9AA" w14:textId="77777777" w:rsidR="00A86AD9" w:rsidRDefault="00A86AD9" w:rsidP="009F5180">
      <w:pPr>
        <w:spacing w:line="480" w:lineRule="auto"/>
        <w:jc w:val="both"/>
        <w:rPr>
          <w:rFonts w:ascii="Times New Roman" w:hAnsi="Times New Roman" w:cs="Times New Roman"/>
          <w:sz w:val="24"/>
          <w:szCs w:val="24"/>
        </w:rPr>
      </w:pPr>
    </w:p>
    <w:p w14:paraId="00CD67F6" w14:textId="77777777" w:rsidR="00A86AD9" w:rsidRDefault="00A86AD9" w:rsidP="009F5180">
      <w:pPr>
        <w:spacing w:line="480" w:lineRule="auto"/>
        <w:jc w:val="both"/>
        <w:rPr>
          <w:rFonts w:ascii="Times New Roman" w:hAnsi="Times New Roman" w:cs="Times New Roman"/>
          <w:sz w:val="24"/>
          <w:szCs w:val="24"/>
        </w:rPr>
      </w:pPr>
    </w:p>
    <w:p w14:paraId="6319FCBE" w14:textId="77777777" w:rsidR="00A86AD9" w:rsidRDefault="00A86AD9" w:rsidP="009F5180">
      <w:pPr>
        <w:spacing w:line="480" w:lineRule="auto"/>
        <w:jc w:val="both"/>
        <w:rPr>
          <w:rFonts w:ascii="Times New Roman" w:hAnsi="Times New Roman" w:cs="Times New Roman"/>
          <w:sz w:val="24"/>
          <w:szCs w:val="24"/>
        </w:rPr>
      </w:pPr>
    </w:p>
    <w:p w14:paraId="7701DD96" w14:textId="77777777" w:rsidR="00A86AD9" w:rsidRDefault="00A86AD9" w:rsidP="009F5180">
      <w:pPr>
        <w:spacing w:line="480" w:lineRule="auto"/>
        <w:jc w:val="both"/>
        <w:rPr>
          <w:rFonts w:ascii="Times New Roman" w:hAnsi="Times New Roman" w:cs="Times New Roman"/>
          <w:sz w:val="24"/>
          <w:szCs w:val="24"/>
        </w:rPr>
      </w:pPr>
    </w:p>
    <w:p w14:paraId="1D9EC39F" w14:textId="77777777" w:rsidR="00A86AD9" w:rsidRDefault="00A86AD9" w:rsidP="009F5180">
      <w:pPr>
        <w:spacing w:line="480" w:lineRule="auto"/>
        <w:jc w:val="both"/>
        <w:rPr>
          <w:rFonts w:ascii="Times New Roman" w:hAnsi="Times New Roman" w:cs="Times New Roman"/>
          <w:sz w:val="24"/>
          <w:szCs w:val="24"/>
        </w:rPr>
      </w:pPr>
    </w:p>
    <w:p w14:paraId="6EC3759D" w14:textId="77777777" w:rsidR="00A86AD9" w:rsidRDefault="00A86AD9" w:rsidP="009F5180">
      <w:pPr>
        <w:spacing w:line="480" w:lineRule="auto"/>
        <w:jc w:val="both"/>
        <w:rPr>
          <w:rFonts w:ascii="Times New Roman" w:hAnsi="Times New Roman" w:cs="Times New Roman"/>
          <w:sz w:val="24"/>
          <w:szCs w:val="24"/>
        </w:rPr>
      </w:pPr>
    </w:p>
    <w:p w14:paraId="5B83F37B" w14:textId="77777777" w:rsidR="00A86AD9" w:rsidRDefault="00A86AD9" w:rsidP="009F5180">
      <w:pPr>
        <w:spacing w:line="480" w:lineRule="auto"/>
        <w:jc w:val="both"/>
        <w:rPr>
          <w:rFonts w:ascii="Times New Roman" w:hAnsi="Times New Roman" w:cs="Times New Roman"/>
          <w:sz w:val="24"/>
          <w:szCs w:val="24"/>
        </w:rPr>
      </w:pPr>
    </w:p>
    <w:p w14:paraId="7020A1CD" w14:textId="77777777" w:rsidR="00A86AD9" w:rsidRDefault="00A86AD9" w:rsidP="009F5180">
      <w:pPr>
        <w:spacing w:line="480" w:lineRule="auto"/>
        <w:jc w:val="both"/>
        <w:rPr>
          <w:rFonts w:ascii="Times New Roman" w:hAnsi="Times New Roman" w:cs="Times New Roman"/>
          <w:sz w:val="24"/>
          <w:szCs w:val="24"/>
        </w:rPr>
      </w:pPr>
    </w:p>
    <w:p w14:paraId="2EEC39CC" w14:textId="77777777" w:rsidR="00A86AD9" w:rsidRDefault="00A86AD9" w:rsidP="009F5180">
      <w:pPr>
        <w:spacing w:line="480" w:lineRule="auto"/>
        <w:jc w:val="both"/>
        <w:rPr>
          <w:rFonts w:ascii="Times New Roman" w:hAnsi="Times New Roman" w:cs="Times New Roman"/>
          <w:sz w:val="24"/>
          <w:szCs w:val="24"/>
        </w:rPr>
      </w:pPr>
    </w:p>
    <w:p w14:paraId="3772188F" w14:textId="77777777" w:rsidR="00A86AD9" w:rsidRPr="009F5180" w:rsidRDefault="00A86AD9" w:rsidP="009F5180">
      <w:pPr>
        <w:spacing w:line="480" w:lineRule="auto"/>
        <w:jc w:val="both"/>
        <w:rPr>
          <w:rFonts w:ascii="Times New Roman" w:hAnsi="Times New Roman" w:cs="Times New Roman"/>
          <w:sz w:val="24"/>
          <w:szCs w:val="24"/>
        </w:rPr>
      </w:pPr>
    </w:p>
    <w:p w14:paraId="2F24EA6F" w14:textId="77777777" w:rsidR="009F5180" w:rsidRPr="00A86AD9" w:rsidRDefault="009F5180" w:rsidP="009F5180">
      <w:pPr>
        <w:spacing w:line="480" w:lineRule="auto"/>
        <w:jc w:val="both"/>
        <w:rPr>
          <w:rFonts w:ascii="Times New Roman" w:hAnsi="Times New Roman" w:cs="Times New Roman"/>
          <w:b/>
          <w:sz w:val="24"/>
          <w:szCs w:val="24"/>
        </w:rPr>
      </w:pPr>
      <w:r w:rsidRPr="00A86AD9">
        <w:rPr>
          <w:rFonts w:ascii="Times New Roman" w:hAnsi="Times New Roman" w:cs="Times New Roman"/>
          <w:b/>
          <w:sz w:val="24"/>
          <w:szCs w:val="24"/>
        </w:rPr>
        <w:t>References</w:t>
      </w:r>
    </w:p>
    <w:p w14:paraId="36427EEA" w14:textId="77777777" w:rsidR="009F5180" w:rsidRPr="009F5180" w:rsidRDefault="009F5180" w:rsidP="009F5180">
      <w:pPr>
        <w:spacing w:line="480" w:lineRule="auto"/>
        <w:jc w:val="both"/>
        <w:rPr>
          <w:rFonts w:ascii="Times New Roman" w:hAnsi="Times New Roman" w:cs="Times New Roman"/>
          <w:sz w:val="24"/>
          <w:szCs w:val="24"/>
        </w:rPr>
      </w:pPr>
      <w:r w:rsidRPr="009F5180">
        <w:rPr>
          <w:rFonts w:ascii="Times New Roman" w:hAnsi="Times New Roman" w:cs="Times New Roman"/>
          <w:sz w:val="24"/>
          <w:szCs w:val="24"/>
        </w:rPr>
        <w:t>https://www.arborcrowd.com</w:t>
      </w:r>
    </w:p>
    <w:p w14:paraId="300BA1A3" w14:textId="77777777" w:rsidR="009F5180" w:rsidRPr="009F5180" w:rsidRDefault="009F5180" w:rsidP="009F5180">
      <w:pPr>
        <w:spacing w:line="480" w:lineRule="auto"/>
        <w:jc w:val="both"/>
        <w:rPr>
          <w:rFonts w:ascii="Times New Roman" w:hAnsi="Times New Roman" w:cs="Times New Roman"/>
          <w:sz w:val="24"/>
          <w:szCs w:val="24"/>
          <w:lang w:val="en-US"/>
        </w:rPr>
      </w:pPr>
      <w:r w:rsidRPr="009F5180">
        <w:rPr>
          <w:rFonts w:ascii="Times New Roman" w:hAnsi="Times New Roman" w:cs="Times New Roman"/>
          <w:sz w:val="24"/>
          <w:szCs w:val="24"/>
          <w:lang w:val="en-US"/>
        </w:rPr>
        <w:t>https://www.restaurantsforsaleglobal.com/restaurants-for-sale/detail/930/</w:t>
      </w:r>
    </w:p>
    <w:p w14:paraId="4944C0C2" w14:textId="77777777" w:rsidR="009F5180" w:rsidRPr="009F5180" w:rsidRDefault="009F5180" w:rsidP="009F5180">
      <w:pPr>
        <w:spacing w:line="480" w:lineRule="auto"/>
        <w:jc w:val="both"/>
        <w:rPr>
          <w:rFonts w:ascii="Times New Roman" w:hAnsi="Times New Roman" w:cs="Times New Roman"/>
          <w:sz w:val="24"/>
          <w:szCs w:val="24"/>
          <w:lang w:val="en-US"/>
        </w:rPr>
      </w:pPr>
      <w:r w:rsidRPr="009F5180">
        <w:rPr>
          <w:rFonts w:ascii="Times New Roman" w:hAnsi="Times New Roman" w:cs="Times New Roman"/>
          <w:sz w:val="24"/>
          <w:szCs w:val="24"/>
          <w:lang w:val="en-US"/>
        </w:rPr>
        <w:t>https://www.shopkeep.com/blog/restaurant-startup-costs-breakdown#step-1</w:t>
      </w:r>
    </w:p>
    <w:p w14:paraId="6DA3A472" w14:textId="77777777" w:rsidR="009F5180" w:rsidRPr="009F5180" w:rsidRDefault="009F5180" w:rsidP="009F5180">
      <w:pPr>
        <w:spacing w:line="480" w:lineRule="auto"/>
        <w:jc w:val="both"/>
        <w:rPr>
          <w:rFonts w:ascii="Times New Roman" w:hAnsi="Times New Roman" w:cs="Times New Roman"/>
          <w:iCs/>
          <w:sz w:val="24"/>
          <w:szCs w:val="24"/>
        </w:rPr>
      </w:pPr>
      <w:r w:rsidRPr="009F5180">
        <w:rPr>
          <w:rFonts w:ascii="Times New Roman" w:hAnsi="Times New Roman" w:cs="Times New Roman"/>
          <w:iCs/>
          <w:sz w:val="24"/>
          <w:szCs w:val="24"/>
        </w:rPr>
        <w:t>Toby W. (2020) is</w:t>
      </w:r>
      <w:r w:rsidR="00AC50FD" w:rsidRPr="009F5180">
        <w:rPr>
          <w:rFonts w:ascii="Times New Roman" w:hAnsi="Times New Roman" w:cs="Times New Roman"/>
          <w:iCs/>
          <w:sz w:val="24"/>
          <w:szCs w:val="24"/>
        </w:rPr>
        <w:t> Managing</w:t>
      </w:r>
      <w:r w:rsidRPr="009F5180">
        <w:rPr>
          <w:rFonts w:ascii="Times New Roman" w:hAnsi="Times New Roman" w:cs="Times New Roman"/>
          <w:iCs/>
          <w:sz w:val="24"/>
          <w:szCs w:val="24"/>
        </w:rPr>
        <w:t xml:space="preserve"> Director of </w:t>
      </w:r>
      <w:proofErr w:type="spellStart"/>
      <w:r w:rsidRPr="009F5180">
        <w:rPr>
          <w:rFonts w:ascii="Times New Roman" w:hAnsi="Times New Roman" w:cs="Times New Roman"/>
          <w:iCs/>
          <w:sz w:val="24"/>
          <w:szCs w:val="24"/>
        </w:rPr>
        <w:t>ConStrata</w:t>
      </w:r>
      <w:proofErr w:type="spellEnd"/>
      <w:r w:rsidRPr="009F5180">
        <w:rPr>
          <w:rFonts w:ascii="Times New Roman" w:hAnsi="Times New Roman" w:cs="Times New Roman"/>
          <w:iCs/>
          <w:sz w:val="24"/>
          <w:szCs w:val="24"/>
        </w:rPr>
        <w:t xml:space="preserve"> Technology Consulting. He can be reached </w:t>
      </w:r>
      <w:proofErr w:type="gramStart"/>
      <w:r w:rsidRPr="009F5180">
        <w:rPr>
          <w:rFonts w:ascii="Times New Roman" w:hAnsi="Times New Roman" w:cs="Times New Roman"/>
          <w:iCs/>
          <w:sz w:val="24"/>
          <w:szCs w:val="24"/>
        </w:rPr>
        <w:t>at  </w:t>
      </w:r>
      <w:proofErr w:type="spellStart"/>
      <w:r w:rsidRPr="009F5180">
        <w:rPr>
          <w:rFonts w:ascii="Times New Roman" w:hAnsi="Times New Roman" w:cs="Times New Roman"/>
          <w:i/>
          <w:iCs/>
          <w:sz w:val="24"/>
          <w:szCs w:val="24"/>
        </w:rPr>
        <w:t>TMalbec</w:t>
      </w:r>
      <w:proofErr w:type="spellEnd"/>
      <w:proofErr w:type="gramEnd"/>
      <w:r w:rsidRPr="009F5180">
        <w:rPr>
          <w:rFonts w:ascii="Times New Roman" w:hAnsi="Times New Roman" w:cs="Times New Roman"/>
          <w:i/>
          <w:iCs/>
          <w:sz w:val="24"/>
          <w:szCs w:val="24"/>
        </w:rPr>
        <w:t xml:space="preserve"> at ConStratatech.com</w:t>
      </w:r>
      <w:r w:rsidRPr="009F5180">
        <w:rPr>
          <w:rFonts w:ascii="Times New Roman" w:hAnsi="Times New Roman" w:cs="Times New Roman"/>
          <w:iCs/>
          <w:sz w:val="24"/>
          <w:szCs w:val="24"/>
        </w:rPr>
        <w:t>. </w:t>
      </w:r>
    </w:p>
    <w:p w14:paraId="39E89EAD" w14:textId="77777777" w:rsidR="009F5180" w:rsidRPr="009F5180" w:rsidRDefault="009F5180" w:rsidP="00706A09">
      <w:pPr>
        <w:spacing w:line="480" w:lineRule="auto"/>
        <w:jc w:val="both"/>
        <w:rPr>
          <w:rFonts w:ascii="Times New Roman" w:hAnsi="Times New Roman" w:cs="Times New Roman"/>
          <w:sz w:val="24"/>
          <w:szCs w:val="24"/>
          <w:lang w:val="en-US"/>
        </w:rPr>
      </w:pPr>
    </w:p>
    <w:sectPr w:rsidR="009F5180" w:rsidRPr="009F51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xtLQ0NLEwNDY3NzRT0lEKTi0uzszPAykwrAUAtJOamiwAAAA="/>
  </w:docVars>
  <w:rsids>
    <w:rsidRoot w:val="00A06FE5"/>
    <w:rsid w:val="00130F1B"/>
    <w:rsid w:val="001B34C2"/>
    <w:rsid w:val="0037211A"/>
    <w:rsid w:val="004569D1"/>
    <w:rsid w:val="005504D0"/>
    <w:rsid w:val="006B7C32"/>
    <w:rsid w:val="00706A09"/>
    <w:rsid w:val="00732994"/>
    <w:rsid w:val="00817FE5"/>
    <w:rsid w:val="0097433F"/>
    <w:rsid w:val="009F5180"/>
    <w:rsid w:val="00A06FE5"/>
    <w:rsid w:val="00A86AD9"/>
    <w:rsid w:val="00AC50FD"/>
    <w:rsid w:val="00E14286"/>
    <w:rsid w:val="00EE6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DBC3"/>
  <w15:chartTrackingRefBased/>
  <w15:docId w15:val="{258AF00A-2987-4A22-9A36-113A1761E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51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3710</Characters>
  <Application>Microsoft Office Word</Application>
  <DocSecurity>0</DocSecurity>
  <Lines>30</Lines>
  <Paragraphs>8</Paragraphs>
  <ScaleCrop>false</ScaleCrop>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2020-05-09T14:52:00Z</dcterms:created>
  <dcterms:modified xsi:type="dcterms:W3CDTF">2020-05-09T14:52:00Z</dcterms:modified>
</cp:coreProperties>
</file>