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1AF3" w:rsidRDefault="00211AF3" w:rsidP="00211AF3">
      <w:pPr>
        <w:spacing w:after="0" w:line="480" w:lineRule="auto"/>
        <w:rPr>
          <w:rFonts w:ascii="Times New Roman" w:hAnsi="Times New Roman" w:cs="Times New Roman"/>
          <w:sz w:val="24"/>
          <w:szCs w:val="24"/>
        </w:rPr>
      </w:pPr>
      <w:bookmarkStart w:id="0" w:name="_GoBack"/>
      <w:bookmarkEnd w:id="0"/>
    </w:p>
    <w:p w:rsidR="00211AF3" w:rsidRDefault="00211AF3" w:rsidP="00211AF3">
      <w:pPr>
        <w:spacing w:after="0" w:line="480" w:lineRule="auto"/>
        <w:rPr>
          <w:rFonts w:ascii="Times New Roman" w:hAnsi="Times New Roman" w:cs="Times New Roman"/>
          <w:sz w:val="24"/>
          <w:szCs w:val="24"/>
        </w:rPr>
      </w:pPr>
    </w:p>
    <w:p w:rsidR="00211AF3" w:rsidRDefault="00211AF3" w:rsidP="00211AF3">
      <w:pPr>
        <w:spacing w:after="0" w:line="480" w:lineRule="auto"/>
        <w:rPr>
          <w:rFonts w:ascii="Times New Roman" w:hAnsi="Times New Roman" w:cs="Times New Roman"/>
          <w:sz w:val="24"/>
          <w:szCs w:val="24"/>
        </w:rPr>
      </w:pPr>
    </w:p>
    <w:p w:rsidR="00211AF3" w:rsidRDefault="00211AF3" w:rsidP="00211AF3">
      <w:pPr>
        <w:spacing w:after="0" w:line="480" w:lineRule="auto"/>
        <w:rPr>
          <w:rFonts w:ascii="Times New Roman" w:hAnsi="Times New Roman" w:cs="Times New Roman"/>
          <w:sz w:val="24"/>
          <w:szCs w:val="24"/>
        </w:rPr>
      </w:pPr>
    </w:p>
    <w:p w:rsidR="00211AF3" w:rsidRDefault="00211AF3" w:rsidP="00211AF3">
      <w:pPr>
        <w:spacing w:after="0" w:line="480" w:lineRule="auto"/>
        <w:rPr>
          <w:rFonts w:ascii="Times New Roman" w:hAnsi="Times New Roman" w:cs="Times New Roman"/>
          <w:sz w:val="24"/>
          <w:szCs w:val="24"/>
        </w:rPr>
      </w:pPr>
    </w:p>
    <w:p w:rsidR="00211AF3" w:rsidRDefault="00211AF3" w:rsidP="00211AF3">
      <w:pPr>
        <w:spacing w:after="0" w:line="480" w:lineRule="auto"/>
        <w:rPr>
          <w:rFonts w:ascii="Times New Roman" w:hAnsi="Times New Roman" w:cs="Times New Roman"/>
          <w:sz w:val="24"/>
          <w:szCs w:val="24"/>
        </w:rPr>
      </w:pPr>
    </w:p>
    <w:p w:rsidR="00211AF3" w:rsidRDefault="00211AF3" w:rsidP="00211AF3">
      <w:pPr>
        <w:spacing w:after="0" w:line="480" w:lineRule="auto"/>
        <w:jc w:val="center"/>
        <w:rPr>
          <w:rFonts w:ascii="Times New Roman" w:hAnsi="Times New Roman" w:cs="Times New Roman"/>
          <w:sz w:val="24"/>
          <w:szCs w:val="24"/>
        </w:rPr>
      </w:pPr>
    </w:p>
    <w:p w:rsidR="00211AF3" w:rsidRDefault="00211AF3" w:rsidP="00211AF3">
      <w:pPr>
        <w:spacing w:after="0" w:line="480" w:lineRule="auto"/>
        <w:jc w:val="center"/>
        <w:rPr>
          <w:rFonts w:ascii="Times New Roman" w:hAnsi="Times New Roman" w:cs="Times New Roman"/>
          <w:sz w:val="24"/>
          <w:szCs w:val="24"/>
        </w:rPr>
      </w:pPr>
      <w:r w:rsidRPr="00211AF3">
        <w:rPr>
          <w:rFonts w:ascii="Times New Roman" w:hAnsi="Times New Roman" w:cs="Times New Roman"/>
          <w:sz w:val="24"/>
          <w:szCs w:val="24"/>
        </w:rPr>
        <w:t>Micro-Contaminants in Drinking Water in the United States</w:t>
      </w:r>
    </w:p>
    <w:p w:rsidR="00211AF3" w:rsidRDefault="00211AF3" w:rsidP="00211AF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11AF3" w:rsidRDefault="00211AF3" w:rsidP="00211AF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211AF3" w:rsidRDefault="00211AF3" w:rsidP="00211AF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Course Name/Number</w:t>
      </w:r>
    </w:p>
    <w:p w:rsidR="00211AF3" w:rsidRDefault="00211AF3" w:rsidP="00211AF3">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Professor’s Name </w:t>
      </w:r>
      <w:r>
        <w:rPr>
          <w:rFonts w:ascii="Times New Roman" w:hAnsi="Times New Roman" w:cs="Times New Roman"/>
          <w:sz w:val="24"/>
          <w:szCs w:val="24"/>
        </w:rPr>
        <w:br/>
        <w:t>Date</w:t>
      </w:r>
    </w:p>
    <w:p w:rsidR="00211AF3" w:rsidRDefault="00211AF3" w:rsidP="00211AF3">
      <w:pPr>
        <w:spacing w:after="0" w:line="480" w:lineRule="auto"/>
        <w:rPr>
          <w:rFonts w:ascii="Times New Roman" w:hAnsi="Times New Roman" w:cs="Times New Roman"/>
          <w:sz w:val="24"/>
          <w:szCs w:val="24"/>
        </w:rPr>
      </w:pPr>
    </w:p>
    <w:p w:rsidR="00211AF3" w:rsidRDefault="00211AF3" w:rsidP="00211AF3">
      <w:pPr>
        <w:spacing w:after="0" w:line="480" w:lineRule="auto"/>
        <w:rPr>
          <w:rFonts w:ascii="Times New Roman" w:hAnsi="Times New Roman" w:cs="Times New Roman"/>
          <w:sz w:val="24"/>
          <w:szCs w:val="24"/>
        </w:rPr>
      </w:pPr>
    </w:p>
    <w:p w:rsidR="00211AF3" w:rsidRDefault="00211AF3" w:rsidP="00211AF3">
      <w:pPr>
        <w:spacing w:after="0" w:line="480" w:lineRule="auto"/>
        <w:rPr>
          <w:rFonts w:ascii="Times New Roman" w:hAnsi="Times New Roman" w:cs="Times New Roman"/>
          <w:sz w:val="24"/>
          <w:szCs w:val="24"/>
        </w:rPr>
      </w:pPr>
    </w:p>
    <w:p w:rsidR="00211AF3" w:rsidRDefault="00211AF3" w:rsidP="00211AF3">
      <w:pPr>
        <w:spacing w:after="0" w:line="480" w:lineRule="auto"/>
        <w:rPr>
          <w:rFonts w:ascii="Times New Roman" w:hAnsi="Times New Roman" w:cs="Times New Roman"/>
          <w:sz w:val="24"/>
          <w:szCs w:val="24"/>
        </w:rPr>
      </w:pPr>
    </w:p>
    <w:p w:rsidR="00211AF3" w:rsidRDefault="00211AF3" w:rsidP="00211AF3">
      <w:pPr>
        <w:spacing w:after="0" w:line="480" w:lineRule="auto"/>
        <w:rPr>
          <w:rFonts w:ascii="Times New Roman" w:hAnsi="Times New Roman" w:cs="Times New Roman"/>
          <w:sz w:val="24"/>
          <w:szCs w:val="24"/>
        </w:rPr>
      </w:pPr>
    </w:p>
    <w:p w:rsidR="00211AF3" w:rsidRDefault="00211AF3" w:rsidP="00211AF3">
      <w:pPr>
        <w:spacing w:after="0" w:line="480" w:lineRule="auto"/>
        <w:rPr>
          <w:rFonts w:ascii="Times New Roman" w:hAnsi="Times New Roman" w:cs="Times New Roman"/>
          <w:sz w:val="24"/>
          <w:szCs w:val="24"/>
        </w:rPr>
      </w:pPr>
    </w:p>
    <w:p w:rsidR="00211AF3" w:rsidRDefault="00211AF3" w:rsidP="00211AF3">
      <w:pPr>
        <w:spacing w:after="0" w:line="480" w:lineRule="auto"/>
        <w:rPr>
          <w:rFonts w:ascii="Times New Roman" w:hAnsi="Times New Roman" w:cs="Times New Roman"/>
          <w:sz w:val="24"/>
          <w:szCs w:val="24"/>
        </w:rPr>
      </w:pPr>
    </w:p>
    <w:p w:rsidR="00211AF3" w:rsidRDefault="00211AF3" w:rsidP="00211AF3">
      <w:pPr>
        <w:spacing w:after="0" w:line="480" w:lineRule="auto"/>
        <w:rPr>
          <w:rFonts w:ascii="Times New Roman" w:hAnsi="Times New Roman" w:cs="Times New Roman"/>
          <w:sz w:val="24"/>
          <w:szCs w:val="24"/>
        </w:rPr>
      </w:pPr>
    </w:p>
    <w:p w:rsidR="00211AF3" w:rsidRDefault="00211AF3" w:rsidP="00211AF3">
      <w:pPr>
        <w:spacing w:after="0" w:line="480" w:lineRule="auto"/>
        <w:rPr>
          <w:rFonts w:ascii="Times New Roman" w:hAnsi="Times New Roman" w:cs="Times New Roman"/>
          <w:sz w:val="24"/>
          <w:szCs w:val="24"/>
        </w:rPr>
      </w:pPr>
    </w:p>
    <w:p w:rsidR="00211AF3" w:rsidRPr="00211AF3" w:rsidRDefault="00211AF3" w:rsidP="00211AF3">
      <w:pPr>
        <w:spacing w:after="0" w:line="480" w:lineRule="auto"/>
        <w:rPr>
          <w:rFonts w:ascii="Times New Roman" w:hAnsi="Times New Roman" w:cs="Times New Roman"/>
          <w:sz w:val="24"/>
          <w:szCs w:val="24"/>
        </w:rPr>
      </w:pPr>
    </w:p>
    <w:p w:rsidR="0046477D" w:rsidRPr="00211AF3" w:rsidRDefault="0046477D" w:rsidP="00211AF3">
      <w:pPr>
        <w:spacing w:after="0" w:line="480" w:lineRule="auto"/>
        <w:jc w:val="center"/>
        <w:rPr>
          <w:rFonts w:ascii="Times New Roman" w:hAnsi="Times New Roman" w:cs="Times New Roman"/>
          <w:sz w:val="24"/>
          <w:szCs w:val="24"/>
        </w:rPr>
      </w:pPr>
      <w:r w:rsidRPr="00211AF3">
        <w:rPr>
          <w:rFonts w:ascii="Times New Roman" w:hAnsi="Times New Roman" w:cs="Times New Roman"/>
          <w:sz w:val="24"/>
          <w:szCs w:val="24"/>
        </w:rPr>
        <w:lastRenderedPageBreak/>
        <w:t>Micro-Contaminants in Drinking Water in the United States</w:t>
      </w:r>
    </w:p>
    <w:p w:rsidR="00211AF3" w:rsidRDefault="0046477D" w:rsidP="00211AF3">
      <w:pPr>
        <w:spacing w:after="0" w:line="480" w:lineRule="auto"/>
        <w:ind w:firstLine="720"/>
        <w:rPr>
          <w:rFonts w:ascii="Times New Roman" w:hAnsi="Times New Roman" w:cs="Times New Roman"/>
          <w:sz w:val="24"/>
          <w:szCs w:val="24"/>
        </w:rPr>
      </w:pPr>
      <w:r w:rsidRPr="00211AF3">
        <w:rPr>
          <w:rFonts w:ascii="Times New Roman" w:hAnsi="Times New Roman" w:cs="Times New Roman"/>
          <w:sz w:val="24"/>
          <w:szCs w:val="24"/>
        </w:rPr>
        <w:t xml:space="preserve">Various studies have shown that the water sources in the United States are getting contaminated significantly by the pharmaceutical products that are inappropriately disposed into the main water streams. A study by </w:t>
      </w:r>
      <w:proofErr w:type="spellStart"/>
      <w:r w:rsidRPr="00211AF3">
        <w:rPr>
          <w:rFonts w:ascii="Times New Roman" w:hAnsi="Times New Roman" w:cs="Times New Roman"/>
          <w:sz w:val="24"/>
          <w:szCs w:val="24"/>
        </w:rPr>
        <w:t>Kolpin</w:t>
      </w:r>
      <w:proofErr w:type="spellEnd"/>
      <w:r w:rsidRPr="00211AF3">
        <w:rPr>
          <w:rFonts w:ascii="Times New Roman" w:hAnsi="Times New Roman" w:cs="Times New Roman"/>
          <w:sz w:val="24"/>
          <w:szCs w:val="24"/>
        </w:rPr>
        <w:t xml:space="preserve"> et al. in 2002 indicates that more than 80% of the streams contain active pharmaceutical products or substances. This study that was conducted on 139 streams across 30 states in the United States indicated that most of the pharmaceutical products that find their way into the water streams passed through the municipal wastewater treatment plants (</w:t>
      </w:r>
      <w:proofErr w:type="spellStart"/>
      <w:r w:rsidRPr="00211AF3">
        <w:rPr>
          <w:rFonts w:ascii="Times New Roman" w:hAnsi="Times New Roman" w:cs="Times New Roman"/>
          <w:sz w:val="24"/>
          <w:szCs w:val="24"/>
        </w:rPr>
        <w:t>Kolpin</w:t>
      </w:r>
      <w:proofErr w:type="spellEnd"/>
      <w:r w:rsidRPr="00211AF3">
        <w:rPr>
          <w:rFonts w:ascii="Times New Roman" w:hAnsi="Times New Roman" w:cs="Times New Roman"/>
          <w:sz w:val="24"/>
          <w:szCs w:val="24"/>
        </w:rPr>
        <w:t xml:space="preserve"> et al., 2002). The study claimed that the sources of these products that endanger the lives of marine animals and human beings who rely on the water for domestic use may have come from human waste and inappropriate disposal of pharmaceutical products. This is true as other studies also show that the sources of these contaminants are associated with human actions. According to </w:t>
      </w:r>
      <w:proofErr w:type="spellStart"/>
      <w:r w:rsidRPr="00211AF3">
        <w:rPr>
          <w:rFonts w:ascii="Times New Roman" w:hAnsi="Times New Roman" w:cs="Times New Roman"/>
          <w:sz w:val="24"/>
          <w:szCs w:val="24"/>
        </w:rPr>
        <w:t>Gaw</w:t>
      </w:r>
      <w:proofErr w:type="spellEnd"/>
      <w:r w:rsidRPr="00211AF3">
        <w:rPr>
          <w:rFonts w:ascii="Times New Roman" w:hAnsi="Times New Roman" w:cs="Times New Roman"/>
          <w:sz w:val="24"/>
          <w:szCs w:val="24"/>
        </w:rPr>
        <w:t xml:space="preserve"> et al. (2014), sources of pharmaceuticals in marine environments include sewage, aquaculture, waste disposal, environmental fate of pharmaceuticals in marine environments. </w:t>
      </w:r>
    </w:p>
    <w:p w:rsidR="0046477D" w:rsidRPr="00211AF3" w:rsidRDefault="0046477D" w:rsidP="00211AF3">
      <w:pPr>
        <w:spacing w:after="0" w:line="480" w:lineRule="auto"/>
        <w:ind w:firstLine="720"/>
        <w:rPr>
          <w:rFonts w:ascii="Times New Roman" w:hAnsi="Times New Roman" w:cs="Times New Roman"/>
          <w:sz w:val="24"/>
          <w:szCs w:val="24"/>
        </w:rPr>
      </w:pPr>
      <w:r w:rsidRPr="00211AF3">
        <w:rPr>
          <w:rFonts w:ascii="Times New Roman" w:hAnsi="Times New Roman" w:cs="Times New Roman"/>
          <w:sz w:val="24"/>
          <w:szCs w:val="24"/>
        </w:rPr>
        <w:t>According to the authors, sewage is one of the most recognized sources of multiple pharmaceuticals (</w:t>
      </w:r>
      <w:proofErr w:type="spellStart"/>
      <w:r w:rsidRPr="00211AF3">
        <w:rPr>
          <w:rFonts w:ascii="Times New Roman" w:hAnsi="Times New Roman" w:cs="Times New Roman"/>
          <w:sz w:val="24"/>
          <w:szCs w:val="24"/>
        </w:rPr>
        <w:t>Gaw</w:t>
      </w:r>
      <w:proofErr w:type="spellEnd"/>
      <w:r w:rsidRPr="00211AF3">
        <w:rPr>
          <w:rFonts w:ascii="Times New Roman" w:hAnsi="Times New Roman" w:cs="Times New Roman"/>
          <w:sz w:val="24"/>
          <w:szCs w:val="24"/>
        </w:rPr>
        <w:t xml:space="preserve"> et al., 2014). As </w:t>
      </w:r>
      <w:proofErr w:type="spellStart"/>
      <w:r w:rsidRPr="00211AF3">
        <w:rPr>
          <w:rFonts w:ascii="Times New Roman" w:hAnsi="Times New Roman" w:cs="Times New Roman"/>
          <w:sz w:val="24"/>
          <w:szCs w:val="24"/>
        </w:rPr>
        <w:t>Rasheed</w:t>
      </w:r>
      <w:proofErr w:type="spellEnd"/>
      <w:r w:rsidRPr="00211AF3">
        <w:rPr>
          <w:rFonts w:ascii="Times New Roman" w:hAnsi="Times New Roman" w:cs="Times New Roman"/>
          <w:sz w:val="24"/>
          <w:szCs w:val="24"/>
        </w:rPr>
        <w:t xml:space="preserve"> et al. (2019), further explain, environmental pollution concern has significantly intensified due to high living standards as well as increased consumer demands. This has resulted in the disposal of toxic heavy metals and other non-biodegradable materials that can be hazardous to the environment and living organisms. According to the World Health Organization, the increasing occurrence of pharmaceuticals in water is becoming a major challenge (WHO, 2012). Policymakers are becoming concerned with the emerging trends of pharmaceutical products ending up in the water sources.  Societal concerns are also increasing the number of people suffering from contaminated water. According </w:t>
      </w:r>
      <w:r w:rsidRPr="00211AF3">
        <w:rPr>
          <w:rFonts w:ascii="Times New Roman" w:hAnsi="Times New Roman" w:cs="Times New Roman"/>
          <w:sz w:val="24"/>
          <w:szCs w:val="24"/>
        </w:rPr>
        <w:lastRenderedPageBreak/>
        <w:t>to Cabral (2010), the mortality of water associated illnesses exceeds 5million mark annually. However, children are the most victims affected by contaminated waters. It is estimated that more than 1.5 million children die as a result of the ingestion of contaminated water (Cabral, 2010). The outbreak of cholera due to contaminated water streams is also becoming a societal concern.</w:t>
      </w:r>
    </w:p>
    <w:p w:rsidR="0046477D" w:rsidRPr="00211AF3" w:rsidRDefault="0046477D" w:rsidP="00211AF3">
      <w:pPr>
        <w:spacing w:after="0" w:line="480" w:lineRule="auto"/>
        <w:ind w:firstLine="720"/>
        <w:rPr>
          <w:rFonts w:ascii="Times New Roman" w:hAnsi="Times New Roman" w:cs="Times New Roman"/>
          <w:sz w:val="24"/>
          <w:szCs w:val="24"/>
        </w:rPr>
      </w:pPr>
      <w:r w:rsidRPr="00211AF3">
        <w:rPr>
          <w:rFonts w:ascii="Times New Roman" w:hAnsi="Times New Roman" w:cs="Times New Roman"/>
          <w:sz w:val="24"/>
          <w:szCs w:val="24"/>
        </w:rPr>
        <w:t xml:space="preserve">The discharge of pharmaceutical products into the streams affects society in different ways. For example, contaminated water affects the communities living in the coastal region, especially those who depend on seafood. According to </w:t>
      </w:r>
      <w:proofErr w:type="spellStart"/>
      <w:r w:rsidRPr="00211AF3">
        <w:rPr>
          <w:rFonts w:ascii="Times New Roman" w:hAnsi="Times New Roman" w:cs="Times New Roman"/>
          <w:sz w:val="24"/>
          <w:szCs w:val="24"/>
        </w:rPr>
        <w:t>Gaw</w:t>
      </w:r>
      <w:proofErr w:type="spellEnd"/>
      <w:r w:rsidRPr="00211AF3">
        <w:rPr>
          <w:rFonts w:ascii="Times New Roman" w:hAnsi="Times New Roman" w:cs="Times New Roman"/>
          <w:sz w:val="24"/>
          <w:szCs w:val="24"/>
        </w:rPr>
        <w:t xml:space="preserve"> et al. (2014), the pharmaceutical products discharged into water streams are killing marine animals like fish as well as contaminating the seafood that people rely on.</w:t>
      </w:r>
    </w:p>
    <w:p w:rsidR="0046477D" w:rsidRPr="00211AF3" w:rsidRDefault="0046477D" w:rsidP="00211AF3">
      <w:pPr>
        <w:spacing w:after="0" w:line="480" w:lineRule="auto"/>
        <w:ind w:firstLine="720"/>
        <w:rPr>
          <w:rFonts w:ascii="Times New Roman" w:hAnsi="Times New Roman" w:cs="Times New Roman"/>
          <w:sz w:val="24"/>
          <w:szCs w:val="24"/>
        </w:rPr>
      </w:pPr>
      <w:r w:rsidRPr="00211AF3">
        <w:rPr>
          <w:rFonts w:ascii="Times New Roman" w:hAnsi="Times New Roman" w:cs="Times New Roman"/>
          <w:sz w:val="24"/>
          <w:szCs w:val="24"/>
        </w:rPr>
        <w:t xml:space="preserve">Also, discharges of pharmaceutical substances are dangerous to human health, especially when they get discharged into the mainstream of drinking water. The growth of cholera causing organisms such as vibrio </w:t>
      </w:r>
      <w:proofErr w:type="spellStart"/>
      <w:r w:rsidRPr="00211AF3">
        <w:rPr>
          <w:rFonts w:ascii="Times New Roman" w:hAnsi="Times New Roman" w:cs="Times New Roman"/>
          <w:sz w:val="24"/>
          <w:szCs w:val="24"/>
        </w:rPr>
        <w:t>cholerae</w:t>
      </w:r>
      <w:proofErr w:type="spellEnd"/>
      <w:r w:rsidRPr="00211AF3">
        <w:rPr>
          <w:rFonts w:ascii="Times New Roman" w:hAnsi="Times New Roman" w:cs="Times New Roman"/>
          <w:sz w:val="24"/>
          <w:szCs w:val="24"/>
        </w:rPr>
        <w:t xml:space="preserve"> is supported by sodium chloride components. According to Cabral (2010), Vibrio species can cause different tissue infections and deterioration of general health. According to the author, such infections may include gastrointestinal tract infections and </w:t>
      </w:r>
      <w:proofErr w:type="spellStart"/>
      <w:r w:rsidRPr="00211AF3">
        <w:rPr>
          <w:rFonts w:ascii="Times New Roman" w:hAnsi="Times New Roman" w:cs="Times New Roman"/>
          <w:sz w:val="24"/>
          <w:szCs w:val="24"/>
        </w:rPr>
        <w:t>diarrhea</w:t>
      </w:r>
      <w:proofErr w:type="spellEnd"/>
      <w:r w:rsidRPr="00211AF3">
        <w:rPr>
          <w:rFonts w:ascii="Times New Roman" w:hAnsi="Times New Roman" w:cs="Times New Roman"/>
          <w:sz w:val="24"/>
          <w:szCs w:val="24"/>
        </w:rPr>
        <w:t xml:space="preserve"> (Cabral, 2010). Since pharmaceutical substances contain high contents of sodium chloride required by these </w:t>
      </w:r>
      <w:proofErr w:type="spellStart"/>
      <w:r w:rsidRPr="00211AF3">
        <w:rPr>
          <w:rFonts w:ascii="Times New Roman" w:hAnsi="Times New Roman" w:cs="Times New Roman"/>
          <w:sz w:val="24"/>
          <w:szCs w:val="24"/>
        </w:rPr>
        <w:t>vibrios</w:t>
      </w:r>
      <w:proofErr w:type="spellEnd"/>
      <w:r w:rsidRPr="00211AF3">
        <w:rPr>
          <w:rFonts w:ascii="Times New Roman" w:hAnsi="Times New Roman" w:cs="Times New Roman"/>
          <w:sz w:val="24"/>
          <w:szCs w:val="24"/>
        </w:rPr>
        <w:t xml:space="preserve"> to grow, it is exposing drinking water to the contamination that can affect human life.</w:t>
      </w:r>
    </w:p>
    <w:p w:rsidR="0046477D" w:rsidRPr="00211AF3" w:rsidRDefault="0046477D" w:rsidP="00211AF3">
      <w:pPr>
        <w:spacing w:after="0" w:line="480" w:lineRule="auto"/>
        <w:ind w:firstLine="720"/>
        <w:rPr>
          <w:rFonts w:ascii="Times New Roman" w:hAnsi="Times New Roman" w:cs="Times New Roman"/>
          <w:sz w:val="24"/>
          <w:szCs w:val="24"/>
        </w:rPr>
      </w:pPr>
      <w:r w:rsidRPr="00211AF3">
        <w:rPr>
          <w:rFonts w:ascii="Times New Roman" w:hAnsi="Times New Roman" w:cs="Times New Roman"/>
          <w:sz w:val="24"/>
          <w:szCs w:val="24"/>
        </w:rPr>
        <w:t xml:space="preserve">The United States needs to change how pharmaceutical products, whether used or unused can be disposed of properly to ensure that they don’t end up contaminating the water supplies. Maybe the government can borrow certain things from European countries like the United Kingdom on how to properly dispose of dangerous chemicals and other pharmaceutical substances without causing much damage to the environment. In the UK, surplus medication </w:t>
      </w:r>
      <w:r w:rsidRPr="00211AF3">
        <w:rPr>
          <w:rFonts w:ascii="Times New Roman" w:hAnsi="Times New Roman" w:cs="Times New Roman"/>
          <w:sz w:val="24"/>
          <w:szCs w:val="24"/>
        </w:rPr>
        <w:lastRenderedPageBreak/>
        <w:t>expired, or unused medications or pharmaceutical products are safely disposed of through the local pharmacies, which take them back to the factories for proper disposal. This is part of the NHS to ensure that there is no damage caused to the environment and to the human beings who rely on the environment to support their livelihoods.</w:t>
      </w:r>
    </w:p>
    <w:p w:rsidR="0046477D" w:rsidRPr="00211AF3" w:rsidRDefault="0046477D" w:rsidP="00211AF3">
      <w:pPr>
        <w:spacing w:after="0" w:line="480" w:lineRule="auto"/>
        <w:ind w:firstLine="720"/>
        <w:rPr>
          <w:rFonts w:ascii="Times New Roman" w:hAnsi="Times New Roman" w:cs="Times New Roman"/>
          <w:sz w:val="24"/>
          <w:szCs w:val="24"/>
        </w:rPr>
      </w:pPr>
      <w:r w:rsidRPr="00211AF3">
        <w:rPr>
          <w:rFonts w:ascii="Times New Roman" w:hAnsi="Times New Roman" w:cs="Times New Roman"/>
          <w:sz w:val="24"/>
          <w:szCs w:val="24"/>
        </w:rPr>
        <w:t xml:space="preserve">The United States can make it a mandatory condition that every pharmaceutical product that requires disposal </w:t>
      </w:r>
      <w:r w:rsidR="00211AF3">
        <w:rPr>
          <w:rFonts w:ascii="Times New Roman" w:hAnsi="Times New Roman" w:cs="Times New Roman"/>
          <w:sz w:val="24"/>
          <w:szCs w:val="24"/>
        </w:rPr>
        <w:t xml:space="preserve">to </w:t>
      </w:r>
      <w:r w:rsidRPr="00211AF3">
        <w:rPr>
          <w:rFonts w:ascii="Times New Roman" w:hAnsi="Times New Roman" w:cs="Times New Roman"/>
          <w:sz w:val="24"/>
          <w:szCs w:val="24"/>
        </w:rPr>
        <w:t xml:space="preserve">be taken to the local pharmacies where it can be taken back to the manufacturers to dispose of them properly. As </w:t>
      </w:r>
      <w:proofErr w:type="spellStart"/>
      <w:r w:rsidRPr="00211AF3">
        <w:rPr>
          <w:rFonts w:ascii="Times New Roman" w:hAnsi="Times New Roman" w:cs="Times New Roman"/>
          <w:sz w:val="24"/>
          <w:szCs w:val="24"/>
        </w:rPr>
        <w:t>Kolpin</w:t>
      </w:r>
      <w:proofErr w:type="spellEnd"/>
      <w:r w:rsidRPr="00211AF3">
        <w:rPr>
          <w:rFonts w:ascii="Times New Roman" w:hAnsi="Times New Roman" w:cs="Times New Roman"/>
          <w:sz w:val="24"/>
          <w:szCs w:val="24"/>
        </w:rPr>
        <w:t xml:space="preserve"> et al. (2002) noted in their study, the improper disposal of pharmaceutical products happens in the local areas. The manufacturers have a proper system to dispose of the pharmaceutical substances that are harmful to the environment. EPA can make a similar adjustment and changes in the way unused medicines are disposed of. Since the manufacturers have the machines and proper systems to dispose of these medicines, it is important to create an avenue to support the way users can return them to the manufacturer.</w:t>
      </w:r>
    </w:p>
    <w:p w:rsidR="0046477D" w:rsidRPr="00211AF3" w:rsidRDefault="0046477D" w:rsidP="00211AF3">
      <w:pPr>
        <w:spacing w:after="0" w:line="480" w:lineRule="auto"/>
        <w:ind w:firstLine="720"/>
        <w:rPr>
          <w:rFonts w:ascii="Times New Roman" w:hAnsi="Times New Roman" w:cs="Times New Roman"/>
          <w:sz w:val="24"/>
          <w:szCs w:val="24"/>
        </w:rPr>
      </w:pPr>
      <w:r w:rsidRPr="00211AF3">
        <w:rPr>
          <w:rFonts w:ascii="Times New Roman" w:hAnsi="Times New Roman" w:cs="Times New Roman"/>
          <w:sz w:val="24"/>
          <w:szCs w:val="24"/>
        </w:rPr>
        <w:t>For whom to pay for the disposal programs, the government has a great responsibility in ensuring that its citizens are safe from harmful substances like the pharmaceutical substances left in the drinking water. As such, the government would have to take a lead in ensuring that the program of returning expired, unused and surplus medicines back to the manufacturers is a success.  Even though the DEA has a secure collection framework for unwanted drugs, the program has not been successful. The government can provide communities with the disposing medicines trash in homes to support the DEA’s Secure and Responsible Drug Disposal Act of 2010 (</w:t>
      </w:r>
      <w:proofErr w:type="spellStart"/>
      <w:r w:rsidRPr="00211AF3">
        <w:rPr>
          <w:rFonts w:ascii="Times New Roman" w:hAnsi="Times New Roman" w:cs="Times New Roman"/>
          <w:sz w:val="24"/>
          <w:szCs w:val="24"/>
        </w:rPr>
        <w:t>Kinrys</w:t>
      </w:r>
      <w:proofErr w:type="spellEnd"/>
      <w:r w:rsidRPr="00211AF3">
        <w:rPr>
          <w:rFonts w:ascii="Times New Roman" w:hAnsi="Times New Roman" w:cs="Times New Roman"/>
          <w:sz w:val="24"/>
          <w:szCs w:val="24"/>
        </w:rPr>
        <w:t xml:space="preserve"> et al., 2018). However, the government can create a policy framework to deal with the violators by establishing a fine for the patients or supplies who dispose of the medicines inappropriately.</w:t>
      </w:r>
    </w:p>
    <w:p w:rsidR="00CD42A9" w:rsidRDefault="00211AF3" w:rsidP="00211AF3">
      <w:pPr>
        <w:spacing w:after="0" w:line="480" w:lineRule="auto"/>
        <w:jc w:val="center"/>
        <w:rPr>
          <w:rFonts w:ascii="Times New Roman" w:hAnsi="Times New Roman" w:cs="Times New Roman"/>
          <w:sz w:val="24"/>
          <w:szCs w:val="24"/>
        </w:rPr>
      </w:pPr>
      <w:r w:rsidRPr="00211AF3">
        <w:rPr>
          <w:rFonts w:ascii="Times New Roman" w:hAnsi="Times New Roman" w:cs="Times New Roman"/>
          <w:sz w:val="24"/>
          <w:szCs w:val="24"/>
        </w:rPr>
        <w:lastRenderedPageBreak/>
        <w:t>References</w:t>
      </w:r>
    </w:p>
    <w:p w:rsidR="00211AF3" w:rsidRPr="00DA0FA4" w:rsidRDefault="00211AF3" w:rsidP="00211AF3">
      <w:pPr>
        <w:spacing w:after="0" w:line="480" w:lineRule="auto"/>
        <w:ind w:left="720" w:hanging="720"/>
        <w:rPr>
          <w:rFonts w:ascii="Times New Roman" w:hAnsi="Times New Roman" w:cs="Times New Roman"/>
          <w:color w:val="222222"/>
          <w:sz w:val="24"/>
          <w:szCs w:val="24"/>
          <w:shd w:val="clear" w:color="auto" w:fill="FFFFFF"/>
        </w:rPr>
      </w:pPr>
      <w:r w:rsidRPr="00DA0FA4">
        <w:rPr>
          <w:rFonts w:ascii="Times New Roman" w:hAnsi="Times New Roman" w:cs="Times New Roman"/>
          <w:color w:val="222222"/>
          <w:sz w:val="24"/>
          <w:szCs w:val="24"/>
          <w:shd w:val="clear" w:color="auto" w:fill="FFFFFF"/>
        </w:rPr>
        <w:t xml:space="preserve">Cabral, J. P. (2010). </w:t>
      </w:r>
      <w:proofErr w:type="gramStart"/>
      <w:r w:rsidRPr="00DA0FA4">
        <w:rPr>
          <w:rFonts w:ascii="Times New Roman" w:hAnsi="Times New Roman" w:cs="Times New Roman"/>
          <w:color w:val="222222"/>
          <w:sz w:val="24"/>
          <w:szCs w:val="24"/>
          <w:shd w:val="clear" w:color="auto" w:fill="FFFFFF"/>
        </w:rPr>
        <w:t>Water microbiology.</w:t>
      </w:r>
      <w:proofErr w:type="gramEnd"/>
      <w:r w:rsidRPr="00DA0FA4">
        <w:rPr>
          <w:rFonts w:ascii="Times New Roman" w:hAnsi="Times New Roman" w:cs="Times New Roman"/>
          <w:color w:val="222222"/>
          <w:sz w:val="24"/>
          <w:szCs w:val="24"/>
          <w:shd w:val="clear" w:color="auto" w:fill="FFFFFF"/>
        </w:rPr>
        <w:t xml:space="preserve"> </w:t>
      </w:r>
      <w:proofErr w:type="gramStart"/>
      <w:r w:rsidRPr="00DA0FA4">
        <w:rPr>
          <w:rFonts w:ascii="Times New Roman" w:hAnsi="Times New Roman" w:cs="Times New Roman"/>
          <w:color w:val="222222"/>
          <w:sz w:val="24"/>
          <w:szCs w:val="24"/>
          <w:shd w:val="clear" w:color="auto" w:fill="FFFFFF"/>
        </w:rPr>
        <w:t>Bacterial pathogens and water.</w:t>
      </w:r>
      <w:proofErr w:type="gramEnd"/>
      <w:r w:rsidRPr="00DA0FA4">
        <w:rPr>
          <w:rFonts w:ascii="Times New Roman" w:hAnsi="Times New Roman" w:cs="Times New Roman"/>
          <w:color w:val="222222"/>
          <w:sz w:val="24"/>
          <w:szCs w:val="24"/>
          <w:shd w:val="clear" w:color="auto" w:fill="FFFFFF"/>
        </w:rPr>
        <w:t> </w:t>
      </w:r>
      <w:proofErr w:type="gramStart"/>
      <w:r w:rsidRPr="00DA0FA4">
        <w:rPr>
          <w:rFonts w:ascii="Times New Roman" w:hAnsi="Times New Roman" w:cs="Times New Roman"/>
          <w:i/>
          <w:iCs/>
          <w:color w:val="222222"/>
          <w:sz w:val="24"/>
          <w:szCs w:val="24"/>
          <w:shd w:val="clear" w:color="auto" w:fill="FFFFFF"/>
        </w:rPr>
        <w:t>International journal of environmental research and public health</w:t>
      </w:r>
      <w:r w:rsidRPr="00DA0FA4">
        <w:rPr>
          <w:rFonts w:ascii="Times New Roman" w:hAnsi="Times New Roman" w:cs="Times New Roman"/>
          <w:color w:val="222222"/>
          <w:sz w:val="24"/>
          <w:szCs w:val="24"/>
          <w:shd w:val="clear" w:color="auto" w:fill="FFFFFF"/>
        </w:rPr>
        <w:t>, </w:t>
      </w:r>
      <w:r w:rsidRPr="00DA0FA4">
        <w:rPr>
          <w:rFonts w:ascii="Times New Roman" w:hAnsi="Times New Roman" w:cs="Times New Roman"/>
          <w:i/>
          <w:iCs/>
          <w:color w:val="222222"/>
          <w:sz w:val="24"/>
          <w:szCs w:val="24"/>
          <w:shd w:val="clear" w:color="auto" w:fill="FFFFFF"/>
        </w:rPr>
        <w:t>7</w:t>
      </w:r>
      <w:r w:rsidRPr="00DA0FA4">
        <w:rPr>
          <w:rFonts w:ascii="Times New Roman" w:hAnsi="Times New Roman" w:cs="Times New Roman"/>
          <w:color w:val="222222"/>
          <w:sz w:val="24"/>
          <w:szCs w:val="24"/>
          <w:shd w:val="clear" w:color="auto" w:fill="FFFFFF"/>
        </w:rPr>
        <w:t>(10), 3657-3703.</w:t>
      </w:r>
      <w:proofErr w:type="gramEnd"/>
    </w:p>
    <w:p w:rsidR="00211AF3" w:rsidRPr="00DA0FA4" w:rsidRDefault="00211AF3" w:rsidP="00211AF3">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DA0FA4">
        <w:rPr>
          <w:rFonts w:ascii="Times New Roman" w:hAnsi="Times New Roman" w:cs="Times New Roman"/>
          <w:color w:val="222222"/>
          <w:sz w:val="24"/>
          <w:szCs w:val="24"/>
          <w:shd w:val="clear" w:color="auto" w:fill="FFFFFF"/>
        </w:rPr>
        <w:t>Gaw</w:t>
      </w:r>
      <w:proofErr w:type="spellEnd"/>
      <w:proofErr w:type="gramEnd"/>
      <w:r w:rsidRPr="00DA0FA4">
        <w:rPr>
          <w:rFonts w:ascii="Times New Roman" w:hAnsi="Times New Roman" w:cs="Times New Roman"/>
          <w:color w:val="222222"/>
          <w:sz w:val="24"/>
          <w:szCs w:val="24"/>
          <w:shd w:val="clear" w:color="auto" w:fill="FFFFFF"/>
        </w:rPr>
        <w:t xml:space="preserve">, S., Thomas, K. V., &amp; Hutchinson, T. H. (2014). </w:t>
      </w:r>
      <w:proofErr w:type="gramStart"/>
      <w:r w:rsidRPr="00DA0FA4">
        <w:rPr>
          <w:rFonts w:ascii="Times New Roman" w:hAnsi="Times New Roman" w:cs="Times New Roman"/>
          <w:color w:val="222222"/>
          <w:sz w:val="24"/>
          <w:szCs w:val="24"/>
          <w:shd w:val="clear" w:color="auto" w:fill="FFFFFF"/>
        </w:rPr>
        <w:t>Sources, impacts and trends of pharmaceuticals in the marine and coastal environment.</w:t>
      </w:r>
      <w:proofErr w:type="gramEnd"/>
      <w:r w:rsidRPr="00DA0FA4">
        <w:rPr>
          <w:rFonts w:ascii="Times New Roman" w:hAnsi="Times New Roman" w:cs="Times New Roman"/>
          <w:color w:val="222222"/>
          <w:sz w:val="24"/>
          <w:szCs w:val="24"/>
          <w:shd w:val="clear" w:color="auto" w:fill="FFFFFF"/>
        </w:rPr>
        <w:t> </w:t>
      </w:r>
      <w:r w:rsidRPr="00DA0FA4">
        <w:rPr>
          <w:rFonts w:ascii="Times New Roman" w:hAnsi="Times New Roman" w:cs="Times New Roman"/>
          <w:i/>
          <w:iCs/>
          <w:color w:val="222222"/>
          <w:sz w:val="24"/>
          <w:szCs w:val="24"/>
          <w:shd w:val="clear" w:color="auto" w:fill="FFFFFF"/>
        </w:rPr>
        <w:t>Philosophical Transactions of the Royal Society B: Biological Sciences</w:t>
      </w:r>
      <w:r w:rsidRPr="00DA0FA4">
        <w:rPr>
          <w:rFonts w:ascii="Times New Roman" w:hAnsi="Times New Roman" w:cs="Times New Roman"/>
          <w:color w:val="222222"/>
          <w:sz w:val="24"/>
          <w:szCs w:val="24"/>
          <w:shd w:val="clear" w:color="auto" w:fill="FFFFFF"/>
        </w:rPr>
        <w:t>, </w:t>
      </w:r>
      <w:r w:rsidRPr="00DA0FA4">
        <w:rPr>
          <w:rFonts w:ascii="Times New Roman" w:hAnsi="Times New Roman" w:cs="Times New Roman"/>
          <w:i/>
          <w:iCs/>
          <w:color w:val="222222"/>
          <w:sz w:val="24"/>
          <w:szCs w:val="24"/>
          <w:shd w:val="clear" w:color="auto" w:fill="FFFFFF"/>
        </w:rPr>
        <w:t>369</w:t>
      </w:r>
      <w:r w:rsidRPr="00DA0FA4">
        <w:rPr>
          <w:rFonts w:ascii="Times New Roman" w:hAnsi="Times New Roman" w:cs="Times New Roman"/>
          <w:color w:val="222222"/>
          <w:sz w:val="24"/>
          <w:szCs w:val="24"/>
          <w:shd w:val="clear" w:color="auto" w:fill="FFFFFF"/>
        </w:rPr>
        <w:t>(1656), 20130572.</w:t>
      </w:r>
    </w:p>
    <w:p w:rsidR="00211AF3" w:rsidRPr="00DA0FA4" w:rsidRDefault="00211AF3" w:rsidP="00211AF3">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DA0FA4">
        <w:rPr>
          <w:rFonts w:ascii="Times New Roman" w:hAnsi="Times New Roman" w:cs="Times New Roman"/>
          <w:color w:val="222222"/>
          <w:sz w:val="24"/>
          <w:szCs w:val="24"/>
          <w:shd w:val="clear" w:color="auto" w:fill="FFFFFF"/>
        </w:rPr>
        <w:t>Kinrys</w:t>
      </w:r>
      <w:proofErr w:type="spellEnd"/>
      <w:r w:rsidRPr="00DA0FA4">
        <w:rPr>
          <w:rFonts w:ascii="Times New Roman" w:hAnsi="Times New Roman" w:cs="Times New Roman"/>
          <w:color w:val="222222"/>
          <w:sz w:val="24"/>
          <w:szCs w:val="24"/>
          <w:shd w:val="clear" w:color="auto" w:fill="FFFFFF"/>
        </w:rPr>
        <w:t>, G., Gold, A. K., Worthington, J. J., &amp; Nierenberg, A. A. (2018).</w:t>
      </w:r>
      <w:proofErr w:type="gramEnd"/>
      <w:r w:rsidRPr="00DA0FA4">
        <w:rPr>
          <w:rFonts w:ascii="Times New Roman" w:hAnsi="Times New Roman" w:cs="Times New Roman"/>
          <w:color w:val="222222"/>
          <w:sz w:val="24"/>
          <w:szCs w:val="24"/>
          <w:shd w:val="clear" w:color="auto" w:fill="FFFFFF"/>
        </w:rPr>
        <w:t xml:space="preserve"> Medication disposal practices: Increasing patient and clinician education on safe methods. </w:t>
      </w:r>
      <w:r w:rsidRPr="00DA0FA4">
        <w:rPr>
          <w:rFonts w:ascii="Times New Roman" w:hAnsi="Times New Roman" w:cs="Times New Roman"/>
          <w:i/>
          <w:iCs/>
          <w:color w:val="222222"/>
          <w:sz w:val="24"/>
          <w:szCs w:val="24"/>
          <w:shd w:val="clear" w:color="auto" w:fill="FFFFFF"/>
        </w:rPr>
        <w:t>Journal of International Medical Research</w:t>
      </w:r>
      <w:r w:rsidRPr="00DA0FA4">
        <w:rPr>
          <w:rFonts w:ascii="Times New Roman" w:hAnsi="Times New Roman" w:cs="Times New Roman"/>
          <w:color w:val="222222"/>
          <w:sz w:val="24"/>
          <w:szCs w:val="24"/>
          <w:shd w:val="clear" w:color="auto" w:fill="FFFFFF"/>
        </w:rPr>
        <w:t>, </w:t>
      </w:r>
      <w:r w:rsidRPr="00DA0FA4">
        <w:rPr>
          <w:rFonts w:ascii="Times New Roman" w:hAnsi="Times New Roman" w:cs="Times New Roman"/>
          <w:i/>
          <w:iCs/>
          <w:color w:val="222222"/>
          <w:sz w:val="24"/>
          <w:szCs w:val="24"/>
          <w:shd w:val="clear" w:color="auto" w:fill="FFFFFF"/>
        </w:rPr>
        <w:t>46</w:t>
      </w:r>
      <w:r w:rsidRPr="00DA0FA4">
        <w:rPr>
          <w:rFonts w:ascii="Times New Roman" w:hAnsi="Times New Roman" w:cs="Times New Roman"/>
          <w:color w:val="222222"/>
          <w:sz w:val="24"/>
          <w:szCs w:val="24"/>
          <w:shd w:val="clear" w:color="auto" w:fill="FFFFFF"/>
        </w:rPr>
        <w:t>(3), 927-939.</w:t>
      </w:r>
    </w:p>
    <w:p w:rsidR="00211AF3" w:rsidRPr="00DA0FA4" w:rsidRDefault="00211AF3" w:rsidP="00211AF3">
      <w:pPr>
        <w:spacing w:after="0" w:line="480" w:lineRule="auto"/>
        <w:ind w:left="720" w:hanging="720"/>
        <w:rPr>
          <w:rFonts w:ascii="Times New Roman" w:hAnsi="Times New Roman" w:cs="Times New Roman"/>
          <w:color w:val="222222"/>
          <w:sz w:val="24"/>
          <w:szCs w:val="24"/>
          <w:shd w:val="clear" w:color="auto" w:fill="FFFFFF"/>
        </w:rPr>
      </w:pPr>
      <w:proofErr w:type="spellStart"/>
      <w:r w:rsidRPr="00DA0FA4">
        <w:rPr>
          <w:rFonts w:ascii="Times New Roman" w:hAnsi="Times New Roman" w:cs="Times New Roman"/>
          <w:color w:val="222222"/>
          <w:sz w:val="24"/>
          <w:szCs w:val="24"/>
          <w:shd w:val="clear" w:color="auto" w:fill="FFFFFF"/>
        </w:rPr>
        <w:t>Kolpin</w:t>
      </w:r>
      <w:proofErr w:type="spellEnd"/>
      <w:r w:rsidRPr="00DA0FA4">
        <w:rPr>
          <w:rFonts w:ascii="Times New Roman" w:hAnsi="Times New Roman" w:cs="Times New Roman"/>
          <w:color w:val="222222"/>
          <w:sz w:val="24"/>
          <w:szCs w:val="24"/>
          <w:shd w:val="clear" w:color="auto" w:fill="FFFFFF"/>
        </w:rPr>
        <w:t xml:space="preserve">, D. W., Furlong, E. T., Meyer, M. T., Thurman, E. M., </w:t>
      </w:r>
      <w:proofErr w:type="spellStart"/>
      <w:r w:rsidRPr="00DA0FA4">
        <w:rPr>
          <w:rFonts w:ascii="Times New Roman" w:hAnsi="Times New Roman" w:cs="Times New Roman"/>
          <w:color w:val="222222"/>
          <w:sz w:val="24"/>
          <w:szCs w:val="24"/>
          <w:shd w:val="clear" w:color="auto" w:fill="FFFFFF"/>
        </w:rPr>
        <w:t>Zaugg</w:t>
      </w:r>
      <w:proofErr w:type="spellEnd"/>
      <w:r w:rsidRPr="00DA0FA4">
        <w:rPr>
          <w:rFonts w:ascii="Times New Roman" w:hAnsi="Times New Roman" w:cs="Times New Roman"/>
          <w:color w:val="222222"/>
          <w:sz w:val="24"/>
          <w:szCs w:val="24"/>
          <w:shd w:val="clear" w:color="auto" w:fill="FFFFFF"/>
        </w:rPr>
        <w:t>, S. D., Barber, L. B., &amp; Buxton, H. T. (2002). Pharmaceuticals, hormones, and other organic wastewater contaminants in US streams, 1999− 2000: A national reconnaissance. </w:t>
      </w:r>
      <w:proofErr w:type="gramStart"/>
      <w:r w:rsidRPr="00DA0FA4">
        <w:rPr>
          <w:rFonts w:ascii="Times New Roman" w:hAnsi="Times New Roman" w:cs="Times New Roman"/>
          <w:i/>
          <w:iCs/>
          <w:color w:val="222222"/>
          <w:sz w:val="24"/>
          <w:szCs w:val="24"/>
          <w:shd w:val="clear" w:color="auto" w:fill="FFFFFF"/>
        </w:rPr>
        <w:t>Environmental science &amp; technology</w:t>
      </w:r>
      <w:r w:rsidRPr="00DA0FA4">
        <w:rPr>
          <w:rFonts w:ascii="Times New Roman" w:hAnsi="Times New Roman" w:cs="Times New Roman"/>
          <w:color w:val="222222"/>
          <w:sz w:val="24"/>
          <w:szCs w:val="24"/>
          <w:shd w:val="clear" w:color="auto" w:fill="FFFFFF"/>
        </w:rPr>
        <w:t>, </w:t>
      </w:r>
      <w:r w:rsidRPr="00DA0FA4">
        <w:rPr>
          <w:rFonts w:ascii="Times New Roman" w:hAnsi="Times New Roman" w:cs="Times New Roman"/>
          <w:i/>
          <w:iCs/>
          <w:color w:val="222222"/>
          <w:sz w:val="24"/>
          <w:szCs w:val="24"/>
          <w:shd w:val="clear" w:color="auto" w:fill="FFFFFF"/>
        </w:rPr>
        <w:t>36</w:t>
      </w:r>
      <w:r w:rsidRPr="00DA0FA4">
        <w:rPr>
          <w:rFonts w:ascii="Times New Roman" w:hAnsi="Times New Roman" w:cs="Times New Roman"/>
          <w:color w:val="222222"/>
          <w:sz w:val="24"/>
          <w:szCs w:val="24"/>
          <w:shd w:val="clear" w:color="auto" w:fill="FFFFFF"/>
        </w:rPr>
        <w:t>(6), 1202-1211.</w:t>
      </w:r>
      <w:proofErr w:type="gramEnd"/>
    </w:p>
    <w:p w:rsidR="00211AF3" w:rsidRPr="00DA0FA4" w:rsidRDefault="00211AF3" w:rsidP="00211AF3">
      <w:pPr>
        <w:spacing w:after="0" w:line="480" w:lineRule="auto"/>
        <w:ind w:left="720" w:hanging="720"/>
        <w:rPr>
          <w:rFonts w:ascii="Times New Roman" w:hAnsi="Times New Roman" w:cs="Times New Roman"/>
          <w:color w:val="222222"/>
          <w:sz w:val="24"/>
          <w:szCs w:val="24"/>
          <w:shd w:val="clear" w:color="auto" w:fill="FFFFFF"/>
        </w:rPr>
      </w:pPr>
      <w:proofErr w:type="spellStart"/>
      <w:proofErr w:type="gramStart"/>
      <w:r w:rsidRPr="00DA0FA4">
        <w:rPr>
          <w:rFonts w:ascii="Times New Roman" w:hAnsi="Times New Roman" w:cs="Times New Roman"/>
          <w:color w:val="222222"/>
          <w:sz w:val="24"/>
          <w:szCs w:val="24"/>
          <w:shd w:val="clear" w:color="auto" w:fill="FFFFFF"/>
        </w:rPr>
        <w:t>Rasheed</w:t>
      </w:r>
      <w:proofErr w:type="spellEnd"/>
      <w:r w:rsidRPr="00DA0FA4">
        <w:rPr>
          <w:rFonts w:ascii="Times New Roman" w:hAnsi="Times New Roman" w:cs="Times New Roman"/>
          <w:color w:val="222222"/>
          <w:sz w:val="24"/>
          <w:szCs w:val="24"/>
          <w:shd w:val="clear" w:color="auto" w:fill="FFFFFF"/>
        </w:rPr>
        <w:t xml:space="preserve">, T., Bilal, M., </w:t>
      </w:r>
      <w:proofErr w:type="spellStart"/>
      <w:r w:rsidRPr="00DA0FA4">
        <w:rPr>
          <w:rFonts w:ascii="Times New Roman" w:hAnsi="Times New Roman" w:cs="Times New Roman"/>
          <w:color w:val="222222"/>
          <w:sz w:val="24"/>
          <w:szCs w:val="24"/>
          <w:shd w:val="clear" w:color="auto" w:fill="FFFFFF"/>
        </w:rPr>
        <w:t>Nabeel</w:t>
      </w:r>
      <w:proofErr w:type="spellEnd"/>
      <w:r w:rsidRPr="00DA0FA4">
        <w:rPr>
          <w:rFonts w:ascii="Times New Roman" w:hAnsi="Times New Roman" w:cs="Times New Roman"/>
          <w:color w:val="222222"/>
          <w:sz w:val="24"/>
          <w:szCs w:val="24"/>
          <w:shd w:val="clear" w:color="auto" w:fill="FFFFFF"/>
        </w:rPr>
        <w:t xml:space="preserve">, F., </w:t>
      </w:r>
      <w:proofErr w:type="spellStart"/>
      <w:r w:rsidRPr="00DA0FA4">
        <w:rPr>
          <w:rFonts w:ascii="Times New Roman" w:hAnsi="Times New Roman" w:cs="Times New Roman"/>
          <w:color w:val="222222"/>
          <w:sz w:val="24"/>
          <w:szCs w:val="24"/>
          <w:shd w:val="clear" w:color="auto" w:fill="FFFFFF"/>
        </w:rPr>
        <w:t>Adeel</w:t>
      </w:r>
      <w:proofErr w:type="spellEnd"/>
      <w:r w:rsidRPr="00DA0FA4">
        <w:rPr>
          <w:rFonts w:ascii="Times New Roman" w:hAnsi="Times New Roman" w:cs="Times New Roman"/>
          <w:color w:val="222222"/>
          <w:sz w:val="24"/>
          <w:szCs w:val="24"/>
          <w:shd w:val="clear" w:color="auto" w:fill="FFFFFF"/>
        </w:rPr>
        <w:t xml:space="preserve">, M., &amp; </w:t>
      </w:r>
      <w:proofErr w:type="spellStart"/>
      <w:r w:rsidRPr="00DA0FA4">
        <w:rPr>
          <w:rFonts w:ascii="Times New Roman" w:hAnsi="Times New Roman" w:cs="Times New Roman"/>
          <w:color w:val="222222"/>
          <w:sz w:val="24"/>
          <w:szCs w:val="24"/>
          <w:shd w:val="clear" w:color="auto" w:fill="FFFFFF"/>
        </w:rPr>
        <w:t>Iqbal</w:t>
      </w:r>
      <w:proofErr w:type="spellEnd"/>
      <w:r w:rsidRPr="00DA0FA4">
        <w:rPr>
          <w:rFonts w:ascii="Times New Roman" w:hAnsi="Times New Roman" w:cs="Times New Roman"/>
          <w:color w:val="222222"/>
          <w:sz w:val="24"/>
          <w:szCs w:val="24"/>
          <w:shd w:val="clear" w:color="auto" w:fill="FFFFFF"/>
        </w:rPr>
        <w:t>, H. M. (2019).</w:t>
      </w:r>
      <w:proofErr w:type="gramEnd"/>
      <w:r w:rsidRPr="00DA0FA4">
        <w:rPr>
          <w:rFonts w:ascii="Times New Roman" w:hAnsi="Times New Roman" w:cs="Times New Roman"/>
          <w:color w:val="222222"/>
          <w:sz w:val="24"/>
          <w:szCs w:val="24"/>
          <w:shd w:val="clear" w:color="auto" w:fill="FFFFFF"/>
        </w:rPr>
        <w:t xml:space="preserve"> Environmentally-related contaminants of high concern: potential sources and analytical modalities for detection, quantification, and treatment. </w:t>
      </w:r>
      <w:proofErr w:type="gramStart"/>
      <w:r w:rsidRPr="00DA0FA4">
        <w:rPr>
          <w:rFonts w:ascii="Times New Roman" w:hAnsi="Times New Roman" w:cs="Times New Roman"/>
          <w:i/>
          <w:iCs/>
          <w:color w:val="222222"/>
          <w:sz w:val="24"/>
          <w:szCs w:val="24"/>
          <w:shd w:val="clear" w:color="auto" w:fill="FFFFFF"/>
        </w:rPr>
        <w:t>Environment international</w:t>
      </w:r>
      <w:r w:rsidRPr="00DA0FA4">
        <w:rPr>
          <w:rFonts w:ascii="Times New Roman" w:hAnsi="Times New Roman" w:cs="Times New Roman"/>
          <w:color w:val="222222"/>
          <w:sz w:val="24"/>
          <w:szCs w:val="24"/>
          <w:shd w:val="clear" w:color="auto" w:fill="FFFFFF"/>
        </w:rPr>
        <w:t>, </w:t>
      </w:r>
      <w:r w:rsidRPr="00DA0FA4">
        <w:rPr>
          <w:rFonts w:ascii="Times New Roman" w:hAnsi="Times New Roman" w:cs="Times New Roman"/>
          <w:i/>
          <w:iCs/>
          <w:color w:val="222222"/>
          <w:sz w:val="24"/>
          <w:szCs w:val="24"/>
          <w:shd w:val="clear" w:color="auto" w:fill="FFFFFF"/>
        </w:rPr>
        <w:t>122</w:t>
      </w:r>
      <w:r w:rsidRPr="00DA0FA4">
        <w:rPr>
          <w:rFonts w:ascii="Times New Roman" w:hAnsi="Times New Roman" w:cs="Times New Roman"/>
          <w:color w:val="222222"/>
          <w:sz w:val="24"/>
          <w:szCs w:val="24"/>
          <w:shd w:val="clear" w:color="auto" w:fill="FFFFFF"/>
        </w:rPr>
        <w:t>, 52-66.</w:t>
      </w:r>
      <w:proofErr w:type="gramEnd"/>
    </w:p>
    <w:p w:rsidR="00211AF3" w:rsidRPr="00DA0FA4" w:rsidRDefault="00211AF3" w:rsidP="00211AF3">
      <w:pPr>
        <w:spacing w:after="0" w:line="480" w:lineRule="auto"/>
        <w:ind w:left="720" w:hanging="720"/>
        <w:rPr>
          <w:rFonts w:ascii="Times New Roman" w:hAnsi="Times New Roman" w:cs="Times New Roman"/>
          <w:sz w:val="24"/>
          <w:szCs w:val="24"/>
        </w:rPr>
      </w:pPr>
      <w:proofErr w:type="gramStart"/>
      <w:r w:rsidRPr="00DA0FA4">
        <w:rPr>
          <w:rFonts w:ascii="Times New Roman" w:hAnsi="Times New Roman" w:cs="Times New Roman"/>
          <w:color w:val="222222"/>
          <w:sz w:val="24"/>
          <w:szCs w:val="24"/>
          <w:shd w:val="clear" w:color="auto" w:fill="FFFFFF"/>
        </w:rPr>
        <w:t>WHO.</w:t>
      </w:r>
      <w:proofErr w:type="gramEnd"/>
      <w:r w:rsidRPr="00DA0FA4">
        <w:rPr>
          <w:rFonts w:ascii="Times New Roman" w:hAnsi="Times New Roman" w:cs="Times New Roman"/>
          <w:color w:val="222222"/>
          <w:sz w:val="24"/>
          <w:szCs w:val="24"/>
          <w:shd w:val="clear" w:color="auto" w:fill="FFFFFF"/>
        </w:rPr>
        <w:t xml:space="preserve"> </w:t>
      </w:r>
      <w:proofErr w:type="gramStart"/>
      <w:r w:rsidRPr="00DA0FA4">
        <w:rPr>
          <w:rFonts w:ascii="Times New Roman" w:hAnsi="Times New Roman" w:cs="Times New Roman"/>
          <w:color w:val="222222"/>
          <w:sz w:val="24"/>
          <w:szCs w:val="24"/>
          <w:shd w:val="clear" w:color="auto" w:fill="FFFFFF"/>
        </w:rPr>
        <w:t>(2012). Pharmaceuticals in drinking-water.</w:t>
      </w:r>
      <w:proofErr w:type="gramEnd"/>
      <w:r w:rsidRPr="00DA0FA4">
        <w:rPr>
          <w:rFonts w:ascii="Times New Roman" w:hAnsi="Times New Roman" w:cs="Times New Roman"/>
          <w:color w:val="222222"/>
          <w:sz w:val="24"/>
          <w:szCs w:val="24"/>
          <w:shd w:val="clear" w:color="auto" w:fill="FFFFFF"/>
        </w:rPr>
        <w:t xml:space="preserve"> </w:t>
      </w:r>
      <w:proofErr w:type="gramStart"/>
      <w:r w:rsidRPr="00DA0FA4">
        <w:rPr>
          <w:rFonts w:ascii="Times New Roman" w:hAnsi="Times New Roman" w:cs="Times New Roman"/>
          <w:i/>
          <w:color w:val="222222"/>
          <w:sz w:val="24"/>
          <w:szCs w:val="24"/>
          <w:shd w:val="clear" w:color="auto" w:fill="FFFFFF"/>
        </w:rPr>
        <w:t>World Health Organization</w:t>
      </w:r>
      <w:r w:rsidRPr="00DA0FA4">
        <w:rPr>
          <w:rFonts w:ascii="Times New Roman" w:hAnsi="Times New Roman" w:cs="Times New Roman"/>
          <w:color w:val="222222"/>
          <w:sz w:val="24"/>
          <w:szCs w:val="24"/>
          <w:shd w:val="clear" w:color="auto" w:fill="FFFFFF"/>
        </w:rPr>
        <w:t>.</w:t>
      </w:r>
      <w:proofErr w:type="gramEnd"/>
      <w:r w:rsidRPr="00DA0FA4">
        <w:rPr>
          <w:rFonts w:ascii="Times New Roman" w:hAnsi="Times New Roman" w:cs="Times New Roman"/>
          <w:color w:val="222222"/>
          <w:sz w:val="24"/>
          <w:szCs w:val="24"/>
          <w:shd w:val="clear" w:color="auto" w:fill="FFFFFF"/>
        </w:rPr>
        <w:t xml:space="preserve"> Retrieved from </w:t>
      </w:r>
      <w:r w:rsidRPr="00DA0FA4">
        <w:rPr>
          <w:rFonts w:ascii="Times New Roman" w:hAnsi="Times New Roman" w:cs="Times New Roman"/>
          <w:sz w:val="24"/>
          <w:szCs w:val="24"/>
        </w:rPr>
        <w:t>https://apps.who.int/iris/bitstream/handle/10665/44630/9789241502085_eng.pdf;jsessionid=C459B03674A7626E38817D897160C71D?sequence=1</w:t>
      </w:r>
    </w:p>
    <w:p w:rsidR="00211AF3" w:rsidRPr="00211AF3" w:rsidRDefault="00211AF3" w:rsidP="00211AF3">
      <w:pPr>
        <w:spacing w:after="0" w:line="480" w:lineRule="auto"/>
        <w:rPr>
          <w:rFonts w:ascii="Times New Roman" w:hAnsi="Times New Roman" w:cs="Times New Roman"/>
          <w:sz w:val="24"/>
          <w:szCs w:val="24"/>
        </w:rPr>
      </w:pPr>
    </w:p>
    <w:p w:rsidR="00211AF3" w:rsidRPr="00211AF3" w:rsidRDefault="00211AF3" w:rsidP="00211AF3">
      <w:pPr>
        <w:spacing w:after="0" w:line="480" w:lineRule="auto"/>
        <w:ind w:firstLine="720"/>
        <w:rPr>
          <w:rFonts w:ascii="Times New Roman" w:hAnsi="Times New Roman" w:cs="Times New Roman"/>
          <w:sz w:val="24"/>
          <w:szCs w:val="24"/>
        </w:rPr>
      </w:pPr>
    </w:p>
    <w:sectPr w:rsidR="00211AF3" w:rsidRPr="00211AF3" w:rsidSect="00211AF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81419" w:rsidRDefault="00781419" w:rsidP="00211AF3">
      <w:pPr>
        <w:spacing w:after="0" w:line="240" w:lineRule="auto"/>
      </w:pPr>
      <w:r>
        <w:separator/>
      </w:r>
    </w:p>
  </w:endnote>
  <w:endnote w:type="continuationSeparator" w:id="0">
    <w:p w:rsidR="00781419" w:rsidRDefault="00781419" w:rsidP="00211A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81419" w:rsidRDefault="00781419" w:rsidP="00211AF3">
      <w:pPr>
        <w:spacing w:after="0" w:line="240" w:lineRule="auto"/>
      </w:pPr>
      <w:r>
        <w:separator/>
      </w:r>
    </w:p>
  </w:footnote>
  <w:footnote w:type="continuationSeparator" w:id="0">
    <w:p w:rsidR="00781419" w:rsidRDefault="00781419" w:rsidP="00211A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AF3" w:rsidRPr="00211AF3" w:rsidRDefault="00211AF3">
    <w:pPr>
      <w:pStyle w:val="Header"/>
      <w:rPr>
        <w:rFonts w:ascii="Times New Roman" w:hAnsi="Times New Roman" w:cs="Times New Roman"/>
        <w:sz w:val="24"/>
        <w:szCs w:val="24"/>
      </w:rPr>
    </w:pPr>
    <w:r w:rsidRPr="00211AF3">
      <w:rPr>
        <w:rFonts w:ascii="Times New Roman" w:hAnsi="Times New Roman" w:cs="Times New Roman"/>
        <w:sz w:val="24"/>
        <w:szCs w:val="24"/>
      </w:rPr>
      <w:t xml:space="preserve">MICRO-CONTAMINANTS IN DRINKING WATER </w:t>
    </w:r>
    <w:r w:rsidRPr="00211AF3">
      <w:rPr>
        <w:rFonts w:ascii="Times New Roman" w:hAnsi="Times New Roman" w:cs="Times New Roman"/>
        <w:sz w:val="24"/>
        <w:szCs w:val="24"/>
      </w:rPr>
      <w:tab/>
    </w:r>
    <w:r w:rsidRPr="00211AF3">
      <w:rPr>
        <w:rFonts w:ascii="Times New Roman" w:hAnsi="Times New Roman" w:cs="Times New Roman"/>
        <w:sz w:val="24"/>
        <w:szCs w:val="24"/>
      </w:rPr>
      <w:tab/>
    </w:r>
    <w:r w:rsidRPr="00211AF3">
      <w:rPr>
        <w:rFonts w:ascii="Times New Roman" w:hAnsi="Times New Roman" w:cs="Times New Roman"/>
        <w:sz w:val="24"/>
        <w:szCs w:val="24"/>
      </w:rPr>
      <w:fldChar w:fldCharType="begin"/>
    </w:r>
    <w:r w:rsidRPr="00211AF3">
      <w:rPr>
        <w:rFonts w:ascii="Times New Roman" w:hAnsi="Times New Roman" w:cs="Times New Roman"/>
        <w:sz w:val="24"/>
        <w:szCs w:val="24"/>
      </w:rPr>
      <w:instrText xml:space="preserve"> PAGE   \* MERGEFORMAT </w:instrText>
    </w:r>
    <w:r w:rsidRPr="00211AF3">
      <w:rPr>
        <w:rFonts w:ascii="Times New Roman" w:hAnsi="Times New Roman" w:cs="Times New Roman"/>
        <w:sz w:val="24"/>
        <w:szCs w:val="24"/>
      </w:rPr>
      <w:fldChar w:fldCharType="separate"/>
    </w:r>
    <w:r w:rsidR="00EC64C8">
      <w:rPr>
        <w:rFonts w:ascii="Times New Roman" w:hAnsi="Times New Roman" w:cs="Times New Roman"/>
        <w:noProof/>
        <w:sz w:val="24"/>
        <w:szCs w:val="24"/>
      </w:rPr>
      <w:t>2</w:t>
    </w:r>
    <w:r w:rsidRPr="00211AF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1AF3" w:rsidRPr="00211AF3" w:rsidRDefault="00211AF3" w:rsidP="00211AF3">
    <w:pPr>
      <w:pStyle w:val="Header"/>
      <w:jc w:val="right"/>
      <w:rPr>
        <w:rFonts w:ascii="Times New Roman" w:hAnsi="Times New Roman" w:cs="Times New Roman"/>
        <w:sz w:val="24"/>
        <w:szCs w:val="24"/>
      </w:rPr>
    </w:pPr>
    <w:r w:rsidRPr="00211AF3">
      <w:rPr>
        <w:rFonts w:ascii="Times New Roman" w:hAnsi="Times New Roman" w:cs="Times New Roman"/>
        <w:sz w:val="24"/>
        <w:szCs w:val="24"/>
      </w:rPr>
      <w:fldChar w:fldCharType="begin"/>
    </w:r>
    <w:r w:rsidRPr="00211AF3">
      <w:rPr>
        <w:rFonts w:ascii="Times New Roman" w:hAnsi="Times New Roman" w:cs="Times New Roman"/>
        <w:sz w:val="24"/>
        <w:szCs w:val="24"/>
      </w:rPr>
      <w:instrText xml:space="preserve"> PAGE   \* MERGEFORMAT </w:instrText>
    </w:r>
    <w:r w:rsidRPr="00211AF3">
      <w:rPr>
        <w:rFonts w:ascii="Times New Roman" w:hAnsi="Times New Roman" w:cs="Times New Roman"/>
        <w:sz w:val="24"/>
        <w:szCs w:val="24"/>
      </w:rPr>
      <w:fldChar w:fldCharType="separate"/>
    </w:r>
    <w:r w:rsidR="00EC64C8">
      <w:rPr>
        <w:rFonts w:ascii="Times New Roman" w:hAnsi="Times New Roman" w:cs="Times New Roman"/>
        <w:noProof/>
        <w:sz w:val="24"/>
        <w:szCs w:val="24"/>
      </w:rPr>
      <w:t>1</w:t>
    </w:r>
    <w:r w:rsidRPr="00211AF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2A9"/>
    <w:rsid w:val="00197EED"/>
    <w:rsid w:val="00211AF3"/>
    <w:rsid w:val="002805AE"/>
    <w:rsid w:val="00356F65"/>
    <w:rsid w:val="003F4040"/>
    <w:rsid w:val="0046477D"/>
    <w:rsid w:val="00781419"/>
    <w:rsid w:val="007A0CB6"/>
    <w:rsid w:val="007A25D5"/>
    <w:rsid w:val="008E5B36"/>
    <w:rsid w:val="00CD42A9"/>
    <w:rsid w:val="00D03321"/>
    <w:rsid w:val="00EC64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1A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1AF3"/>
  </w:style>
  <w:style w:type="paragraph" w:styleId="Footer">
    <w:name w:val="footer"/>
    <w:basedOn w:val="Normal"/>
    <w:link w:val="FooterChar"/>
    <w:uiPriority w:val="99"/>
    <w:unhideWhenUsed/>
    <w:rsid w:val="00211A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1A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1A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1AF3"/>
  </w:style>
  <w:style w:type="paragraph" w:styleId="Footer">
    <w:name w:val="footer"/>
    <w:basedOn w:val="Normal"/>
    <w:link w:val="FooterChar"/>
    <w:uiPriority w:val="99"/>
    <w:unhideWhenUsed/>
    <w:rsid w:val="00211A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1A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1103</Words>
  <Characters>6292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2020-07-01T13:29:00Z</dcterms:created>
  <dcterms:modified xsi:type="dcterms:W3CDTF">2020-07-01T13:29:00Z</dcterms:modified>
</cp:coreProperties>
</file>