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09DD" w:rsidRDefault="00ED09DD" w:rsidP="00701CDF">
      <w:pPr>
        <w:spacing w:line="240" w:lineRule="auto"/>
        <w:jc w:val="both"/>
        <w:rPr>
          <w:rFonts w:ascii="Times New Roman" w:hAnsi="Times New Roman" w:cs="Times New Roman"/>
          <w:color w:val="222222"/>
          <w:sz w:val="24"/>
          <w:szCs w:val="24"/>
          <w:shd w:val="clear" w:color="auto" w:fill="FFFFFF"/>
        </w:rPr>
      </w:pPr>
    </w:p>
    <w:p w:rsidR="003E7AEA" w:rsidRDefault="003E7AEA" w:rsidP="00701CDF">
      <w:pPr>
        <w:spacing w:line="240" w:lineRule="auto"/>
        <w:jc w:val="both"/>
        <w:rPr>
          <w:rFonts w:ascii="Times New Roman" w:hAnsi="Times New Roman" w:cs="Times New Roman"/>
          <w:color w:val="222222"/>
          <w:sz w:val="24"/>
          <w:szCs w:val="24"/>
          <w:shd w:val="clear" w:color="auto" w:fill="FFFFFF"/>
        </w:rPr>
      </w:pPr>
    </w:p>
    <w:p w:rsidR="003E7AEA" w:rsidRDefault="003E7AEA" w:rsidP="00701CDF">
      <w:pPr>
        <w:spacing w:line="240" w:lineRule="auto"/>
        <w:jc w:val="both"/>
        <w:rPr>
          <w:rFonts w:ascii="Times New Roman" w:hAnsi="Times New Roman" w:cs="Times New Roman"/>
          <w:color w:val="222222"/>
          <w:sz w:val="24"/>
          <w:szCs w:val="24"/>
          <w:shd w:val="clear" w:color="auto" w:fill="FFFFFF"/>
        </w:rPr>
      </w:pPr>
    </w:p>
    <w:p w:rsidR="003E7AEA" w:rsidRDefault="003E7AEA" w:rsidP="00701CDF">
      <w:pPr>
        <w:spacing w:line="240" w:lineRule="auto"/>
        <w:jc w:val="both"/>
        <w:rPr>
          <w:rFonts w:ascii="Times New Roman" w:hAnsi="Times New Roman" w:cs="Times New Roman"/>
          <w:color w:val="222222"/>
          <w:sz w:val="24"/>
          <w:szCs w:val="24"/>
          <w:shd w:val="clear" w:color="auto" w:fill="FFFFFF"/>
        </w:rPr>
      </w:pPr>
    </w:p>
    <w:p w:rsidR="003E7AEA" w:rsidRDefault="003E7AEA" w:rsidP="00701CDF">
      <w:pPr>
        <w:spacing w:line="240" w:lineRule="auto"/>
        <w:jc w:val="both"/>
        <w:rPr>
          <w:rFonts w:ascii="Times New Roman" w:hAnsi="Times New Roman" w:cs="Times New Roman"/>
          <w:color w:val="222222"/>
          <w:sz w:val="24"/>
          <w:szCs w:val="24"/>
          <w:shd w:val="clear" w:color="auto" w:fill="FFFFFF"/>
        </w:rPr>
      </w:pPr>
    </w:p>
    <w:p w:rsidR="00ED09DD" w:rsidRDefault="00ED09DD" w:rsidP="00701CDF">
      <w:pPr>
        <w:spacing w:line="240" w:lineRule="auto"/>
        <w:jc w:val="both"/>
        <w:rPr>
          <w:rFonts w:ascii="Times New Roman" w:hAnsi="Times New Roman" w:cs="Times New Roman"/>
          <w:color w:val="222222"/>
          <w:sz w:val="24"/>
          <w:szCs w:val="24"/>
          <w:shd w:val="clear" w:color="auto" w:fill="FFFFFF"/>
        </w:rPr>
      </w:pPr>
    </w:p>
    <w:p w:rsidR="00701CDF" w:rsidRDefault="00701CDF" w:rsidP="00701CDF">
      <w:pPr>
        <w:spacing w:line="240" w:lineRule="auto"/>
        <w:jc w:val="both"/>
        <w:rPr>
          <w:rFonts w:ascii="Times New Roman" w:hAnsi="Times New Roman" w:cs="Times New Roman"/>
          <w:color w:val="222222"/>
          <w:sz w:val="24"/>
          <w:szCs w:val="24"/>
          <w:shd w:val="clear" w:color="auto" w:fill="FFFFFF"/>
        </w:rPr>
      </w:pPr>
    </w:p>
    <w:p w:rsidR="00701CDF" w:rsidRDefault="00701CDF" w:rsidP="00701CDF">
      <w:pPr>
        <w:spacing w:line="240" w:lineRule="auto"/>
        <w:jc w:val="both"/>
        <w:rPr>
          <w:rFonts w:ascii="Times New Roman" w:hAnsi="Times New Roman" w:cs="Times New Roman"/>
          <w:color w:val="222222"/>
          <w:sz w:val="24"/>
          <w:szCs w:val="24"/>
          <w:shd w:val="clear" w:color="auto" w:fill="FFFFFF"/>
        </w:rPr>
      </w:pPr>
    </w:p>
    <w:p w:rsidR="00701CDF" w:rsidRDefault="00701CDF" w:rsidP="00701CDF">
      <w:pPr>
        <w:spacing w:line="240" w:lineRule="auto"/>
        <w:jc w:val="both"/>
        <w:rPr>
          <w:rFonts w:ascii="Times New Roman" w:hAnsi="Times New Roman" w:cs="Times New Roman"/>
          <w:color w:val="222222"/>
          <w:sz w:val="24"/>
          <w:szCs w:val="24"/>
          <w:shd w:val="clear" w:color="auto" w:fill="FFFFFF"/>
        </w:rPr>
      </w:pPr>
    </w:p>
    <w:p w:rsidR="00ED09DD" w:rsidRDefault="00ED09DD" w:rsidP="00701CDF">
      <w:pPr>
        <w:spacing w:line="240" w:lineRule="auto"/>
        <w:jc w:val="both"/>
        <w:rPr>
          <w:rFonts w:ascii="Times New Roman" w:hAnsi="Times New Roman" w:cs="Times New Roman"/>
          <w:color w:val="222222"/>
          <w:sz w:val="24"/>
          <w:szCs w:val="24"/>
          <w:shd w:val="clear" w:color="auto" w:fill="FFFFFF"/>
        </w:rPr>
      </w:pPr>
    </w:p>
    <w:p w:rsidR="00ED09DD" w:rsidRDefault="00ED09DD" w:rsidP="00701CDF">
      <w:pPr>
        <w:spacing w:line="240" w:lineRule="auto"/>
        <w:jc w:val="both"/>
        <w:rPr>
          <w:rFonts w:ascii="Times New Roman" w:hAnsi="Times New Roman" w:cs="Times New Roman"/>
          <w:color w:val="222222"/>
          <w:sz w:val="24"/>
          <w:szCs w:val="24"/>
          <w:shd w:val="clear" w:color="auto" w:fill="FFFFFF"/>
        </w:rPr>
      </w:pPr>
    </w:p>
    <w:p w:rsidR="00ED09DD" w:rsidRPr="00ED09DD" w:rsidRDefault="00ED09DD" w:rsidP="00701CDF">
      <w:pPr>
        <w:spacing w:line="240" w:lineRule="auto"/>
        <w:jc w:val="center"/>
      </w:pPr>
      <w:r w:rsidRPr="00ED09DD">
        <w:rPr>
          <w:rFonts w:ascii="Times New Roman" w:hAnsi="Times New Roman" w:cs="Times New Roman"/>
          <w:color w:val="222222"/>
          <w:sz w:val="24"/>
          <w:szCs w:val="24"/>
          <w:shd w:val="clear" w:color="auto" w:fill="FFFFFF"/>
        </w:rPr>
        <w:t>Economics Questions Responses</w:t>
      </w:r>
    </w:p>
    <w:p w:rsidR="00ED09DD" w:rsidRPr="00BB3756" w:rsidRDefault="00ED09DD" w:rsidP="00701CDF">
      <w:pPr>
        <w:spacing w:line="240" w:lineRule="auto"/>
        <w:jc w:val="center"/>
        <w:rPr>
          <w:rFonts w:ascii="Times New Roman" w:hAnsi="Times New Roman" w:cs="Times New Roman"/>
          <w:sz w:val="24"/>
          <w:szCs w:val="24"/>
        </w:rPr>
      </w:pPr>
    </w:p>
    <w:p w:rsidR="00ED09DD" w:rsidRPr="00BB3756" w:rsidRDefault="00ED09DD" w:rsidP="00701CDF">
      <w:pPr>
        <w:spacing w:before="100" w:beforeAutospacing="1" w:after="100" w:afterAutospacing="1" w:line="240" w:lineRule="auto"/>
        <w:jc w:val="center"/>
        <w:rPr>
          <w:rFonts w:ascii="Times New Roman" w:hAnsi="Times New Roman" w:cs="Times New Roman"/>
          <w:sz w:val="24"/>
          <w:szCs w:val="24"/>
        </w:rPr>
      </w:pPr>
      <w:r w:rsidRPr="00BB3756">
        <w:rPr>
          <w:rFonts w:ascii="Times New Roman" w:hAnsi="Times New Roman" w:cs="Times New Roman"/>
          <w:sz w:val="24"/>
          <w:szCs w:val="24"/>
        </w:rPr>
        <w:t>Student’s Name:</w:t>
      </w:r>
    </w:p>
    <w:p w:rsidR="00ED09DD" w:rsidRPr="00BB3756" w:rsidRDefault="00ED09DD" w:rsidP="00701CDF">
      <w:pPr>
        <w:spacing w:before="100" w:beforeAutospacing="1" w:after="100" w:afterAutospacing="1" w:line="240" w:lineRule="auto"/>
        <w:jc w:val="center"/>
        <w:rPr>
          <w:rFonts w:ascii="Times New Roman" w:hAnsi="Times New Roman" w:cs="Times New Roman"/>
          <w:sz w:val="24"/>
          <w:szCs w:val="24"/>
        </w:rPr>
      </w:pPr>
      <w:r w:rsidRPr="00BB3756">
        <w:rPr>
          <w:rFonts w:ascii="Times New Roman" w:hAnsi="Times New Roman" w:cs="Times New Roman"/>
          <w:sz w:val="24"/>
          <w:szCs w:val="24"/>
        </w:rPr>
        <w:t>Course Number:</w:t>
      </w:r>
    </w:p>
    <w:p w:rsidR="00ED09DD" w:rsidRPr="00BB3756" w:rsidRDefault="00ED09DD" w:rsidP="00701CDF">
      <w:pPr>
        <w:spacing w:before="100" w:beforeAutospacing="1" w:after="100" w:afterAutospacing="1" w:line="240" w:lineRule="auto"/>
        <w:jc w:val="center"/>
        <w:rPr>
          <w:rFonts w:ascii="Times New Roman" w:hAnsi="Times New Roman" w:cs="Times New Roman"/>
          <w:sz w:val="24"/>
          <w:szCs w:val="24"/>
        </w:rPr>
      </w:pPr>
      <w:r w:rsidRPr="00BB3756">
        <w:rPr>
          <w:rFonts w:ascii="Times New Roman" w:hAnsi="Times New Roman" w:cs="Times New Roman"/>
          <w:sz w:val="24"/>
          <w:szCs w:val="24"/>
        </w:rPr>
        <w:t>Course Title:</w:t>
      </w:r>
    </w:p>
    <w:p w:rsidR="00ED09DD" w:rsidRPr="00BB3756" w:rsidRDefault="00ED09DD" w:rsidP="00701CDF">
      <w:pPr>
        <w:tabs>
          <w:tab w:val="center" w:pos="4680"/>
          <w:tab w:val="left" w:pos="5445"/>
        </w:tabs>
        <w:spacing w:line="240" w:lineRule="auto"/>
        <w:jc w:val="center"/>
        <w:rPr>
          <w:rFonts w:ascii="Times New Roman" w:hAnsi="Times New Roman" w:cs="Times New Roman"/>
          <w:color w:val="000000"/>
          <w:sz w:val="24"/>
          <w:szCs w:val="24"/>
        </w:rPr>
      </w:pPr>
      <w:r w:rsidRPr="00BB3756">
        <w:rPr>
          <w:rFonts w:ascii="Times New Roman" w:hAnsi="Times New Roman" w:cs="Times New Roman"/>
          <w:color w:val="000000"/>
          <w:sz w:val="24"/>
          <w:szCs w:val="24"/>
        </w:rPr>
        <w:t>Professor’s Name:</w:t>
      </w:r>
    </w:p>
    <w:p w:rsidR="00ED09DD" w:rsidRPr="00BB3756" w:rsidRDefault="00ED09DD" w:rsidP="00701CDF">
      <w:pPr>
        <w:spacing w:line="240" w:lineRule="auto"/>
        <w:jc w:val="center"/>
        <w:rPr>
          <w:rFonts w:ascii="Times New Roman" w:hAnsi="Times New Roman" w:cs="Times New Roman"/>
          <w:sz w:val="24"/>
          <w:szCs w:val="24"/>
        </w:rPr>
      </w:pPr>
      <w:r w:rsidRPr="00BB3756">
        <w:rPr>
          <w:rFonts w:ascii="Times New Roman" w:hAnsi="Times New Roman" w:cs="Times New Roman"/>
          <w:sz w:val="24"/>
          <w:szCs w:val="24"/>
        </w:rPr>
        <w:t>Date:</w:t>
      </w:r>
    </w:p>
    <w:p w:rsidR="00ED09DD" w:rsidRPr="00BB3756" w:rsidRDefault="00ED09DD" w:rsidP="00701CDF">
      <w:pPr>
        <w:spacing w:line="240" w:lineRule="auto"/>
        <w:jc w:val="center"/>
        <w:rPr>
          <w:rFonts w:ascii="Times New Roman" w:hAnsi="Times New Roman" w:cs="Times New Roman"/>
          <w:sz w:val="24"/>
          <w:szCs w:val="24"/>
        </w:rPr>
      </w:pPr>
    </w:p>
    <w:p w:rsidR="00ED09DD" w:rsidRPr="00BB3756" w:rsidRDefault="00ED09DD" w:rsidP="00701CDF">
      <w:pPr>
        <w:spacing w:line="240" w:lineRule="auto"/>
        <w:jc w:val="both"/>
        <w:rPr>
          <w:rFonts w:ascii="Times New Roman" w:hAnsi="Times New Roman" w:cs="Times New Roman"/>
          <w:sz w:val="24"/>
          <w:szCs w:val="24"/>
        </w:rPr>
      </w:pPr>
    </w:p>
    <w:p w:rsidR="00ED09DD" w:rsidRPr="00BB3756" w:rsidRDefault="00ED09DD" w:rsidP="00701CDF">
      <w:pPr>
        <w:tabs>
          <w:tab w:val="left" w:pos="3945"/>
        </w:tabs>
        <w:spacing w:line="240" w:lineRule="auto"/>
        <w:jc w:val="both"/>
        <w:rPr>
          <w:rFonts w:ascii="Times New Roman" w:hAnsi="Times New Roman" w:cs="Times New Roman"/>
          <w:sz w:val="24"/>
          <w:szCs w:val="24"/>
        </w:rPr>
      </w:pPr>
    </w:p>
    <w:p w:rsidR="00ED09DD" w:rsidRDefault="00ED09DD" w:rsidP="00701CDF">
      <w:pPr>
        <w:spacing w:line="240" w:lineRule="auto"/>
        <w:jc w:val="both"/>
        <w:rPr>
          <w:rFonts w:ascii="Times New Roman" w:hAnsi="Times New Roman" w:cs="Times New Roman"/>
          <w:sz w:val="24"/>
          <w:szCs w:val="24"/>
        </w:rPr>
      </w:pPr>
    </w:p>
    <w:p w:rsidR="00ED09DD" w:rsidRDefault="00ED09DD" w:rsidP="00701CDF">
      <w:pPr>
        <w:spacing w:line="240" w:lineRule="auto"/>
        <w:jc w:val="both"/>
        <w:rPr>
          <w:rFonts w:ascii="Times New Roman" w:hAnsi="Times New Roman" w:cs="Times New Roman"/>
          <w:sz w:val="24"/>
          <w:szCs w:val="24"/>
        </w:rPr>
      </w:pPr>
    </w:p>
    <w:p w:rsidR="003E7AEA" w:rsidRDefault="003E7AEA" w:rsidP="00701CDF">
      <w:pPr>
        <w:spacing w:line="240" w:lineRule="auto"/>
        <w:jc w:val="both"/>
        <w:rPr>
          <w:rFonts w:ascii="Times New Roman" w:hAnsi="Times New Roman" w:cs="Times New Roman"/>
          <w:sz w:val="24"/>
          <w:szCs w:val="24"/>
        </w:rPr>
      </w:pPr>
    </w:p>
    <w:p w:rsidR="003E7AEA" w:rsidRDefault="003E7AEA" w:rsidP="00701CDF">
      <w:pPr>
        <w:spacing w:line="240" w:lineRule="auto"/>
        <w:jc w:val="both"/>
        <w:rPr>
          <w:rFonts w:ascii="Times New Roman" w:hAnsi="Times New Roman" w:cs="Times New Roman"/>
          <w:sz w:val="24"/>
          <w:szCs w:val="24"/>
        </w:rPr>
      </w:pPr>
    </w:p>
    <w:p w:rsidR="003E7AEA" w:rsidRDefault="003E7AEA" w:rsidP="00701CDF">
      <w:pPr>
        <w:spacing w:line="240" w:lineRule="auto"/>
        <w:jc w:val="both"/>
        <w:rPr>
          <w:rFonts w:ascii="Times New Roman" w:hAnsi="Times New Roman" w:cs="Times New Roman"/>
          <w:sz w:val="24"/>
          <w:szCs w:val="24"/>
        </w:rPr>
      </w:pPr>
    </w:p>
    <w:p w:rsidR="003E7AEA" w:rsidRDefault="003E7AEA" w:rsidP="00701CDF">
      <w:pPr>
        <w:spacing w:line="240" w:lineRule="auto"/>
        <w:jc w:val="both"/>
        <w:rPr>
          <w:rFonts w:ascii="Times New Roman" w:hAnsi="Times New Roman" w:cs="Times New Roman"/>
          <w:sz w:val="24"/>
          <w:szCs w:val="24"/>
        </w:rPr>
      </w:pPr>
    </w:p>
    <w:p w:rsidR="003E7AEA" w:rsidRDefault="003E7AEA" w:rsidP="00701CDF">
      <w:pPr>
        <w:spacing w:line="240" w:lineRule="auto"/>
        <w:jc w:val="both"/>
        <w:rPr>
          <w:rFonts w:ascii="Times New Roman" w:hAnsi="Times New Roman" w:cs="Times New Roman"/>
          <w:sz w:val="24"/>
          <w:szCs w:val="24"/>
        </w:rPr>
      </w:pPr>
    </w:p>
    <w:p w:rsidR="00701CDF" w:rsidRDefault="004C0751" w:rsidP="00701CDF">
      <w:pPr>
        <w:spacing w:line="240" w:lineRule="auto"/>
        <w:jc w:val="both"/>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lastRenderedPageBreak/>
        <w:t>#1. (1)</w:t>
      </w:r>
      <w:r w:rsidR="00701CDF" w:rsidRPr="00701CDF">
        <w:rPr>
          <w:rFonts w:ascii="Times New Roman" w:hAnsi="Times New Roman" w:cs="Times New Roman"/>
          <w:b/>
          <w:color w:val="222222"/>
          <w:sz w:val="24"/>
          <w:szCs w:val="24"/>
          <w:shd w:val="clear" w:color="auto" w:fill="FFFFFF"/>
        </w:rPr>
        <w:t xml:space="preserve"> </w:t>
      </w:r>
      <w:r w:rsidR="00701CDF" w:rsidRPr="00701CDF">
        <w:rPr>
          <w:rFonts w:ascii="Times New Roman" w:hAnsi="Times New Roman" w:cs="Times New Roman"/>
          <w:b/>
          <w:sz w:val="24"/>
          <w:szCs w:val="24"/>
        </w:rPr>
        <w:t>What is the consumer surplus, and how is it measured?</w:t>
      </w:r>
      <w:r w:rsidR="00701CDF" w:rsidRPr="00701CDF">
        <w:rPr>
          <w:rFonts w:ascii="Times New Roman" w:hAnsi="Times New Roman" w:cs="Times New Roman"/>
          <w:b/>
          <w:sz w:val="24"/>
          <w:szCs w:val="24"/>
        </w:rPr>
        <w:t xml:space="preserve"> </w:t>
      </w:r>
    </w:p>
    <w:p w:rsidR="00701CDF" w:rsidRDefault="004C0751" w:rsidP="00701CDF">
      <w:pPr>
        <w:spacing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b/>
          <w:color w:val="222222"/>
          <w:sz w:val="24"/>
          <w:szCs w:val="24"/>
          <w:shd w:val="clear" w:color="auto" w:fill="FFFFFF"/>
        </w:rPr>
        <w:t xml:space="preserve"> </w:t>
      </w:r>
      <w:r w:rsidR="00701CDF">
        <w:rPr>
          <w:rFonts w:ascii="Times New Roman" w:hAnsi="Times New Roman" w:cs="Times New Roman"/>
          <w:b/>
          <w:color w:val="222222"/>
          <w:sz w:val="24"/>
          <w:szCs w:val="24"/>
          <w:shd w:val="clear" w:color="auto" w:fill="FFFFFF"/>
        </w:rPr>
        <w:tab/>
      </w:r>
      <w:bookmarkStart w:id="0" w:name="_GoBack"/>
      <w:bookmarkEnd w:id="0"/>
      <w:r w:rsidR="00800D9C">
        <w:rPr>
          <w:rFonts w:ascii="Times New Roman" w:hAnsi="Times New Roman" w:cs="Times New Roman"/>
          <w:color w:val="222222"/>
          <w:sz w:val="24"/>
          <w:szCs w:val="24"/>
          <w:shd w:val="clear" w:color="auto" w:fill="FFFFFF"/>
        </w:rPr>
        <w:t>Consumer surplus is a measure of benefit to t</w:t>
      </w:r>
      <w:r w:rsidR="00467689">
        <w:rPr>
          <w:rFonts w:ascii="Times New Roman" w:hAnsi="Times New Roman" w:cs="Times New Roman"/>
          <w:color w:val="222222"/>
          <w:sz w:val="24"/>
          <w:szCs w:val="24"/>
          <w:shd w:val="clear" w:color="auto" w:fill="FFFFFF"/>
        </w:rPr>
        <w:t>he buyers taking part in market (</w:t>
      </w:r>
      <w:r w:rsidR="00467689">
        <w:rPr>
          <w:rFonts w:ascii="Times New Roman" w:hAnsi="Times New Roman" w:cs="Times New Roman"/>
          <w:color w:val="222222"/>
          <w:sz w:val="24"/>
          <w:szCs w:val="20"/>
          <w:shd w:val="clear" w:color="auto" w:fill="FFFFFF"/>
        </w:rPr>
        <w:t xml:space="preserve">Hillinger, </w:t>
      </w:r>
      <w:r w:rsidR="00467689" w:rsidRPr="00DC2178">
        <w:rPr>
          <w:rFonts w:ascii="Times New Roman" w:hAnsi="Times New Roman" w:cs="Times New Roman"/>
          <w:color w:val="222222"/>
          <w:sz w:val="24"/>
          <w:szCs w:val="20"/>
          <w:shd w:val="clear" w:color="auto" w:fill="FFFFFF"/>
        </w:rPr>
        <w:t>2001).</w:t>
      </w:r>
      <w:r w:rsidR="00800D9C">
        <w:rPr>
          <w:rFonts w:ascii="Times New Roman" w:hAnsi="Times New Roman" w:cs="Times New Roman"/>
          <w:color w:val="222222"/>
          <w:sz w:val="24"/>
          <w:szCs w:val="24"/>
          <w:shd w:val="clear" w:color="auto" w:fill="FFFFFF"/>
        </w:rPr>
        <w:t xml:space="preserve"> It is measured by difference between the amount that the purchaser is willing to pay for goods or services and the amount that is actually paid by the buyer for the goods or services. </w:t>
      </w:r>
      <w:r w:rsidR="00596010">
        <w:rPr>
          <w:rFonts w:ascii="Times New Roman" w:hAnsi="Times New Roman" w:cs="Times New Roman"/>
          <w:color w:val="222222"/>
          <w:sz w:val="24"/>
          <w:szCs w:val="24"/>
          <w:shd w:val="clear" w:color="auto" w:fill="FFFFFF"/>
        </w:rPr>
        <w:t>Consumer surplus is obtained by calculating the area between a demand curve and the price line</w:t>
      </w:r>
      <w:r w:rsidR="00467689">
        <w:rPr>
          <w:rFonts w:ascii="Times New Roman" w:hAnsi="Times New Roman" w:cs="Times New Roman"/>
          <w:color w:val="222222"/>
          <w:sz w:val="24"/>
          <w:szCs w:val="24"/>
          <w:shd w:val="clear" w:color="auto" w:fill="FFFFFF"/>
        </w:rPr>
        <w:t xml:space="preserve"> for the quantity of goods sold (</w:t>
      </w:r>
      <w:r w:rsidR="00467689">
        <w:rPr>
          <w:rFonts w:ascii="Times New Roman" w:hAnsi="Times New Roman" w:cs="Times New Roman"/>
          <w:color w:val="222222"/>
          <w:sz w:val="24"/>
          <w:szCs w:val="20"/>
          <w:shd w:val="clear" w:color="auto" w:fill="FFFFFF"/>
        </w:rPr>
        <w:t xml:space="preserve">Hillinger, </w:t>
      </w:r>
      <w:r w:rsidR="00467689" w:rsidRPr="00DC2178">
        <w:rPr>
          <w:rFonts w:ascii="Times New Roman" w:hAnsi="Times New Roman" w:cs="Times New Roman"/>
          <w:color w:val="222222"/>
          <w:sz w:val="24"/>
          <w:szCs w:val="20"/>
          <w:shd w:val="clear" w:color="auto" w:fill="FFFFFF"/>
        </w:rPr>
        <w:t>2001).</w:t>
      </w:r>
      <w:r w:rsidR="00596010">
        <w:rPr>
          <w:rFonts w:ascii="Times New Roman" w:hAnsi="Times New Roman" w:cs="Times New Roman"/>
          <w:color w:val="222222"/>
          <w:sz w:val="24"/>
          <w:szCs w:val="24"/>
          <w:shd w:val="clear" w:color="auto" w:fill="FFFFFF"/>
        </w:rPr>
        <w:t xml:space="preserve"> </w:t>
      </w:r>
    </w:p>
    <w:p w:rsidR="00701CDF" w:rsidRDefault="004C0751" w:rsidP="00701CDF">
      <w:pPr>
        <w:spacing w:line="240" w:lineRule="auto"/>
        <w:jc w:val="both"/>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 xml:space="preserve">(2) </w:t>
      </w:r>
      <w:r w:rsidR="00701CDF" w:rsidRPr="00701CDF">
        <w:rPr>
          <w:rFonts w:ascii="Times New Roman" w:hAnsi="Times New Roman" w:cs="Times New Roman"/>
          <w:b/>
          <w:sz w:val="24"/>
          <w:szCs w:val="24"/>
        </w:rPr>
        <w:t>Other things equal, what happens to consumer surplus if the price of a good falls and why?</w:t>
      </w:r>
    </w:p>
    <w:p w:rsidR="004E659E" w:rsidRDefault="00596010" w:rsidP="00701CDF">
      <w:pPr>
        <w:spacing w:line="24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By making an assumption that the demand does not shift, then </w:t>
      </w:r>
      <w:r w:rsidR="004E659E">
        <w:rPr>
          <w:rFonts w:ascii="Times New Roman" w:hAnsi="Times New Roman" w:cs="Times New Roman"/>
          <w:color w:val="222222"/>
          <w:sz w:val="24"/>
          <w:szCs w:val="24"/>
          <w:shd w:val="clear" w:color="auto" w:fill="FFFFFF"/>
        </w:rPr>
        <w:t xml:space="preserve">a fall in price leads to an increase in consumer surplus. This is because lowering the price of a good implies that the gap between the amount consumers are willing to pay and the market price becomes greater. This is an indication that fall in price significantly increases consumer surplus. </w:t>
      </w:r>
    </w:p>
    <w:p w:rsidR="00701CDF" w:rsidRDefault="004C0751" w:rsidP="00701CDF">
      <w:pPr>
        <w:spacing w:line="240" w:lineRule="auto"/>
        <w:jc w:val="both"/>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 xml:space="preserve">(3) </w:t>
      </w:r>
      <w:r w:rsidR="00701CDF" w:rsidRPr="00701CDF">
        <w:rPr>
          <w:rFonts w:ascii="Times New Roman" w:hAnsi="Times New Roman" w:cs="Times New Roman"/>
          <w:b/>
          <w:sz w:val="24"/>
          <w:szCs w:val="24"/>
        </w:rPr>
        <w:t>Describe the circumstances under which it would be better for the government to sell pollution permits than to levy a corrective tax</w:t>
      </w:r>
      <w:r w:rsidR="00701CDF">
        <w:t>.</w:t>
      </w:r>
      <w:r w:rsidR="00701CDF">
        <w:t xml:space="preserve"> </w:t>
      </w:r>
    </w:p>
    <w:p w:rsidR="00B14520" w:rsidRDefault="004D5D63" w:rsidP="00701CDF">
      <w:pPr>
        <w:spacing w:line="24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Pollution permits issues by the government may be more efficient in reducing pollution compared to corrective tax (Pigovian tax)</w:t>
      </w:r>
      <w:r w:rsidR="001E24BB">
        <w:rPr>
          <w:rFonts w:ascii="Times New Roman" w:hAnsi="Times New Roman" w:cs="Times New Roman"/>
          <w:color w:val="222222"/>
          <w:sz w:val="24"/>
          <w:szCs w:val="24"/>
          <w:shd w:val="clear" w:color="auto" w:fill="FFFFFF"/>
        </w:rPr>
        <w:t xml:space="preserve">. </w:t>
      </w:r>
      <w:r w:rsidR="002C7360">
        <w:rPr>
          <w:rFonts w:ascii="Times New Roman" w:hAnsi="Times New Roman" w:cs="Times New Roman"/>
          <w:color w:val="222222"/>
          <w:sz w:val="24"/>
          <w:szCs w:val="24"/>
          <w:shd w:val="clear" w:color="auto" w:fill="FFFFFF"/>
        </w:rPr>
        <w:t>These permits give companies a legal right t</w:t>
      </w:r>
      <w:r w:rsidR="00467689">
        <w:rPr>
          <w:rFonts w:ascii="Times New Roman" w:hAnsi="Times New Roman" w:cs="Times New Roman"/>
          <w:color w:val="222222"/>
          <w:sz w:val="24"/>
          <w:szCs w:val="24"/>
          <w:shd w:val="clear" w:color="auto" w:fill="FFFFFF"/>
        </w:rPr>
        <w:t>o pollute at a particular level (</w:t>
      </w:r>
      <w:r w:rsidR="00467689">
        <w:rPr>
          <w:rFonts w:ascii="Times New Roman" w:hAnsi="Times New Roman" w:cs="Times New Roman"/>
          <w:color w:val="222222"/>
          <w:sz w:val="24"/>
          <w:szCs w:val="20"/>
          <w:shd w:val="clear" w:color="auto" w:fill="FFFFFF"/>
        </w:rPr>
        <w:t xml:space="preserve">Yates, </w:t>
      </w:r>
      <w:r w:rsidR="00467689" w:rsidRPr="00DC2178">
        <w:rPr>
          <w:rFonts w:ascii="Times New Roman" w:hAnsi="Times New Roman" w:cs="Times New Roman"/>
          <w:color w:val="222222"/>
          <w:sz w:val="24"/>
          <w:szCs w:val="20"/>
          <w:shd w:val="clear" w:color="auto" w:fill="FFFFFF"/>
        </w:rPr>
        <w:t>2012).</w:t>
      </w:r>
      <w:r w:rsidR="002C7360">
        <w:rPr>
          <w:rFonts w:ascii="Times New Roman" w:hAnsi="Times New Roman" w:cs="Times New Roman"/>
          <w:color w:val="222222"/>
          <w:sz w:val="24"/>
          <w:szCs w:val="24"/>
          <w:shd w:val="clear" w:color="auto" w:fill="FFFFFF"/>
        </w:rPr>
        <w:t xml:space="preserve"> </w:t>
      </w:r>
      <w:r w:rsidR="00121662">
        <w:rPr>
          <w:rFonts w:ascii="Times New Roman" w:hAnsi="Times New Roman" w:cs="Times New Roman"/>
          <w:color w:val="222222"/>
          <w:sz w:val="24"/>
          <w:szCs w:val="24"/>
          <w:shd w:val="clear" w:color="auto" w:fill="FFFFFF"/>
        </w:rPr>
        <w:t>This strategy is more preferable in circumstances when the government wants to significantly lower pollution because it encourages firms to lower pollution and the external costs related to it. In addition, the government raises revenu</w:t>
      </w:r>
      <w:r w:rsidR="00467689">
        <w:rPr>
          <w:rFonts w:ascii="Times New Roman" w:hAnsi="Times New Roman" w:cs="Times New Roman"/>
          <w:color w:val="222222"/>
          <w:sz w:val="24"/>
          <w:szCs w:val="24"/>
          <w:shd w:val="clear" w:color="auto" w:fill="FFFFFF"/>
        </w:rPr>
        <w:t>e from the sales of the permits (</w:t>
      </w:r>
      <w:r w:rsidR="00467689">
        <w:rPr>
          <w:rFonts w:ascii="Times New Roman" w:hAnsi="Times New Roman" w:cs="Times New Roman"/>
          <w:color w:val="222222"/>
          <w:sz w:val="24"/>
          <w:szCs w:val="20"/>
          <w:shd w:val="clear" w:color="auto" w:fill="FFFFFF"/>
        </w:rPr>
        <w:t xml:space="preserve">Yates, </w:t>
      </w:r>
      <w:r w:rsidR="00467689" w:rsidRPr="00DC2178">
        <w:rPr>
          <w:rFonts w:ascii="Times New Roman" w:hAnsi="Times New Roman" w:cs="Times New Roman"/>
          <w:color w:val="222222"/>
          <w:sz w:val="24"/>
          <w:szCs w:val="20"/>
          <w:shd w:val="clear" w:color="auto" w:fill="FFFFFF"/>
        </w:rPr>
        <w:t>2012).</w:t>
      </w:r>
      <w:r w:rsidR="00121662">
        <w:rPr>
          <w:rFonts w:ascii="Times New Roman" w:hAnsi="Times New Roman" w:cs="Times New Roman"/>
          <w:color w:val="222222"/>
          <w:sz w:val="24"/>
          <w:szCs w:val="24"/>
          <w:shd w:val="clear" w:color="auto" w:fill="FFFFFF"/>
        </w:rPr>
        <w:t xml:space="preserve"> The pollution permits are more effective in circumstances such as when the government wants to discharge</w:t>
      </w:r>
      <w:r w:rsidR="00E559B1">
        <w:rPr>
          <w:rFonts w:ascii="Times New Roman" w:hAnsi="Times New Roman" w:cs="Times New Roman"/>
          <w:color w:val="222222"/>
          <w:sz w:val="24"/>
          <w:szCs w:val="24"/>
          <w:shd w:val="clear" w:color="auto" w:fill="FFFFFF"/>
        </w:rPr>
        <w:t xml:space="preserve"> specific amount</w:t>
      </w:r>
      <w:r w:rsidR="00121662">
        <w:rPr>
          <w:rFonts w:ascii="Times New Roman" w:hAnsi="Times New Roman" w:cs="Times New Roman"/>
          <w:color w:val="222222"/>
          <w:sz w:val="24"/>
          <w:szCs w:val="24"/>
          <w:shd w:val="clear" w:color="auto" w:fill="FFFFFF"/>
        </w:rPr>
        <w:t xml:space="preserve"> </w:t>
      </w:r>
      <w:r w:rsidR="00E559B1">
        <w:rPr>
          <w:rFonts w:ascii="Times New Roman" w:hAnsi="Times New Roman" w:cs="Times New Roman"/>
          <w:color w:val="222222"/>
          <w:sz w:val="24"/>
          <w:szCs w:val="24"/>
          <w:shd w:val="clear" w:color="auto" w:fill="FFFFFF"/>
        </w:rPr>
        <w:t>pollutants into a river. This can easily be achieved through issuing the permits for such amount of pollution, something that in highly unachievable through charging taxes.</w:t>
      </w:r>
    </w:p>
    <w:p w:rsidR="00701CDF" w:rsidRDefault="004C0751" w:rsidP="00701CDF">
      <w:r>
        <w:rPr>
          <w:rFonts w:ascii="Times New Roman" w:hAnsi="Times New Roman" w:cs="Times New Roman"/>
          <w:b/>
          <w:color w:val="222222"/>
          <w:sz w:val="24"/>
          <w:szCs w:val="24"/>
          <w:shd w:val="clear" w:color="auto" w:fill="FFFFFF"/>
        </w:rPr>
        <w:t xml:space="preserve">(4) </w:t>
      </w:r>
      <w:r w:rsidR="00701CDF" w:rsidRPr="00701CDF">
        <w:rPr>
          <w:rFonts w:ascii="Times New Roman" w:hAnsi="Times New Roman" w:cs="Times New Roman"/>
          <w:b/>
          <w:sz w:val="24"/>
          <w:szCs w:val="24"/>
        </w:rPr>
        <w:t>Explain the difference between inferior and normal goods. As a developing economy experiences increases in income (measured by GDP), what would you predict to happen to demand an inferior good?</w:t>
      </w:r>
    </w:p>
    <w:p w:rsidR="00E559B1" w:rsidRDefault="00E559B1" w:rsidP="00701CDF">
      <w:pPr>
        <w:spacing w:line="24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Normal goods are products whose demand increases with in</w:t>
      </w:r>
      <w:r w:rsidR="00850D15">
        <w:rPr>
          <w:rFonts w:ascii="Times New Roman" w:hAnsi="Times New Roman" w:cs="Times New Roman"/>
          <w:color w:val="222222"/>
          <w:sz w:val="24"/>
          <w:szCs w:val="24"/>
          <w:shd w:val="clear" w:color="auto" w:fill="FFFFFF"/>
        </w:rPr>
        <w:t>crease in income, but the price remains constant, while inferior goods are products whose demand decreases a</w:t>
      </w:r>
      <w:r w:rsidR="00467689">
        <w:rPr>
          <w:rFonts w:ascii="Times New Roman" w:hAnsi="Times New Roman" w:cs="Times New Roman"/>
          <w:color w:val="222222"/>
          <w:sz w:val="24"/>
          <w:szCs w:val="24"/>
          <w:shd w:val="clear" w:color="auto" w:fill="FFFFFF"/>
        </w:rPr>
        <w:t>s the consumer income increases (</w:t>
      </w:r>
      <w:r w:rsidR="00467689">
        <w:rPr>
          <w:rFonts w:ascii="Times New Roman" w:hAnsi="Times New Roman" w:cs="Times New Roman"/>
          <w:color w:val="222222"/>
          <w:sz w:val="24"/>
          <w:szCs w:val="20"/>
          <w:shd w:val="clear" w:color="auto" w:fill="FFFFFF"/>
        </w:rPr>
        <w:t xml:space="preserve">Kim &amp; Leigh, </w:t>
      </w:r>
      <w:r w:rsidR="00467689" w:rsidRPr="00DC2178">
        <w:rPr>
          <w:rFonts w:ascii="Times New Roman" w:hAnsi="Times New Roman" w:cs="Times New Roman"/>
          <w:color w:val="222222"/>
          <w:sz w:val="24"/>
          <w:szCs w:val="20"/>
          <w:shd w:val="clear" w:color="auto" w:fill="FFFFFF"/>
        </w:rPr>
        <w:t>2011).</w:t>
      </w:r>
      <w:r w:rsidR="00850D15">
        <w:rPr>
          <w:rFonts w:ascii="Times New Roman" w:hAnsi="Times New Roman" w:cs="Times New Roman"/>
          <w:color w:val="222222"/>
          <w:sz w:val="24"/>
          <w:szCs w:val="24"/>
          <w:shd w:val="clear" w:color="auto" w:fill="FFFFFF"/>
        </w:rPr>
        <w:t xml:space="preserve"> </w:t>
      </w:r>
      <w:r w:rsidR="008A260A">
        <w:rPr>
          <w:rFonts w:ascii="Times New Roman" w:hAnsi="Times New Roman" w:cs="Times New Roman"/>
          <w:color w:val="222222"/>
          <w:sz w:val="24"/>
          <w:szCs w:val="24"/>
          <w:shd w:val="clear" w:color="auto" w:fill="FFFFFF"/>
        </w:rPr>
        <w:t xml:space="preserve">For </w:t>
      </w:r>
      <w:r w:rsidR="00CE4FF7">
        <w:rPr>
          <w:rFonts w:ascii="Times New Roman" w:hAnsi="Times New Roman" w:cs="Times New Roman"/>
          <w:color w:val="222222"/>
          <w:sz w:val="24"/>
          <w:szCs w:val="24"/>
          <w:shd w:val="clear" w:color="auto" w:fill="FFFFFF"/>
        </w:rPr>
        <w:t>a developing country whose income is increasing</w:t>
      </w:r>
      <w:r w:rsidR="008A260A">
        <w:rPr>
          <w:rFonts w:ascii="Times New Roman" w:hAnsi="Times New Roman" w:cs="Times New Roman"/>
          <w:color w:val="222222"/>
          <w:sz w:val="24"/>
          <w:szCs w:val="24"/>
          <w:shd w:val="clear" w:color="auto" w:fill="FFFFFF"/>
        </w:rPr>
        <w:t xml:space="preserve">, the demand </w:t>
      </w:r>
      <w:r w:rsidR="00CE4FF7">
        <w:rPr>
          <w:rFonts w:ascii="Times New Roman" w:hAnsi="Times New Roman" w:cs="Times New Roman"/>
          <w:color w:val="222222"/>
          <w:sz w:val="24"/>
          <w:szCs w:val="24"/>
          <w:shd w:val="clear" w:color="auto" w:fill="FFFFFF"/>
        </w:rPr>
        <w:t xml:space="preserve">for inferior goods </w:t>
      </w:r>
      <w:r w:rsidR="008A260A">
        <w:rPr>
          <w:rFonts w:ascii="Times New Roman" w:hAnsi="Times New Roman" w:cs="Times New Roman"/>
          <w:color w:val="222222"/>
          <w:sz w:val="24"/>
          <w:szCs w:val="24"/>
          <w:shd w:val="clear" w:color="auto" w:fill="FFFFFF"/>
        </w:rPr>
        <w:t>d</w:t>
      </w:r>
      <w:r w:rsidR="00CE4FF7">
        <w:rPr>
          <w:rFonts w:ascii="Times New Roman" w:hAnsi="Times New Roman" w:cs="Times New Roman"/>
          <w:color w:val="222222"/>
          <w:sz w:val="24"/>
          <w:szCs w:val="24"/>
          <w:shd w:val="clear" w:color="auto" w:fill="FFFFFF"/>
        </w:rPr>
        <w:t>ecreases</w:t>
      </w:r>
      <w:r w:rsidR="008A260A">
        <w:rPr>
          <w:rFonts w:ascii="Times New Roman" w:hAnsi="Times New Roman" w:cs="Times New Roman"/>
          <w:color w:val="222222"/>
          <w:sz w:val="24"/>
          <w:szCs w:val="24"/>
          <w:shd w:val="clear" w:color="auto" w:fill="FFFFFF"/>
        </w:rPr>
        <w:t xml:space="preserve"> because the consumer</w:t>
      </w:r>
      <w:r w:rsidR="00CE4FF7">
        <w:rPr>
          <w:rFonts w:ascii="Times New Roman" w:hAnsi="Times New Roman" w:cs="Times New Roman"/>
          <w:color w:val="222222"/>
          <w:sz w:val="24"/>
          <w:szCs w:val="24"/>
          <w:shd w:val="clear" w:color="auto" w:fill="FFFFFF"/>
        </w:rPr>
        <w:t>s</w:t>
      </w:r>
      <w:r w:rsidR="008A260A">
        <w:rPr>
          <w:rFonts w:ascii="Times New Roman" w:hAnsi="Times New Roman" w:cs="Times New Roman"/>
          <w:color w:val="222222"/>
          <w:sz w:val="24"/>
          <w:szCs w:val="24"/>
          <w:shd w:val="clear" w:color="auto" w:fill="FFFFFF"/>
        </w:rPr>
        <w:t xml:space="preserve"> </w:t>
      </w:r>
      <w:r w:rsidR="00CE4FF7">
        <w:rPr>
          <w:rFonts w:ascii="Times New Roman" w:hAnsi="Times New Roman" w:cs="Times New Roman"/>
          <w:color w:val="222222"/>
          <w:sz w:val="24"/>
          <w:szCs w:val="24"/>
          <w:shd w:val="clear" w:color="auto" w:fill="FFFFFF"/>
        </w:rPr>
        <w:t>will switch</w:t>
      </w:r>
      <w:r w:rsidR="008A260A">
        <w:rPr>
          <w:rFonts w:ascii="Times New Roman" w:hAnsi="Times New Roman" w:cs="Times New Roman"/>
          <w:color w:val="222222"/>
          <w:sz w:val="24"/>
          <w:szCs w:val="24"/>
          <w:shd w:val="clear" w:color="auto" w:fill="FFFFFF"/>
        </w:rPr>
        <w:t xml:space="preserve"> to more expensive goods.</w:t>
      </w:r>
    </w:p>
    <w:p w:rsidR="00701CDF" w:rsidRPr="00701CDF" w:rsidRDefault="004C0751" w:rsidP="00701CDF">
      <w:pPr>
        <w:rPr>
          <w:rFonts w:ascii="Times New Roman" w:hAnsi="Times New Roman" w:cs="Times New Roman"/>
          <w:b/>
          <w:sz w:val="24"/>
          <w:szCs w:val="24"/>
        </w:rPr>
      </w:pPr>
      <w:r>
        <w:rPr>
          <w:rFonts w:ascii="Times New Roman" w:hAnsi="Times New Roman" w:cs="Times New Roman"/>
          <w:b/>
          <w:color w:val="222222"/>
          <w:sz w:val="24"/>
          <w:szCs w:val="24"/>
          <w:shd w:val="clear" w:color="auto" w:fill="FFFFFF"/>
        </w:rPr>
        <w:t>#2</w:t>
      </w:r>
      <w:r w:rsidRPr="00701CDF">
        <w:rPr>
          <w:rFonts w:ascii="Times New Roman" w:hAnsi="Times New Roman" w:cs="Times New Roman"/>
          <w:b/>
          <w:color w:val="222222"/>
          <w:sz w:val="24"/>
          <w:szCs w:val="24"/>
          <w:shd w:val="clear" w:color="auto" w:fill="FFFFFF"/>
        </w:rPr>
        <w:t xml:space="preserve">. </w:t>
      </w:r>
      <w:r w:rsidR="00701CDF" w:rsidRPr="00701CDF">
        <w:rPr>
          <w:rFonts w:ascii="Times New Roman" w:hAnsi="Times New Roman" w:cs="Times New Roman"/>
          <w:b/>
          <w:sz w:val="24"/>
          <w:szCs w:val="24"/>
        </w:rPr>
        <w:t>A rather large city has only one fire station, two fire trucks, and four firefighters. Explain if fire protection in this city characterized by rivalry in consumption.</w:t>
      </w:r>
    </w:p>
    <w:p w:rsidR="00553600" w:rsidRDefault="00553600" w:rsidP="00701CDF">
      <w:pPr>
        <w:spacing w:line="24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Rivalry in consumption arises when the consumption of a given unit of good/service excludes others f</w:t>
      </w:r>
      <w:r w:rsidR="00467689">
        <w:rPr>
          <w:rFonts w:ascii="Times New Roman" w:hAnsi="Times New Roman" w:cs="Times New Roman"/>
          <w:color w:val="222222"/>
          <w:sz w:val="24"/>
          <w:szCs w:val="24"/>
          <w:shd w:val="clear" w:color="auto" w:fill="FFFFFF"/>
        </w:rPr>
        <w:t>rom the consumption of the same (</w:t>
      </w:r>
      <w:r w:rsidR="00467689" w:rsidRPr="00DC2178">
        <w:rPr>
          <w:rFonts w:ascii="Times New Roman" w:hAnsi="Times New Roman" w:cs="Times New Roman"/>
          <w:color w:val="222222"/>
          <w:sz w:val="24"/>
          <w:szCs w:val="20"/>
          <w:shd w:val="clear" w:color="auto" w:fill="FFFFFF"/>
        </w:rPr>
        <w:t>Jones,</w:t>
      </w:r>
      <w:r w:rsidR="00467689">
        <w:rPr>
          <w:rFonts w:ascii="Times New Roman" w:hAnsi="Times New Roman" w:cs="Times New Roman"/>
          <w:color w:val="222222"/>
          <w:sz w:val="24"/>
          <w:szCs w:val="20"/>
          <w:shd w:val="clear" w:color="auto" w:fill="FFFFFF"/>
        </w:rPr>
        <w:t xml:space="preserve"> Silcock &amp; Uetake, </w:t>
      </w:r>
      <w:r w:rsidR="00467689" w:rsidRPr="00DC2178">
        <w:rPr>
          <w:rFonts w:ascii="Times New Roman" w:hAnsi="Times New Roman" w:cs="Times New Roman"/>
          <w:color w:val="222222"/>
          <w:sz w:val="24"/>
          <w:szCs w:val="20"/>
          <w:shd w:val="clear" w:color="auto" w:fill="FFFFFF"/>
        </w:rPr>
        <w:t>2015).</w:t>
      </w:r>
      <w:r>
        <w:rPr>
          <w:rFonts w:ascii="Times New Roman" w:hAnsi="Times New Roman" w:cs="Times New Roman"/>
          <w:color w:val="222222"/>
          <w:sz w:val="24"/>
          <w:szCs w:val="24"/>
          <w:shd w:val="clear" w:color="auto" w:fill="FFFFFF"/>
        </w:rPr>
        <w:t xml:space="preserve"> For the case scenario presented whereby a large city has only one fire station, two fire trucks, and four firefighters, the fire protection for </w:t>
      </w:r>
      <w:r w:rsidR="00B45834">
        <w:rPr>
          <w:rFonts w:ascii="Times New Roman" w:hAnsi="Times New Roman" w:cs="Times New Roman"/>
          <w:color w:val="222222"/>
          <w:sz w:val="24"/>
          <w:szCs w:val="24"/>
          <w:shd w:val="clear" w:color="auto" w:fill="FFFFFF"/>
        </w:rPr>
        <w:t>the city is not compromised because being a public g</w:t>
      </w:r>
      <w:r w:rsidR="00FE1752">
        <w:rPr>
          <w:rFonts w:ascii="Times New Roman" w:hAnsi="Times New Roman" w:cs="Times New Roman"/>
          <w:color w:val="222222"/>
          <w:sz w:val="24"/>
          <w:szCs w:val="24"/>
          <w:shd w:val="clear" w:color="auto" w:fill="FFFFFF"/>
        </w:rPr>
        <w:t xml:space="preserve">ood, providing fire services to one area of the city does not prevent other areas from obtaining the same services. </w:t>
      </w:r>
    </w:p>
    <w:p w:rsidR="00701CDF" w:rsidRDefault="00701CDF" w:rsidP="00701CDF">
      <w:pPr>
        <w:spacing w:line="240" w:lineRule="auto"/>
        <w:jc w:val="both"/>
        <w:rPr>
          <w:rFonts w:ascii="Times New Roman" w:hAnsi="Times New Roman" w:cs="Times New Roman"/>
          <w:color w:val="222222"/>
          <w:sz w:val="24"/>
          <w:szCs w:val="24"/>
          <w:shd w:val="clear" w:color="auto" w:fill="FFFFFF"/>
        </w:rPr>
      </w:pPr>
    </w:p>
    <w:p w:rsidR="00701CDF" w:rsidRDefault="00701CDF" w:rsidP="00701CDF">
      <w:pPr>
        <w:spacing w:line="240" w:lineRule="auto"/>
        <w:jc w:val="both"/>
        <w:rPr>
          <w:rFonts w:ascii="Times New Roman" w:hAnsi="Times New Roman" w:cs="Times New Roman"/>
          <w:color w:val="222222"/>
          <w:sz w:val="24"/>
          <w:szCs w:val="24"/>
          <w:shd w:val="clear" w:color="auto" w:fill="FFFFFF"/>
        </w:rPr>
      </w:pPr>
    </w:p>
    <w:p w:rsidR="00701CDF" w:rsidRPr="00701CDF" w:rsidRDefault="004C0751" w:rsidP="00701CDF">
      <w:pPr>
        <w:rPr>
          <w:rFonts w:ascii="Times New Roman" w:hAnsi="Times New Roman" w:cs="Times New Roman"/>
          <w:b/>
          <w:sz w:val="24"/>
          <w:szCs w:val="24"/>
        </w:rPr>
      </w:pPr>
      <w:r>
        <w:rPr>
          <w:rFonts w:ascii="Times New Roman" w:hAnsi="Times New Roman" w:cs="Times New Roman"/>
          <w:b/>
          <w:color w:val="222222"/>
          <w:sz w:val="24"/>
          <w:szCs w:val="24"/>
          <w:shd w:val="clear" w:color="auto" w:fill="FFFFFF"/>
        </w:rPr>
        <w:lastRenderedPageBreak/>
        <w:t xml:space="preserve">#3. </w:t>
      </w:r>
      <w:r w:rsidR="00701CDF" w:rsidRPr="00701CDF">
        <w:rPr>
          <w:rFonts w:ascii="Times New Roman" w:hAnsi="Times New Roman" w:cs="Times New Roman"/>
          <w:b/>
          <w:sz w:val="24"/>
          <w:szCs w:val="24"/>
        </w:rPr>
        <w:t>Give two reasons why the long-run industry supply curve may slope upward. Use an example to demonstrate your reasons.</w:t>
      </w:r>
    </w:p>
    <w:p w:rsidR="00FE1752" w:rsidRDefault="00701CDF" w:rsidP="00701CDF">
      <w:pPr>
        <w:spacing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b/>
          <w:color w:val="222222"/>
          <w:sz w:val="24"/>
          <w:szCs w:val="24"/>
          <w:shd w:val="clear" w:color="auto" w:fill="FFFFFF"/>
        </w:rPr>
        <w:t xml:space="preserve"> </w:t>
      </w:r>
      <w:r>
        <w:rPr>
          <w:rFonts w:ascii="Times New Roman" w:hAnsi="Times New Roman" w:cs="Times New Roman"/>
          <w:b/>
          <w:color w:val="222222"/>
          <w:sz w:val="24"/>
          <w:szCs w:val="24"/>
          <w:shd w:val="clear" w:color="auto" w:fill="FFFFFF"/>
        </w:rPr>
        <w:tab/>
      </w:r>
      <w:r w:rsidR="00FE1752">
        <w:rPr>
          <w:rFonts w:ascii="Times New Roman" w:hAnsi="Times New Roman" w:cs="Times New Roman"/>
          <w:color w:val="222222"/>
          <w:sz w:val="24"/>
          <w:szCs w:val="24"/>
          <w:shd w:val="clear" w:color="auto" w:fill="FFFFFF"/>
        </w:rPr>
        <w:t>The long-run industry supply curve may slope upwards due to two reasons. Firstly, it may happen when a specific resource utilized in production</w:t>
      </w:r>
      <w:r w:rsidR="00467689">
        <w:rPr>
          <w:rFonts w:ascii="Times New Roman" w:hAnsi="Times New Roman" w:cs="Times New Roman"/>
          <w:color w:val="222222"/>
          <w:sz w:val="24"/>
          <w:szCs w:val="24"/>
          <w:shd w:val="clear" w:color="auto" w:fill="FFFFFF"/>
        </w:rPr>
        <w:t xml:space="preserve"> is limited in availability (</w:t>
      </w:r>
      <w:r w:rsidR="00467689">
        <w:rPr>
          <w:rFonts w:ascii="Times New Roman" w:hAnsi="Times New Roman" w:cs="Times New Roman"/>
          <w:color w:val="222222"/>
          <w:sz w:val="24"/>
          <w:szCs w:val="20"/>
          <w:shd w:val="clear" w:color="auto" w:fill="FFFFFF"/>
        </w:rPr>
        <w:t xml:space="preserve">Opocher &amp; Steedman, </w:t>
      </w:r>
      <w:r w:rsidR="00467689" w:rsidRPr="00DC2178">
        <w:rPr>
          <w:rFonts w:ascii="Times New Roman" w:hAnsi="Times New Roman" w:cs="Times New Roman"/>
          <w:color w:val="222222"/>
          <w:sz w:val="24"/>
          <w:szCs w:val="20"/>
          <w:shd w:val="clear" w:color="auto" w:fill="FFFFFF"/>
        </w:rPr>
        <w:t>2015).</w:t>
      </w:r>
      <w:r w:rsidR="00FE1752">
        <w:rPr>
          <w:rFonts w:ascii="Times New Roman" w:hAnsi="Times New Roman" w:cs="Times New Roman"/>
          <w:color w:val="222222"/>
          <w:sz w:val="24"/>
          <w:szCs w:val="24"/>
          <w:shd w:val="clear" w:color="auto" w:fill="FFFFFF"/>
        </w:rPr>
        <w:t xml:space="preserve"> For example</w:t>
      </w:r>
      <w:r w:rsidR="00720A00">
        <w:rPr>
          <w:rFonts w:ascii="Times New Roman" w:hAnsi="Times New Roman" w:cs="Times New Roman"/>
          <w:color w:val="222222"/>
          <w:sz w:val="24"/>
          <w:szCs w:val="24"/>
          <w:shd w:val="clear" w:color="auto" w:fill="FFFFFF"/>
        </w:rPr>
        <w:t xml:space="preserve">, in a market for farm products, the price of land may be low at the beginning and rises as more farmers enter the market. This pushes up the cost of farmers and </w:t>
      </w:r>
      <w:r w:rsidR="00467689">
        <w:rPr>
          <w:rFonts w:ascii="Times New Roman" w:hAnsi="Times New Roman" w:cs="Times New Roman"/>
          <w:color w:val="222222"/>
          <w:sz w:val="24"/>
          <w:szCs w:val="24"/>
          <w:shd w:val="clear" w:color="auto" w:fill="FFFFFF"/>
        </w:rPr>
        <w:t>consequently the product prices (</w:t>
      </w:r>
      <w:r w:rsidR="00467689">
        <w:rPr>
          <w:rFonts w:ascii="Times New Roman" w:hAnsi="Times New Roman" w:cs="Times New Roman"/>
          <w:color w:val="222222"/>
          <w:sz w:val="24"/>
          <w:szCs w:val="20"/>
          <w:shd w:val="clear" w:color="auto" w:fill="FFFFFF"/>
        </w:rPr>
        <w:t xml:space="preserve">Opocher &amp; Steedman, </w:t>
      </w:r>
      <w:r w:rsidR="00467689" w:rsidRPr="00DC2178">
        <w:rPr>
          <w:rFonts w:ascii="Times New Roman" w:hAnsi="Times New Roman" w:cs="Times New Roman"/>
          <w:color w:val="222222"/>
          <w:sz w:val="24"/>
          <w:szCs w:val="20"/>
          <w:shd w:val="clear" w:color="auto" w:fill="FFFFFF"/>
        </w:rPr>
        <w:t>2015).</w:t>
      </w:r>
      <w:r w:rsidR="00720A00">
        <w:rPr>
          <w:rFonts w:ascii="Times New Roman" w:hAnsi="Times New Roman" w:cs="Times New Roman"/>
          <w:color w:val="222222"/>
          <w:sz w:val="24"/>
          <w:szCs w:val="24"/>
          <w:shd w:val="clear" w:color="auto" w:fill="FFFFFF"/>
        </w:rPr>
        <w:t xml:space="preserve"> Secondly, different businesses may exhibit different costs. For instance, some firms </w:t>
      </w:r>
      <w:r w:rsidR="00B617CC">
        <w:rPr>
          <w:rFonts w:ascii="Times New Roman" w:hAnsi="Times New Roman" w:cs="Times New Roman"/>
          <w:color w:val="222222"/>
          <w:sz w:val="24"/>
          <w:szCs w:val="24"/>
          <w:shd w:val="clear" w:color="auto" w:fill="FFFFFF"/>
        </w:rPr>
        <w:t>may be effective in completing tasks, which implies that their costs may be lower than for other firms.</w:t>
      </w:r>
    </w:p>
    <w:p w:rsidR="00701CDF" w:rsidRDefault="004C0751" w:rsidP="00701CDF">
      <w:pPr>
        <w:spacing w:line="240" w:lineRule="auto"/>
        <w:jc w:val="both"/>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 xml:space="preserve">#4. </w:t>
      </w:r>
      <w:r w:rsidR="00701CDF" w:rsidRPr="00701CDF">
        <w:rPr>
          <w:rFonts w:ascii="Times New Roman" w:hAnsi="Times New Roman" w:cs="Times New Roman"/>
          <w:b/>
          <w:sz w:val="24"/>
          <w:szCs w:val="24"/>
        </w:rPr>
        <w:t>Why might economists prefer private ownership of monopolies over public ownership of monopolies</w:t>
      </w:r>
      <w:r w:rsidR="00701CDF" w:rsidRPr="00701CDF">
        <w:rPr>
          <w:rFonts w:ascii="Times New Roman" w:hAnsi="Times New Roman" w:cs="Times New Roman"/>
          <w:b/>
          <w:sz w:val="24"/>
          <w:szCs w:val="24"/>
        </w:rPr>
        <w:t>?</w:t>
      </w:r>
    </w:p>
    <w:p w:rsidR="00467689" w:rsidRDefault="00D84A61" w:rsidP="00701CDF">
      <w:pPr>
        <w:spacing w:line="24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Economists may prefer private ownership monopolies over public ownership monopolies because the former is governed by the market</w:t>
      </w:r>
      <w:r w:rsidR="004207D9">
        <w:rPr>
          <w:rFonts w:ascii="Times New Roman" w:hAnsi="Times New Roman" w:cs="Times New Roman"/>
          <w:color w:val="222222"/>
          <w:sz w:val="24"/>
          <w:szCs w:val="24"/>
          <w:shd w:val="clear" w:color="auto" w:fill="FFFFFF"/>
        </w:rPr>
        <w:t xml:space="preserve"> and that the outcomes generated may be better tha</w:t>
      </w:r>
      <w:r w:rsidR="00467689">
        <w:rPr>
          <w:rFonts w:ascii="Times New Roman" w:hAnsi="Times New Roman" w:cs="Times New Roman"/>
          <w:color w:val="222222"/>
          <w:sz w:val="24"/>
          <w:szCs w:val="24"/>
          <w:shd w:val="clear" w:color="auto" w:fill="FFFFFF"/>
        </w:rPr>
        <w:t>n the publicly owned monopolies (</w:t>
      </w:r>
      <w:r w:rsidR="00467689">
        <w:rPr>
          <w:rFonts w:ascii="Times New Roman" w:hAnsi="Times New Roman" w:cs="Times New Roman"/>
          <w:color w:val="222222"/>
          <w:sz w:val="24"/>
          <w:szCs w:val="20"/>
          <w:shd w:val="clear" w:color="auto" w:fill="FFFFFF"/>
        </w:rPr>
        <w:t xml:space="preserve">Auriol &amp; Picard, </w:t>
      </w:r>
      <w:r w:rsidR="00467689" w:rsidRPr="00DC2178">
        <w:rPr>
          <w:rFonts w:ascii="Times New Roman" w:hAnsi="Times New Roman" w:cs="Times New Roman"/>
          <w:color w:val="222222"/>
          <w:sz w:val="24"/>
          <w:szCs w:val="20"/>
          <w:shd w:val="clear" w:color="auto" w:fill="FFFFFF"/>
        </w:rPr>
        <w:t>2009).</w:t>
      </w:r>
      <w:r w:rsidR="004207D9">
        <w:rPr>
          <w:rFonts w:ascii="Times New Roman" w:hAnsi="Times New Roman" w:cs="Times New Roman"/>
          <w:color w:val="222222"/>
          <w:sz w:val="24"/>
          <w:szCs w:val="24"/>
          <w:shd w:val="clear" w:color="auto" w:fill="FFFFFF"/>
        </w:rPr>
        <w:t xml:space="preserve"> The public monopolists may perpetrate restriction of output levels below the outcome of private market, which may lead to generation of low social surplus. </w:t>
      </w:r>
      <w:r w:rsidR="005C6430">
        <w:rPr>
          <w:rFonts w:ascii="Times New Roman" w:hAnsi="Times New Roman" w:cs="Times New Roman"/>
          <w:color w:val="222222"/>
          <w:sz w:val="24"/>
          <w:szCs w:val="24"/>
          <w:shd w:val="clear" w:color="auto" w:fill="FFFFFF"/>
        </w:rPr>
        <w:t>Private monopolists are also imp</w:t>
      </w:r>
      <w:r w:rsidR="00467689">
        <w:rPr>
          <w:rFonts w:ascii="Times New Roman" w:hAnsi="Times New Roman" w:cs="Times New Roman"/>
          <w:color w:val="222222"/>
          <w:sz w:val="24"/>
          <w:szCs w:val="24"/>
          <w:shd w:val="clear" w:color="auto" w:fill="FFFFFF"/>
        </w:rPr>
        <w:t>ortant in reducing market costs (</w:t>
      </w:r>
      <w:r w:rsidR="00467689">
        <w:rPr>
          <w:rFonts w:ascii="Times New Roman" w:hAnsi="Times New Roman" w:cs="Times New Roman"/>
          <w:color w:val="222222"/>
          <w:sz w:val="24"/>
          <w:szCs w:val="20"/>
          <w:shd w:val="clear" w:color="auto" w:fill="FFFFFF"/>
        </w:rPr>
        <w:t>Auriol &amp; Picard, 2009).</w:t>
      </w:r>
    </w:p>
    <w:p w:rsidR="00701CDF" w:rsidRDefault="00701CDF" w:rsidP="00701CDF">
      <w:pPr>
        <w:spacing w:line="240" w:lineRule="auto"/>
        <w:jc w:val="both"/>
        <w:rPr>
          <w:rFonts w:ascii="Times New Roman" w:hAnsi="Times New Roman" w:cs="Times New Roman"/>
          <w:b/>
          <w:color w:val="222222"/>
          <w:sz w:val="24"/>
          <w:szCs w:val="24"/>
          <w:shd w:val="clear" w:color="auto" w:fill="FFFFFF"/>
        </w:rPr>
      </w:pPr>
    </w:p>
    <w:p w:rsidR="00701CDF" w:rsidRDefault="00701CDF" w:rsidP="00701CDF">
      <w:pPr>
        <w:spacing w:line="240" w:lineRule="auto"/>
        <w:jc w:val="both"/>
        <w:rPr>
          <w:rFonts w:ascii="Times New Roman" w:hAnsi="Times New Roman" w:cs="Times New Roman"/>
          <w:b/>
          <w:color w:val="222222"/>
          <w:sz w:val="24"/>
          <w:szCs w:val="24"/>
          <w:shd w:val="clear" w:color="auto" w:fill="FFFFFF"/>
        </w:rPr>
      </w:pPr>
    </w:p>
    <w:p w:rsidR="00701CDF" w:rsidRDefault="00701CDF" w:rsidP="00701CDF">
      <w:pPr>
        <w:spacing w:line="240" w:lineRule="auto"/>
        <w:jc w:val="both"/>
        <w:rPr>
          <w:rFonts w:ascii="Times New Roman" w:hAnsi="Times New Roman" w:cs="Times New Roman"/>
          <w:b/>
          <w:color w:val="222222"/>
          <w:sz w:val="24"/>
          <w:szCs w:val="24"/>
          <w:shd w:val="clear" w:color="auto" w:fill="FFFFFF"/>
        </w:rPr>
      </w:pPr>
    </w:p>
    <w:p w:rsidR="00701CDF" w:rsidRDefault="00701CDF" w:rsidP="00701CDF">
      <w:pPr>
        <w:spacing w:line="240" w:lineRule="auto"/>
        <w:jc w:val="both"/>
        <w:rPr>
          <w:rFonts w:ascii="Times New Roman" w:hAnsi="Times New Roman" w:cs="Times New Roman"/>
          <w:b/>
          <w:color w:val="222222"/>
          <w:sz w:val="24"/>
          <w:szCs w:val="24"/>
          <w:shd w:val="clear" w:color="auto" w:fill="FFFFFF"/>
        </w:rPr>
      </w:pPr>
    </w:p>
    <w:p w:rsidR="00701CDF" w:rsidRDefault="00701CDF" w:rsidP="00701CDF">
      <w:pPr>
        <w:spacing w:line="240" w:lineRule="auto"/>
        <w:jc w:val="both"/>
        <w:rPr>
          <w:rFonts w:ascii="Times New Roman" w:hAnsi="Times New Roman" w:cs="Times New Roman"/>
          <w:b/>
          <w:color w:val="222222"/>
          <w:sz w:val="24"/>
          <w:szCs w:val="24"/>
          <w:shd w:val="clear" w:color="auto" w:fill="FFFFFF"/>
        </w:rPr>
      </w:pPr>
    </w:p>
    <w:p w:rsidR="00701CDF" w:rsidRDefault="00701CDF" w:rsidP="00701CDF">
      <w:pPr>
        <w:spacing w:line="240" w:lineRule="auto"/>
        <w:jc w:val="both"/>
        <w:rPr>
          <w:rFonts w:ascii="Times New Roman" w:hAnsi="Times New Roman" w:cs="Times New Roman"/>
          <w:b/>
          <w:color w:val="222222"/>
          <w:sz w:val="24"/>
          <w:szCs w:val="24"/>
          <w:shd w:val="clear" w:color="auto" w:fill="FFFFFF"/>
        </w:rPr>
      </w:pPr>
    </w:p>
    <w:p w:rsidR="00701CDF" w:rsidRDefault="00701CDF" w:rsidP="00701CDF">
      <w:pPr>
        <w:spacing w:line="240" w:lineRule="auto"/>
        <w:jc w:val="both"/>
        <w:rPr>
          <w:rFonts w:ascii="Times New Roman" w:hAnsi="Times New Roman" w:cs="Times New Roman"/>
          <w:b/>
          <w:color w:val="222222"/>
          <w:sz w:val="24"/>
          <w:szCs w:val="24"/>
          <w:shd w:val="clear" w:color="auto" w:fill="FFFFFF"/>
        </w:rPr>
      </w:pPr>
    </w:p>
    <w:p w:rsidR="00701CDF" w:rsidRDefault="00701CDF" w:rsidP="00701CDF">
      <w:pPr>
        <w:spacing w:line="240" w:lineRule="auto"/>
        <w:jc w:val="both"/>
        <w:rPr>
          <w:rFonts w:ascii="Times New Roman" w:hAnsi="Times New Roman" w:cs="Times New Roman"/>
          <w:b/>
          <w:color w:val="222222"/>
          <w:sz w:val="24"/>
          <w:szCs w:val="24"/>
          <w:shd w:val="clear" w:color="auto" w:fill="FFFFFF"/>
        </w:rPr>
      </w:pPr>
    </w:p>
    <w:p w:rsidR="00701CDF" w:rsidRDefault="00701CDF" w:rsidP="00701CDF">
      <w:pPr>
        <w:spacing w:line="240" w:lineRule="auto"/>
        <w:jc w:val="both"/>
        <w:rPr>
          <w:rFonts w:ascii="Times New Roman" w:hAnsi="Times New Roman" w:cs="Times New Roman"/>
          <w:b/>
          <w:color w:val="222222"/>
          <w:sz w:val="24"/>
          <w:szCs w:val="24"/>
          <w:shd w:val="clear" w:color="auto" w:fill="FFFFFF"/>
        </w:rPr>
      </w:pPr>
    </w:p>
    <w:p w:rsidR="00701CDF" w:rsidRDefault="00701CDF" w:rsidP="00701CDF">
      <w:pPr>
        <w:spacing w:line="240" w:lineRule="auto"/>
        <w:jc w:val="both"/>
        <w:rPr>
          <w:rFonts w:ascii="Times New Roman" w:hAnsi="Times New Roman" w:cs="Times New Roman"/>
          <w:b/>
          <w:color w:val="222222"/>
          <w:sz w:val="24"/>
          <w:szCs w:val="24"/>
          <w:shd w:val="clear" w:color="auto" w:fill="FFFFFF"/>
        </w:rPr>
      </w:pPr>
    </w:p>
    <w:p w:rsidR="00701CDF" w:rsidRDefault="00701CDF" w:rsidP="00701CDF">
      <w:pPr>
        <w:spacing w:line="240" w:lineRule="auto"/>
        <w:jc w:val="both"/>
        <w:rPr>
          <w:rFonts w:ascii="Times New Roman" w:hAnsi="Times New Roman" w:cs="Times New Roman"/>
          <w:b/>
          <w:color w:val="222222"/>
          <w:sz w:val="24"/>
          <w:szCs w:val="24"/>
          <w:shd w:val="clear" w:color="auto" w:fill="FFFFFF"/>
        </w:rPr>
      </w:pPr>
    </w:p>
    <w:p w:rsidR="00701CDF" w:rsidRDefault="00701CDF" w:rsidP="00701CDF">
      <w:pPr>
        <w:spacing w:line="240" w:lineRule="auto"/>
        <w:jc w:val="both"/>
        <w:rPr>
          <w:rFonts w:ascii="Times New Roman" w:hAnsi="Times New Roman" w:cs="Times New Roman"/>
          <w:b/>
          <w:color w:val="222222"/>
          <w:sz w:val="24"/>
          <w:szCs w:val="24"/>
          <w:shd w:val="clear" w:color="auto" w:fill="FFFFFF"/>
        </w:rPr>
      </w:pPr>
    </w:p>
    <w:p w:rsidR="00701CDF" w:rsidRDefault="00701CDF" w:rsidP="00701CDF">
      <w:pPr>
        <w:spacing w:line="240" w:lineRule="auto"/>
        <w:jc w:val="both"/>
        <w:rPr>
          <w:rFonts w:ascii="Times New Roman" w:hAnsi="Times New Roman" w:cs="Times New Roman"/>
          <w:b/>
          <w:color w:val="222222"/>
          <w:sz w:val="24"/>
          <w:szCs w:val="24"/>
          <w:shd w:val="clear" w:color="auto" w:fill="FFFFFF"/>
        </w:rPr>
      </w:pPr>
    </w:p>
    <w:p w:rsidR="00701CDF" w:rsidRDefault="00701CDF" w:rsidP="00701CDF">
      <w:pPr>
        <w:spacing w:line="240" w:lineRule="auto"/>
        <w:jc w:val="both"/>
        <w:rPr>
          <w:rFonts w:ascii="Times New Roman" w:hAnsi="Times New Roman" w:cs="Times New Roman"/>
          <w:b/>
          <w:color w:val="222222"/>
          <w:sz w:val="24"/>
          <w:szCs w:val="24"/>
          <w:shd w:val="clear" w:color="auto" w:fill="FFFFFF"/>
        </w:rPr>
      </w:pPr>
    </w:p>
    <w:p w:rsidR="00701CDF" w:rsidRDefault="00701CDF" w:rsidP="00701CDF">
      <w:pPr>
        <w:spacing w:line="240" w:lineRule="auto"/>
        <w:jc w:val="both"/>
        <w:rPr>
          <w:rFonts w:ascii="Times New Roman" w:hAnsi="Times New Roman" w:cs="Times New Roman"/>
          <w:b/>
          <w:color w:val="222222"/>
          <w:sz w:val="24"/>
          <w:szCs w:val="24"/>
          <w:shd w:val="clear" w:color="auto" w:fill="FFFFFF"/>
        </w:rPr>
      </w:pPr>
    </w:p>
    <w:p w:rsidR="00701CDF" w:rsidRDefault="00701CDF" w:rsidP="00701CDF">
      <w:pPr>
        <w:spacing w:line="240" w:lineRule="auto"/>
        <w:jc w:val="both"/>
        <w:rPr>
          <w:rFonts w:ascii="Times New Roman" w:hAnsi="Times New Roman" w:cs="Times New Roman"/>
          <w:b/>
          <w:color w:val="222222"/>
          <w:sz w:val="24"/>
          <w:szCs w:val="24"/>
          <w:shd w:val="clear" w:color="auto" w:fill="FFFFFF"/>
        </w:rPr>
      </w:pPr>
    </w:p>
    <w:p w:rsidR="00701CDF" w:rsidRDefault="00701CDF" w:rsidP="00701CDF">
      <w:pPr>
        <w:spacing w:line="240" w:lineRule="auto"/>
        <w:jc w:val="both"/>
        <w:rPr>
          <w:rFonts w:ascii="Times New Roman" w:hAnsi="Times New Roman" w:cs="Times New Roman"/>
          <w:b/>
          <w:color w:val="222222"/>
          <w:sz w:val="24"/>
          <w:szCs w:val="24"/>
          <w:shd w:val="clear" w:color="auto" w:fill="FFFFFF"/>
        </w:rPr>
      </w:pPr>
    </w:p>
    <w:p w:rsidR="00F45059" w:rsidRPr="00467689" w:rsidRDefault="00F45059" w:rsidP="00701CDF">
      <w:pPr>
        <w:spacing w:line="240" w:lineRule="auto"/>
        <w:jc w:val="center"/>
        <w:rPr>
          <w:rFonts w:ascii="Times New Roman" w:hAnsi="Times New Roman" w:cs="Times New Roman"/>
          <w:color w:val="222222"/>
          <w:sz w:val="24"/>
          <w:szCs w:val="24"/>
          <w:shd w:val="clear" w:color="auto" w:fill="FFFFFF"/>
        </w:rPr>
      </w:pPr>
      <w:r>
        <w:rPr>
          <w:rFonts w:ascii="Times New Roman" w:hAnsi="Times New Roman" w:cs="Times New Roman"/>
          <w:b/>
          <w:color w:val="222222"/>
          <w:sz w:val="24"/>
          <w:szCs w:val="24"/>
          <w:shd w:val="clear" w:color="auto" w:fill="FFFFFF"/>
        </w:rPr>
        <w:lastRenderedPageBreak/>
        <w:t>References</w:t>
      </w:r>
    </w:p>
    <w:p w:rsidR="00DC2178" w:rsidRPr="00DC2178" w:rsidRDefault="00DC2178" w:rsidP="00701CDF">
      <w:pPr>
        <w:spacing w:line="240" w:lineRule="auto"/>
        <w:ind w:left="720" w:hanging="720"/>
        <w:jc w:val="both"/>
        <w:rPr>
          <w:rFonts w:ascii="Times New Roman" w:hAnsi="Times New Roman" w:cs="Times New Roman"/>
          <w:b/>
          <w:color w:val="222222"/>
          <w:sz w:val="32"/>
          <w:szCs w:val="24"/>
          <w:shd w:val="clear" w:color="auto" w:fill="FFFFFF"/>
        </w:rPr>
      </w:pPr>
      <w:r w:rsidRPr="00DC2178">
        <w:rPr>
          <w:rFonts w:ascii="Times New Roman" w:hAnsi="Times New Roman" w:cs="Times New Roman"/>
          <w:color w:val="222222"/>
          <w:sz w:val="24"/>
          <w:szCs w:val="20"/>
          <w:shd w:val="clear" w:color="auto" w:fill="FFFFFF"/>
        </w:rPr>
        <w:t>Auriol, E., &amp; Picard, P. M. (2009). Government outsourcing: public contracting with private monopoly. </w:t>
      </w:r>
      <w:r w:rsidRPr="00DC2178">
        <w:rPr>
          <w:rFonts w:ascii="Times New Roman" w:hAnsi="Times New Roman" w:cs="Times New Roman"/>
          <w:i/>
          <w:iCs/>
          <w:color w:val="222222"/>
          <w:sz w:val="24"/>
          <w:szCs w:val="20"/>
          <w:shd w:val="clear" w:color="auto" w:fill="FFFFFF"/>
        </w:rPr>
        <w:t>The Economic Journal</w:t>
      </w:r>
      <w:r w:rsidRPr="00DC2178">
        <w:rPr>
          <w:rFonts w:ascii="Times New Roman" w:hAnsi="Times New Roman" w:cs="Times New Roman"/>
          <w:color w:val="222222"/>
          <w:sz w:val="24"/>
          <w:szCs w:val="20"/>
          <w:shd w:val="clear" w:color="auto" w:fill="FFFFFF"/>
        </w:rPr>
        <w:t>, </w:t>
      </w:r>
      <w:r w:rsidRPr="00DC2178">
        <w:rPr>
          <w:rFonts w:ascii="Times New Roman" w:hAnsi="Times New Roman" w:cs="Times New Roman"/>
          <w:i/>
          <w:iCs/>
          <w:color w:val="222222"/>
          <w:sz w:val="24"/>
          <w:szCs w:val="20"/>
          <w:shd w:val="clear" w:color="auto" w:fill="FFFFFF"/>
        </w:rPr>
        <w:t>119</w:t>
      </w:r>
      <w:r w:rsidRPr="00DC2178">
        <w:rPr>
          <w:rFonts w:ascii="Times New Roman" w:hAnsi="Times New Roman" w:cs="Times New Roman"/>
          <w:color w:val="222222"/>
          <w:sz w:val="24"/>
          <w:szCs w:val="20"/>
          <w:shd w:val="clear" w:color="auto" w:fill="FFFFFF"/>
        </w:rPr>
        <w:t>(540), 1464-1493.</w:t>
      </w:r>
    </w:p>
    <w:p w:rsidR="00DC2178" w:rsidRPr="00DC2178" w:rsidRDefault="00DC2178" w:rsidP="00701CDF">
      <w:pPr>
        <w:spacing w:line="240" w:lineRule="auto"/>
        <w:ind w:left="720" w:hanging="720"/>
        <w:jc w:val="both"/>
        <w:rPr>
          <w:rFonts w:ascii="Times New Roman" w:hAnsi="Times New Roman" w:cs="Times New Roman"/>
          <w:color w:val="222222"/>
          <w:sz w:val="24"/>
          <w:szCs w:val="20"/>
          <w:shd w:val="clear" w:color="auto" w:fill="FFFFFF"/>
        </w:rPr>
      </w:pPr>
      <w:r w:rsidRPr="00DC2178">
        <w:rPr>
          <w:rFonts w:ascii="Times New Roman" w:hAnsi="Times New Roman" w:cs="Times New Roman"/>
          <w:color w:val="222222"/>
          <w:sz w:val="24"/>
          <w:szCs w:val="20"/>
          <w:shd w:val="clear" w:color="auto" w:fill="FFFFFF"/>
        </w:rPr>
        <w:t>Hillinger, C. (2001). Money metric, consumer surplus and welfare measurement. </w:t>
      </w:r>
      <w:r w:rsidRPr="00DC2178">
        <w:rPr>
          <w:rFonts w:ascii="Times New Roman" w:hAnsi="Times New Roman" w:cs="Times New Roman"/>
          <w:i/>
          <w:iCs/>
          <w:color w:val="222222"/>
          <w:sz w:val="24"/>
          <w:szCs w:val="20"/>
          <w:shd w:val="clear" w:color="auto" w:fill="FFFFFF"/>
        </w:rPr>
        <w:t>German Economic Review</w:t>
      </w:r>
      <w:r w:rsidRPr="00DC2178">
        <w:rPr>
          <w:rFonts w:ascii="Times New Roman" w:hAnsi="Times New Roman" w:cs="Times New Roman"/>
          <w:color w:val="222222"/>
          <w:sz w:val="24"/>
          <w:szCs w:val="20"/>
          <w:shd w:val="clear" w:color="auto" w:fill="FFFFFF"/>
        </w:rPr>
        <w:t>, </w:t>
      </w:r>
      <w:r w:rsidRPr="00DC2178">
        <w:rPr>
          <w:rFonts w:ascii="Times New Roman" w:hAnsi="Times New Roman" w:cs="Times New Roman"/>
          <w:i/>
          <w:iCs/>
          <w:color w:val="222222"/>
          <w:sz w:val="24"/>
          <w:szCs w:val="20"/>
          <w:shd w:val="clear" w:color="auto" w:fill="FFFFFF"/>
        </w:rPr>
        <w:t>2</w:t>
      </w:r>
      <w:r w:rsidRPr="00DC2178">
        <w:rPr>
          <w:rFonts w:ascii="Times New Roman" w:hAnsi="Times New Roman" w:cs="Times New Roman"/>
          <w:color w:val="222222"/>
          <w:sz w:val="24"/>
          <w:szCs w:val="20"/>
          <w:shd w:val="clear" w:color="auto" w:fill="FFFFFF"/>
        </w:rPr>
        <w:t>(2), 177-193.</w:t>
      </w:r>
    </w:p>
    <w:p w:rsidR="00DC2178" w:rsidRPr="00DC2178" w:rsidRDefault="00DC2178" w:rsidP="00701CDF">
      <w:pPr>
        <w:spacing w:line="240" w:lineRule="auto"/>
        <w:ind w:left="720" w:hanging="720"/>
        <w:jc w:val="both"/>
        <w:rPr>
          <w:rFonts w:ascii="Times New Roman" w:hAnsi="Times New Roman" w:cs="Times New Roman"/>
          <w:color w:val="222222"/>
          <w:sz w:val="24"/>
          <w:szCs w:val="20"/>
          <w:shd w:val="clear" w:color="auto" w:fill="FFFFFF"/>
        </w:rPr>
      </w:pPr>
      <w:r w:rsidRPr="00DC2178">
        <w:rPr>
          <w:rFonts w:ascii="Times New Roman" w:hAnsi="Times New Roman" w:cs="Times New Roman"/>
          <w:color w:val="222222"/>
          <w:sz w:val="24"/>
          <w:szCs w:val="20"/>
          <w:shd w:val="clear" w:color="auto" w:fill="FFFFFF"/>
        </w:rPr>
        <w:t>Jones, J., Silcock, P., &amp; Uetake, T. (2015). Public goods and externalities. </w:t>
      </w:r>
      <w:r w:rsidRPr="00DC2178">
        <w:rPr>
          <w:rFonts w:ascii="Times New Roman" w:hAnsi="Times New Roman" w:cs="Times New Roman"/>
          <w:i/>
          <w:iCs/>
          <w:color w:val="222222"/>
          <w:sz w:val="24"/>
          <w:szCs w:val="20"/>
          <w:shd w:val="clear" w:color="auto" w:fill="FFFFFF"/>
        </w:rPr>
        <w:t>OECD food, agriculture and fisheries working papers; no. 83</w:t>
      </w:r>
      <w:r w:rsidRPr="00DC2178">
        <w:rPr>
          <w:rFonts w:ascii="Times New Roman" w:hAnsi="Times New Roman" w:cs="Times New Roman"/>
          <w:color w:val="222222"/>
          <w:sz w:val="24"/>
          <w:szCs w:val="20"/>
          <w:shd w:val="clear" w:color="auto" w:fill="FFFFFF"/>
        </w:rPr>
        <w:t>.</w:t>
      </w:r>
    </w:p>
    <w:p w:rsidR="00DC2178" w:rsidRPr="00DC2178" w:rsidRDefault="00DC2178" w:rsidP="00701CDF">
      <w:pPr>
        <w:spacing w:line="240" w:lineRule="auto"/>
        <w:ind w:left="720" w:hanging="720"/>
        <w:jc w:val="both"/>
        <w:rPr>
          <w:rFonts w:ascii="Times New Roman" w:hAnsi="Times New Roman" w:cs="Times New Roman"/>
          <w:color w:val="222222"/>
          <w:sz w:val="24"/>
          <w:szCs w:val="20"/>
          <w:shd w:val="clear" w:color="auto" w:fill="FFFFFF"/>
        </w:rPr>
      </w:pPr>
      <w:r w:rsidRPr="00DC2178">
        <w:rPr>
          <w:rFonts w:ascii="Times New Roman" w:hAnsi="Times New Roman" w:cs="Times New Roman"/>
          <w:color w:val="222222"/>
          <w:sz w:val="24"/>
          <w:szCs w:val="20"/>
          <w:shd w:val="clear" w:color="auto" w:fill="FFFFFF"/>
        </w:rPr>
        <w:t>Kim, D., &amp; Leigh, J. P. (2011). Are meals at full-service and fast-food restaurants “normal” or “inferior</w:t>
      </w:r>
      <w:r w:rsidR="00105AAF" w:rsidRPr="00DC2178">
        <w:rPr>
          <w:rFonts w:ascii="Times New Roman" w:hAnsi="Times New Roman" w:cs="Times New Roman"/>
          <w:color w:val="222222"/>
          <w:sz w:val="24"/>
          <w:szCs w:val="20"/>
          <w:shd w:val="clear" w:color="auto" w:fill="FFFFFF"/>
        </w:rPr>
        <w:t>”?</w:t>
      </w:r>
      <w:r w:rsidRPr="00DC2178">
        <w:rPr>
          <w:rFonts w:ascii="Times New Roman" w:hAnsi="Times New Roman" w:cs="Times New Roman"/>
          <w:color w:val="222222"/>
          <w:sz w:val="24"/>
          <w:szCs w:val="20"/>
          <w:shd w:val="clear" w:color="auto" w:fill="FFFFFF"/>
        </w:rPr>
        <w:t> </w:t>
      </w:r>
      <w:r w:rsidRPr="00DC2178">
        <w:rPr>
          <w:rFonts w:ascii="Times New Roman" w:hAnsi="Times New Roman" w:cs="Times New Roman"/>
          <w:i/>
          <w:iCs/>
          <w:color w:val="222222"/>
          <w:sz w:val="24"/>
          <w:szCs w:val="20"/>
          <w:shd w:val="clear" w:color="auto" w:fill="FFFFFF"/>
        </w:rPr>
        <w:t>Population health management</w:t>
      </w:r>
      <w:r w:rsidRPr="00DC2178">
        <w:rPr>
          <w:rFonts w:ascii="Times New Roman" w:hAnsi="Times New Roman" w:cs="Times New Roman"/>
          <w:color w:val="222222"/>
          <w:sz w:val="24"/>
          <w:szCs w:val="20"/>
          <w:shd w:val="clear" w:color="auto" w:fill="FFFFFF"/>
        </w:rPr>
        <w:t>, </w:t>
      </w:r>
      <w:r w:rsidRPr="00DC2178">
        <w:rPr>
          <w:rFonts w:ascii="Times New Roman" w:hAnsi="Times New Roman" w:cs="Times New Roman"/>
          <w:i/>
          <w:iCs/>
          <w:color w:val="222222"/>
          <w:sz w:val="24"/>
          <w:szCs w:val="20"/>
          <w:shd w:val="clear" w:color="auto" w:fill="FFFFFF"/>
        </w:rPr>
        <w:t>14</w:t>
      </w:r>
      <w:r w:rsidRPr="00DC2178">
        <w:rPr>
          <w:rFonts w:ascii="Times New Roman" w:hAnsi="Times New Roman" w:cs="Times New Roman"/>
          <w:color w:val="222222"/>
          <w:sz w:val="24"/>
          <w:szCs w:val="20"/>
          <w:shd w:val="clear" w:color="auto" w:fill="FFFFFF"/>
        </w:rPr>
        <w:t>(6), 307-315.</w:t>
      </w:r>
    </w:p>
    <w:p w:rsidR="00DC2178" w:rsidRPr="00DC2178" w:rsidRDefault="00DC2178" w:rsidP="00701CDF">
      <w:pPr>
        <w:spacing w:line="240" w:lineRule="auto"/>
        <w:ind w:left="720" w:hanging="720"/>
        <w:jc w:val="both"/>
        <w:rPr>
          <w:rFonts w:ascii="Times New Roman" w:hAnsi="Times New Roman" w:cs="Times New Roman"/>
          <w:color w:val="222222"/>
          <w:sz w:val="24"/>
          <w:szCs w:val="20"/>
          <w:shd w:val="clear" w:color="auto" w:fill="FFFFFF"/>
        </w:rPr>
      </w:pPr>
      <w:r w:rsidRPr="00DC2178">
        <w:rPr>
          <w:rFonts w:ascii="Times New Roman" w:hAnsi="Times New Roman" w:cs="Times New Roman"/>
          <w:color w:val="222222"/>
          <w:sz w:val="24"/>
          <w:szCs w:val="20"/>
          <w:shd w:val="clear" w:color="auto" w:fill="FFFFFF"/>
        </w:rPr>
        <w:t>Opocher, A., &amp; Steedman, I. (2015). </w:t>
      </w:r>
      <w:r w:rsidRPr="00DC2178">
        <w:rPr>
          <w:rFonts w:ascii="Times New Roman" w:hAnsi="Times New Roman" w:cs="Times New Roman"/>
          <w:i/>
          <w:iCs/>
          <w:color w:val="222222"/>
          <w:sz w:val="24"/>
          <w:szCs w:val="20"/>
          <w:shd w:val="clear" w:color="auto" w:fill="FFFFFF"/>
        </w:rPr>
        <w:t>Full industry equilibrium: a theory of the industrial long run</w:t>
      </w:r>
      <w:r w:rsidRPr="00DC2178">
        <w:rPr>
          <w:rFonts w:ascii="Times New Roman" w:hAnsi="Times New Roman" w:cs="Times New Roman"/>
          <w:color w:val="222222"/>
          <w:sz w:val="24"/>
          <w:szCs w:val="20"/>
          <w:shd w:val="clear" w:color="auto" w:fill="FFFFFF"/>
        </w:rPr>
        <w:t>. Cambridge University Press.</w:t>
      </w:r>
    </w:p>
    <w:p w:rsidR="00DC2178" w:rsidRPr="00DC2178" w:rsidRDefault="00DC2178" w:rsidP="00701CDF">
      <w:pPr>
        <w:spacing w:line="240" w:lineRule="auto"/>
        <w:ind w:left="720" w:hanging="720"/>
        <w:jc w:val="both"/>
        <w:rPr>
          <w:rFonts w:ascii="Times New Roman" w:hAnsi="Times New Roman" w:cs="Times New Roman"/>
          <w:color w:val="222222"/>
          <w:sz w:val="24"/>
          <w:szCs w:val="20"/>
          <w:shd w:val="clear" w:color="auto" w:fill="FFFFFF"/>
        </w:rPr>
      </w:pPr>
      <w:r w:rsidRPr="00DC2178">
        <w:rPr>
          <w:rFonts w:ascii="Times New Roman" w:hAnsi="Times New Roman" w:cs="Times New Roman"/>
          <w:color w:val="222222"/>
          <w:sz w:val="24"/>
          <w:szCs w:val="20"/>
          <w:shd w:val="clear" w:color="auto" w:fill="FFFFFF"/>
        </w:rPr>
        <w:t>Yates, A. J. (2012). On a fundamental advantage of permits over taxes for the control of pollution. </w:t>
      </w:r>
      <w:r w:rsidRPr="00DC2178">
        <w:rPr>
          <w:rFonts w:ascii="Times New Roman" w:hAnsi="Times New Roman" w:cs="Times New Roman"/>
          <w:i/>
          <w:iCs/>
          <w:color w:val="222222"/>
          <w:sz w:val="24"/>
          <w:szCs w:val="20"/>
          <w:shd w:val="clear" w:color="auto" w:fill="FFFFFF"/>
        </w:rPr>
        <w:t>Environmental and Resource Economics</w:t>
      </w:r>
      <w:r w:rsidRPr="00DC2178">
        <w:rPr>
          <w:rFonts w:ascii="Times New Roman" w:hAnsi="Times New Roman" w:cs="Times New Roman"/>
          <w:color w:val="222222"/>
          <w:sz w:val="24"/>
          <w:szCs w:val="20"/>
          <w:shd w:val="clear" w:color="auto" w:fill="FFFFFF"/>
        </w:rPr>
        <w:t>, </w:t>
      </w:r>
      <w:r w:rsidRPr="00DC2178">
        <w:rPr>
          <w:rFonts w:ascii="Times New Roman" w:hAnsi="Times New Roman" w:cs="Times New Roman"/>
          <w:i/>
          <w:iCs/>
          <w:color w:val="222222"/>
          <w:sz w:val="24"/>
          <w:szCs w:val="20"/>
          <w:shd w:val="clear" w:color="auto" w:fill="FFFFFF"/>
        </w:rPr>
        <w:t>51</w:t>
      </w:r>
      <w:r w:rsidRPr="00DC2178">
        <w:rPr>
          <w:rFonts w:ascii="Times New Roman" w:hAnsi="Times New Roman" w:cs="Times New Roman"/>
          <w:color w:val="222222"/>
          <w:sz w:val="24"/>
          <w:szCs w:val="20"/>
          <w:shd w:val="clear" w:color="auto" w:fill="FFFFFF"/>
        </w:rPr>
        <w:t>(4), 583-598.</w:t>
      </w:r>
    </w:p>
    <w:p w:rsidR="00214020" w:rsidRPr="004E659E" w:rsidRDefault="00214020" w:rsidP="00701CDF">
      <w:pPr>
        <w:spacing w:line="240" w:lineRule="auto"/>
        <w:jc w:val="both"/>
        <w:rPr>
          <w:rFonts w:ascii="Times New Roman" w:hAnsi="Times New Roman" w:cs="Times New Roman"/>
          <w:color w:val="222222"/>
          <w:sz w:val="24"/>
          <w:szCs w:val="24"/>
          <w:shd w:val="clear" w:color="auto" w:fill="FFFFFF"/>
        </w:rPr>
      </w:pPr>
    </w:p>
    <w:sectPr w:rsidR="00214020" w:rsidRPr="004E659E" w:rsidSect="0046768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4364" w:rsidRDefault="00134364" w:rsidP="00467689">
      <w:pPr>
        <w:spacing w:after="0" w:line="240" w:lineRule="auto"/>
      </w:pPr>
      <w:r>
        <w:separator/>
      </w:r>
    </w:p>
  </w:endnote>
  <w:endnote w:type="continuationSeparator" w:id="0">
    <w:p w:rsidR="00134364" w:rsidRDefault="00134364" w:rsidP="00467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4364" w:rsidRDefault="00134364" w:rsidP="00467689">
      <w:pPr>
        <w:spacing w:after="0" w:line="240" w:lineRule="auto"/>
      </w:pPr>
      <w:r>
        <w:separator/>
      </w:r>
    </w:p>
  </w:footnote>
  <w:footnote w:type="continuationSeparator" w:id="0">
    <w:p w:rsidR="00134364" w:rsidRDefault="00134364" w:rsidP="004676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7689" w:rsidRPr="00467689" w:rsidRDefault="00467689">
    <w:pPr>
      <w:pStyle w:val="Header"/>
      <w:jc w:val="right"/>
      <w:rPr>
        <w:rFonts w:ascii="Times New Roman" w:hAnsi="Times New Roman" w:cs="Times New Roman"/>
        <w:sz w:val="24"/>
      </w:rPr>
    </w:pPr>
    <w:r w:rsidRPr="00467689">
      <w:rPr>
        <w:rFonts w:ascii="Times New Roman" w:hAnsi="Times New Roman" w:cs="Times New Roman"/>
        <w:sz w:val="24"/>
      </w:rPr>
      <w:t>ECONOMICS QUESTIONS RESPONSES</w:t>
    </w:r>
    <w:r>
      <w:rPr>
        <w:rFonts w:ascii="Times New Roman" w:hAnsi="Times New Roman" w:cs="Times New Roman"/>
        <w:sz w:val="24"/>
      </w:rPr>
      <w:tab/>
    </w:r>
    <w:r w:rsidRPr="00467689">
      <w:rPr>
        <w:rFonts w:ascii="Times New Roman" w:hAnsi="Times New Roman" w:cs="Times New Roman"/>
        <w:sz w:val="24"/>
      </w:rPr>
      <w:tab/>
    </w:r>
    <w:sdt>
      <w:sdtPr>
        <w:rPr>
          <w:rFonts w:ascii="Times New Roman" w:hAnsi="Times New Roman" w:cs="Times New Roman"/>
          <w:sz w:val="24"/>
        </w:rPr>
        <w:id w:val="-1885005250"/>
        <w:docPartObj>
          <w:docPartGallery w:val="Page Numbers (Top of Page)"/>
          <w:docPartUnique/>
        </w:docPartObj>
      </w:sdtPr>
      <w:sdtEndPr>
        <w:rPr>
          <w:noProof/>
        </w:rPr>
      </w:sdtEndPr>
      <w:sdtContent>
        <w:r w:rsidRPr="00467689">
          <w:rPr>
            <w:rFonts w:ascii="Times New Roman" w:hAnsi="Times New Roman" w:cs="Times New Roman"/>
            <w:sz w:val="24"/>
          </w:rPr>
          <w:fldChar w:fldCharType="begin"/>
        </w:r>
        <w:r w:rsidRPr="00467689">
          <w:rPr>
            <w:rFonts w:ascii="Times New Roman" w:hAnsi="Times New Roman" w:cs="Times New Roman"/>
            <w:sz w:val="24"/>
          </w:rPr>
          <w:instrText xml:space="preserve"> PAGE   \* MERGEFORMAT </w:instrText>
        </w:r>
        <w:r w:rsidRPr="00467689">
          <w:rPr>
            <w:rFonts w:ascii="Times New Roman" w:hAnsi="Times New Roman" w:cs="Times New Roman"/>
            <w:sz w:val="24"/>
          </w:rPr>
          <w:fldChar w:fldCharType="separate"/>
        </w:r>
        <w:r w:rsidR="00701CDF">
          <w:rPr>
            <w:rFonts w:ascii="Times New Roman" w:hAnsi="Times New Roman" w:cs="Times New Roman"/>
            <w:noProof/>
            <w:sz w:val="24"/>
          </w:rPr>
          <w:t>2</w:t>
        </w:r>
        <w:r w:rsidRPr="00467689">
          <w:rPr>
            <w:rFonts w:ascii="Times New Roman" w:hAnsi="Times New Roman" w:cs="Times New Roman"/>
            <w:noProof/>
            <w:sz w:val="24"/>
          </w:rPr>
          <w:fldChar w:fldCharType="end"/>
        </w:r>
      </w:sdtContent>
    </w:sdt>
  </w:p>
  <w:p w:rsidR="00467689" w:rsidRDefault="004676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7689" w:rsidRPr="00467689" w:rsidRDefault="00467689">
    <w:pPr>
      <w:pStyle w:val="Header"/>
      <w:jc w:val="right"/>
      <w:rPr>
        <w:rFonts w:ascii="Times New Roman" w:hAnsi="Times New Roman" w:cs="Times New Roman"/>
        <w:sz w:val="24"/>
        <w:szCs w:val="24"/>
      </w:rPr>
    </w:pPr>
    <w:r w:rsidRPr="00467689">
      <w:rPr>
        <w:rFonts w:ascii="Times New Roman" w:hAnsi="Times New Roman" w:cs="Times New Roman"/>
        <w:sz w:val="24"/>
        <w:szCs w:val="24"/>
      </w:rPr>
      <w:t>Running Head: ECONOMICS QUESTIONS RESPONSES</w:t>
    </w:r>
    <w:r>
      <w:rPr>
        <w:rFonts w:ascii="Times New Roman" w:hAnsi="Times New Roman" w:cs="Times New Roman"/>
        <w:sz w:val="24"/>
        <w:szCs w:val="24"/>
      </w:rPr>
      <w:tab/>
    </w:r>
    <w:r w:rsidRPr="00467689">
      <w:rPr>
        <w:rFonts w:ascii="Times New Roman" w:hAnsi="Times New Roman" w:cs="Times New Roman"/>
        <w:sz w:val="24"/>
        <w:szCs w:val="24"/>
      </w:rPr>
      <w:t xml:space="preserve"> </w:t>
    </w:r>
    <w:sdt>
      <w:sdtPr>
        <w:rPr>
          <w:rFonts w:ascii="Times New Roman" w:hAnsi="Times New Roman" w:cs="Times New Roman"/>
          <w:sz w:val="24"/>
          <w:szCs w:val="24"/>
        </w:rPr>
        <w:id w:val="583111600"/>
        <w:docPartObj>
          <w:docPartGallery w:val="Page Numbers (Top of Page)"/>
          <w:docPartUnique/>
        </w:docPartObj>
      </w:sdtPr>
      <w:sdtEndPr>
        <w:rPr>
          <w:noProof/>
        </w:rPr>
      </w:sdtEndPr>
      <w:sdtContent>
        <w:r w:rsidRPr="00467689">
          <w:rPr>
            <w:rFonts w:ascii="Times New Roman" w:hAnsi="Times New Roman" w:cs="Times New Roman"/>
            <w:sz w:val="24"/>
            <w:szCs w:val="24"/>
          </w:rPr>
          <w:fldChar w:fldCharType="begin"/>
        </w:r>
        <w:r w:rsidRPr="00467689">
          <w:rPr>
            <w:rFonts w:ascii="Times New Roman" w:hAnsi="Times New Roman" w:cs="Times New Roman"/>
            <w:sz w:val="24"/>
            <w:szCs w:val="24"/>
          </w:rPr>
          <w:instrText xml:space="preserve"> PAGE   \* MERGEFORMAT </w:instrText>
        </w:r>
        <w:r w:rsidRPr="00467689">
          <w:rPr>
            <w:rFonts w:ascii="Times New Roman" w:hAnsi="Times New Roman" w:cs="Times New Roman"/>
            <w:sz w:val="24"/>
            <w:szCs w:val="24"/>
          </w:rPr>
          <w:fldChar w:fldCharType="separate"/>
        </w:r>
        <w:r w:rsidR="00701CDF">
          <w:rPr>
            <w:rFonts w:ascii="Times New Roman" w:hAnsi="Times New Roman" w:cs="Times New Roman"/>
            <w:noProof/>
            <w:sz w:val="24"/>
            <w:szCs w:val="24"/>
          </w:rPr>
          <w:t>1</w:t>
        </w:r>
        <w:r w:rsidRPr="00467689">
          <w:rPr>
            <w:rFonts w:ascii="Times New Roman" w:hAnsi="Times New Roman" w:cs="Times New Roman"/>
            <w:noProof/>
            <w:sz w:val="24"/>
            <w:szCs w:val="24"/>
          </w:rPr>
          <w:fldChar w:fldCharType="end"/>
        </w:r>
      </w:sdtContent>
    </w:sdt>
  </w:p>
  <w:p w:rsidR="00467689" w:rsidRDefault="004676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DAF"/>
    <w:rsid w:val="000E4186"/>
    <w:rsid w:val="00105AAF"/>
    <w:rsid w:val="00121662"/>
    <w:rsid w:val="00134364"/>
    <w:rsid w:val="001E24BB"/>
    <w:rsid w:val="00214020"/>
    <w:rsid w:val="00240DAF"/>
    <w:rsid w:val="002C7360"/>
    <w:rsid w:val="003E7AEA"/>
    <w:rsid w:val="004207D9"/>
    <w:rsid w:val="00467689"/>
    <w:rsid w:val="004C0751"/>
    <w:rsid w:val="004D5D63"/>
    <w:rsid w:val="004E659E"/>
    <w:rsid w:val="00553600"/>
    <w:rsid w:val="00553939"/>
    <w:rsid w:val="00596010"/>
    <w:rsid w:val="005C6430"/>
    <w:rsid w:val="00701CDF"/>
    <w:rsid w:val="00720A00"/>
    <w:rsid w:val="00800D9C"/>
    <w:rsid w:val="00850D15"/>
    <w:rsid w:val="008A260A"/>
    <w:rsid w:val="008E6681"/>
    <w:rsid w:val="00AA6CE0"/>
    <w:rsid w:val="00B14520"/>
    <w:rsid w:val="00B2013C"/>
    <w:rsid w:val="00B45834"/>
    <w:rsid w:val="00B617CC"/>
    <w:rsid w:val="00CE4FF7"/>
    <w:rsid w:val="00D84A61"/>
    <w:rsid w:val="00DC2178"/>
    <w:rsid w:val="00E42E49"/>
    <w:rsid w:val="00E559B1"/>
    <w:rsid w:val="00ED09DD"/>
    <w:rsid w:val="00F45059"/>
    <w:rsid w:val="00FE1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79E845-51A9-43FE-B02A-6416B2516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09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4520"/>
    <w:pPr>
      <w:ind w:left="720"/>
      <w:contextualSpacing/>
    </w:pPr>
  </w:style>
  <w:style w:type="paragraph" w:styleId="Header">
    <w:name w:val="header"/>
    <w:basedOn w:val="Normal"/>
    <w:link w:val="HeaderChar"/>
    <w:uiPriority w:val="99"/>
    <w:unhideWhenUsed/>
    <w:rsid w:val="004676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689"/>
  </w:style>
  <w:style w:type="paragraph" w:styleId="Footer">
    <w:name w:val="footer"/>
    <w:basedOn w:val="Normal"/>
    <w:link w:val="FooterChar"/>
    <w:uiPriority w:val="99"/>
    <w:unhideWhenUsed/>
    <w:rsid w:val="004676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6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807</Words>
  <Characters>4601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Prof Scofied</cp:lastModifiedBy>
  <cp:revision>2</cp:revision>
  <dcterms:created xsi:type="dcterms:W3CDTF">2019-02-05T14:49:00Z</dcterms:created>
  <dcterms:modified xsi:type="dcterms:W3CDTF">2019-02-05T14:49:00Z</dcterms:modified>
</cp:coreProperties>
</file>