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A40254" w14:textId="77777777" w:rsidR="00A24E81" w:rsidRPr="008C4E20" w:rsidRDefault="00A24E81" w:rsidP="00A24E81">
      <w:pPr>
        <w:jc w:val="center"/>
        <w:rPr>
          <w:rFonts w:ascii="Times New Roman" w:hAnsi="Times New Roman" w:cs="Times New Roman"/>
        </w:rPr>
      </w:pPr>
      <w:r w:rsidRPr="008C4E20">
        <w:rPr>
          <w:rFonts w:ascii="Times New Roman" w:hAnsi="Times New Roman" w:cs="Times New Roman"/>
        </w:rPr>
        <w:t>Midterm</w:t>
      </w:r>
      <w:r>
        <w:rPr>
          <w:rFonts w:ascii="Times New Roman" w:hAnsi="Times New Roman" w:cs="Times New Roman"/>
        </w:rPr>
        <w:t xml:space="preserve"> Criminal Justice</w:t>
      </w:r>
    </w:p>
    <w:p w14:paraId="20FA0BC9" w14:textId="77777777" w:rsidR="00A24E81" w:rsidRDefault="00A24E81" w:rsidP="00A24E81">
      <w:pPr>
        <w:rPr>
          <w:rFonts w:ascii="Times New Roman" w:hAnsi="Times New Roman" w:cs="Times New Roman"/>
        </w:rPr>
      </w:pPr>
      <w:r>
        <w:rPr>
          <w:rFonts w:ascii="Times New Roman" w:hAnsi="Times New Roman" w:cs="Times New Roman"/>
          <w:sz w:val="36"/>
          <w:szCs w:val="36"/>
        </w:rPr>
        <w:t xml:space="preserve">Qt </w:t>
      </w:r>
      <w:r w:rsidRPr="008C4E20">
        <w:rPr>
          <w:rFonts w:ascii="Times New Roman" w:hAnsi="Times New Roman" w:cs="Times New Roman"/>
          <w:sz w:val="36"/>
          <w:szCs w:val="36"/>
        </w:rPr>
        <w:t>1.)</w:t>
      </w:r>
      <w:r w:rsidRPr="008C4E20">
        <w:rPr>
          <w:rFonts w:ascii="Times New Roman" w:hAnsi="Times New Roman" w:cs="Times New Roman"/>
        </w:rPr>
        <w:t xml:space="preserve"> </w:t>
      </w:r>
      <w:r w:rsidRPr="008C4E20">
        <w:rPr>
          <w:rFonts w:ascii="Times New Roman" w:hAnsi="Times New Roman" w:cs="Times New Roman"/>
          <w:highlight w:val="yellow"/>
        </w:rPr>
        <w:t>First</w:t>
      </w:r>
      <w:r w:rsidRPr="008C4E20">
        <w:rPr>
          <w:rFonts w:ascii="Times New Roman" w:hAnsi="Times New Roman" w:cs="Times New Roman"/>
        </w:rPr>
        <w:t xml:space="preserve">, after reflecting upon Alice Goffman's (2009) article, </w:t>
      </w:r>
      <w:r w:rsidRPr="008C4E20">
        <w:rPr>
          <w:rFonts w:ascii="Times New Roman" w:hAnsi="Times New Roman" w:cs="Times New Roman"/>
          <w:b/>
          <w:bCs/>
          <w:color w:val="C00000"/>
        </w:rPr>
        <w:t>"On the Run,"</w:t>
      </w:r>
      <w:r w:rsidRPr="008C4E20">
        <w:rPr>
          <w:rFonts w:ascii="Times New Roman" w:hAnsi="Times New Roman" w:cs="Times New Roman"/>
          <w:color w:val="C00000"/>
        </w:rPr>
        <w:t xml:space="preserve"> </w:t>
      </w:r>
      <w:r w:rsidRPr="008C4E20">
        <w:rPr>
          <w:rFonts w:ascii="Times New Roman" w:hAnsi="Times New Roman" w:cs="Times New Roman"/>
        </w:rPr>
        <w:t xml:space="preserve">please identify and describe at least </w:t>
      </w:r>
      <w:r w:rsidRPr="008C4E20">
        <w:rPr>
          <w:rFonts w:ascii="Times New Roman" w:hAnsi="Times New Roman" w:cs="Times New Roman"/>
          <w:u w:val="single"/>
        </w:rPr>
        <w:t>one</w:t>
      </w:r>
      <w:r w:rsidRPr="008C4E20">
        <w:rPr>
          <w:rFonts w:ascii="Times New Roman" w:hAnsi="Times New Roman" w:cs="Times New Roman"/>
        </w:rPr>
        <w:t xml:space="preserve"> specific example of how aggressive policing tactics impede the quality of relationships for residents who live in poor African American neighborhoods.  </w:t>
      </w:r>
    </w:p>
    <w:p w14:paraId="33A2EB7F"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in your opinion, assuming that Goffman's (2009) observation is correct, are aggressive policing tactics justified in apprehending low-risk offenders, even if they erode the social fabric of at-risk communities? Take a position either way and fully defend it.  Please be sure to fully elaborate.  </w:t>
      </w:r>
    </w:p>
    <w:p w14:paraId="0C3139F0"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after reading Jeffrey Ian Ross' (2012) article, </w:t>
      </w:r>
      <w:r>
        <w:rPr>
          <w:rFonts w:ascii="Times New Roman" w:hAnsi="Times New Roman" w:cs="Times New Roman"/>
        </w:rPr>
        <w:t>“</w:t>
      </w:r>
      <w:r w:rsidRPr="00FB0513">
        <w:rPr>
          <w:rFonts w:ascii="Times New Roman" w:hAnsi="Times New Roman" w:cs="Times New Roman"/>
          <w:b/>
          <w:bCs/>
          <w:color w:val="C00000"/>
        </w:rPr>
        <w:t>Debunking the myths</w:t>
      </w:r>
      <w:r>
        <w:rPr>
          <w:rFonts w:ascii="Times New Roman" w:hAnsi="Times New Roman" w:cs="Times New Roman"/>
          <w:b/>
          <w:bCs/>
          <w:color w:val="C00000"/>
        </w:rPr>
        <w:t>,</w:t>
      </w:r>
      <w:r w:rsidRPr="00FB0513">
        <w:rPr>
          <w:rFonts w:ascii="Times New Roman" w:hAnsi="Times New Roman" w:cs="Times New Roman"/>
          <w:b/>
          <w:bCs/>
          <w:color w:val="C00000"/>
        </w:rPr>
        <w:t>”</w:t>
      </w:r>
      <w:r>
        <w:rPr>
          <w:rFonts w:ascii="Times New Roman" w:hAnsi="Times New Roman" w:cs="Times New Roman"/>
        </w:rPr>
        <w:t xml:space="preserve"> </w:t>
      </w:r>
      <w:r w:rsidRPr="008C4E20">
        <w:rPr>
          <w:rFonts w:ascii="Times New Roman" w:hAnsi="Times New Roman" w:cs="Times New Roman"/>
        </w:rPr>
        <w:t xml:space="preserve">please identify and respond to at least </w:t>
      </w:r>
      <w:r w:rsidRPr="008C4E20">
        <w:rPr>
          <w:rFonts w:ascii="Times New Roman" w:hAnsi="Times New Roman" w:cs="Times New Roman"/>
          <w:u w:val="single"/>
        </w:rPr>
        <w:t>one</w:t>
      </w:r>
      <w:r w:rsidRPr="008C4E20">
        <w:rPr>
          <w:rFonts w:ascii="Times New Roman" w:hAnsi="Times New Roman" w:cs="Times New Roman"/>
        </w:rPr>
        <w:t xml:space="preserve"> of his criticisms of the incarceration experience that you believe may, at least potentially, have some merit.  Provide, at least one meaningful suggestion as to how this particular aspect of the incarceration experience can be more conductive to treatment and rehabilitation.  Be sure to elaborate.  </w:t>
      </w:r>
    </w:p>
    <w:p w14:paraId="578854A6"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after reflecting upon Virginia McKenna's (2010) article, </w:t>
      </w:r>
      <w:r w:rsidRPr="007969AD">
        <w:rPr>
          <w:rFonts w:ascii="Times New Roman" w:hAnsi="Times New Roman" w:cs="Times New Roman"/>
          <w:b/>
          <w:bCs/>
          <w:color w:val="C00000"/>
        </w:rPr>
        <w:t>“Blinded by the Star”</w:t>
      </w:r>
      <w:r>
        <w:rPr>
          <w:rFonts w:ascii="Times New Roman" w:hAnsi="Times New Roman" w:cs="Times New Roman"/>
        </w:rPr>
        <w:t xml:space="preserve"> </w:t>
      </w:r>
      <w:r w:rsidRPr="008C4E20">
        <w:rPr>
          <w:rFonts w:ascii="Times New Roman" w:hAnsi="Times New Roman" w:cs="Times New Roman"/>
        </w:rPr>
        <w:t xml:space="preserve">what does it mean, </w:t>
      </w:r>
      <w:r w:rsidRPr="008C4E20">
        <w:rPr>
          <w:rFonts w:ascii="Times New Roman" w:hAnsi="Times New Roman" w:cs="Times New Roman"/>
          <w:u w:val="single"/>
        </w:rPr>
        <w:t>in your own words</w:t>
      </w:r>
      <w:r w:rsidRPr="008C4E20">
        <w:rPr>
          <w:rFonts w:ascii="Times New Roman" w:hAnsi="Times New Roman" w:cs="Times New Roman"/>
        </w:rPr>
        <w:t xml:space="preserve">, to be "blinded by the star"? </w:t>
      </w:r>
    </w:p>
    <w:p w14:paraId="24244171" w14:textId="77777777" w:rsidR="00A24E81" w:rsidRPr="008C4E20" w:rsidRDefault="00A24E81" w:rsidP="00A24E81">
      <w:pPr>
        <w:rPr>
          <w:rFonts w:ascii="Times New Roman" w:hAnsi="Times New Roman" w:cs="Times New Roman"/>
        </w:rPr>
      </w:pPr>
      <w:r w:rsidRPr="008C4E20">
        <w:rPr>
          <w:rFonts w:ascii="Times New Roman" w:hAnsi="Times New Roman" w:cs="Times New Roman"/>
          <w:highlight w:val="yellow"/>
        </w:rPr>
        <w:t>In</w:t>
      </w:r>
      <w:r w:rsidRPr="008C4E20">
        <w:rPr>
          <w:rFonts w:ascii="Times New Roman" w:hAnsi="Times New Roman" w:cs="Times New Roman"/>
        </w:rPr>
        <w:t xml:space="preserve"> your opinion is this prevalent in law enforcement; and if so, what, if anything can be done to prevent this? If you believe that </w:t>
      </w:r>
      <w:r w:rsidRPr="008C4E20">
        <w:rPr>
          <w:rFonts w:ascii="Times New Roman" w:hAnsi="Times New Roman" w:cs="Times New Roman"/>
          <w:u w:val="single"/>
        </w:rPr>
        <w:t>it is</w:t>
      </w:r>
      <w:r w:rsidRPr="008C4E20">
        <w:rPr>
          <w:rFonts w:ascii="Times New Roman" w:hAnsi="Times New Roman" w:cs="Times New Roman"/>
        </w:rPr>
        <w:t xml:space="preserve">, in reality, quite rare for criminal justice practitioners to be "blinded by the "star," please fully support your position. </w:t>
      </w:r>
    </w:p>
    <w:p w14:paraId="1DEF5D6D" w14:textId="77777777" w:rsidR="00A24E81" w:rsidRDefault="00A24E81" w:rsidP="00A24E81">
      <w:pPr>
        <w:rPr>
          <w:rFonts w:ascii="Times New Roman" w:hAnsi="Times New Roman" w:cs="Times New Roman"/>
        </w:rPr>
      </w:pPr>
      <w:r>
        <w:rPr>
          <w:rFonts w:ascii="Times New Roman" w:hAnsi="Times New Roman" w:cs="Times New Roman"/>
          <w:sz w:val="36"/>
          <w:szCs w:val="36"/>
        </w:rPr>
        <w:t xml:space="preserve">Qt </w:t>
      </w:r>
      <w:r w:rsidRPr="008C4E20">
        <w:rPr>
          <w:rFonts w:ascii="Times New Roman" w:hAnsi="Times New Roman" w:cs="Times New Roman"/>
          <w:sz w:val="36"/>
          <w:szCs w:val="36"/>
        </w:rPr>
        <w:t xml:space="preserve">2.) </w:t>
      </w:r>
      <w:r w:rsidRPr="008C4E20">
        <w:rPr>
          <w:rFonts w:ascii="Times New Roman" w:hAnsi="Times New Roman" w:cs="Times New Roman"/>
          <w:highlight w:val="yellow"/>
        </w:rPr>
        <w:t>First</w:t>
      </w:r>
      <w:r w:rsidRPr="008C4E20">
        <w:rPr>
          <w:rFonts w:ascii="Times New Roman" w:hAnsi="Times New Roman" w:cs="Times New Roman"/>
        </w:rPr>
        <w:t xml:space="preserve">, after reading and reflecting upon Worley and Worley's (2013) article, </w:t>
      </w:r>
      <w:r w:rsidRPr="008C4E20">
        <w:rPr>
          <w:rFonts w:ascii="Times New Roman" w:hAnsi="Times New Roman" w:cs="Times New Roman"/>
          <w:b/>
          <w:bCs/>
          <w:color w:val="C00000"/>
        </w:rPr>
        <w:t>"Inmate Public Autoerotism Uncovered,"</w:t>
      </w:r>
      <w:r w:rsidRPr="008C4E20">
        <w:rPr>
          <w:rFonts w:ascii="Times New Roman" w:hAnsi="Times New Roman" w:cs="Times New Roman"/>
        </w:rPr>
        <w:t xml:space="preserve"> which neutralization strategy, in </w:t>
      </w:r>
      <w:r w:rsidRPr="008C4E20">
        <w:rPr>
          <w:rFonts w:ascii="Times New Roman" w:hAnsi="Times New Roman" w:cs="Times New Roman"/>
          <w:u w:val="single"/>
        </w:rPr>
        <w:t>your opinion</w:t>
      </w:r>
      <w:r w:rsidRPr="008C4E20">
        <w:rPr>
          <w:rFonts w:ascii="Times New Roman" w:hAnsi="Times New Roman" w:cs="Times New Roman"/>
        </w:rPr>
        <w:t xml:space="preserve">, best explains why some inmates persist in exposing themselves inappropriately to female correctional facilities? Be sure to fully elaborate.  </w:t>
      </w:r>
    </w:p>
    <w:p w14:paraId="02DFDC1E"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please provide at least one original justification (or "neutralization") of your own which might provide insights as to why some inmates decide to engage in this type of sexual misconduct.  In other words, come up with your </w:t>
      </w:r>
      <w:r w:rsidRPr="008C4E20">
        <w:rPr>
          <w:rFonts w:ascii="Times New Roman" w:hAnsi="Times New Roman" w:cs="Times New Roman"/>
          <w:u w:val="single"/>
        </w:rPr>
        <w:t>own</w:t>
      </w:r>
      <w:r w:rsidRPr="008C4E20">
        <w:rPr>
          <w:rFonts w:ascii="Times New Roman" w:hAnsi="Times New Roman" w:cs="Times New Roman"/>
        </w:rPr>
        <w:t xml:space="preserve"> unique explanation, which is not identified in the article, that might allow some inmates to give themselves permission to commit what are essentially sex offenses.  </w:t>
      </w:r>
    </w:p>
    <w:p w14:paraId="610C233E"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after reflecting upon Marquart and colleagues (2001) article, </w:t>
      </w:r>
      <w:r w:rsidRPr="008C4E20">
        <w:rPr>
          <w:rFonts w:ascii="Times New Roman" w:hAnsi="Times New Roman" w:cs="Times New Roman"/>
          <w:b/>
          <w:bCs/>
          <w:color w:val="C00000"/>
        </w:rPr>
        <w:t>"Fatal Attraction,"</w:t>
      </w:r>
      <w:r w:rsidRPr="008C4E20">
        <w:rPr>
          <w:rFonts w:ascii="Times New Roman" w:hAnsi="Times New Roman" w:cs="Times New Roman"/>
        </w:rPr>
        <w:t xml:space="preserve"> in your </w:t>
      </w:r>
      <w:r w:rsidRPr="008C4E20">
        <w:rPr>
          <w:rFonts w:ascii="Times New Roman" w:hAnsi="Times New Roman" w:cs="Times New Roman"/>
          <w:u w:val="single"/>
        </w:rPr>
        <w:t>own</w:t>
      </w:r>
      <w:r w:rsidRPr="008C4E20">
        <w:rPr>
          <w:rFonts w:ascii="Times New Roman" w:hAnsi="Times New Roman" w:cs="Times New Roman"/>
        </w:rPr>
        <w:t xml:space="preserve"> words, please </w:t>
      </w:r>
      <w:r w:rsidRPr="00FB0513">
        <w:rPr>
          <w:rFonts w:ascii="Times New Roman" w:hAnsi="Times New Roman" w:cs="Times New Roman"/>
          <w:u w:val="single"/>
        </w:rPr>
        <w:t>identify and describe</w:t>
      </w:r>
      <w:r w:rsidRPr="008C4E20">
        <w:rPr>
          <w:rFonts w:ascii="Times New Roman" w:hAnsi="Times New Roman" w:cs="Times New Roman"/>
        </w:rPr>
        <w:t xml:space="preserve"> what you believe to be important differences between employees who engage in boundary violations out of lovesickness versus employees who have predatorial motivations.  It must be evident that you have an in-depth understanding of both concepts. </w:t>
      </w:r>
    </w:p>
    <w:p w14:paraId="29B0F225" w14:textId="77777777" w:rsidR="00A24E81" w:rsidRPr="008C4E20" w:rsidRDefault="00A24E81" w:rsidP="00A24E81">
      <w:pPr>
        <w:rPr>
          <w:rFonts w:ascii="Times New Roman" w:hAnsi="Times New Roman" w:cs="Times New Roman"/>
        </w:rPr>
      </w:pPr>
      <w:r w:rsidRPr="008C4E20">
        <w:rPr>
          <w:rFonts w:ascii="Times New Roman" w:hAnsi="Times New Roman" w:cs="Times New Roman"/>
          <w:highlight w:val="yellow"/>
        </w:rPr>
        <w:t>Finally</w:t>
      </w:r>
      <w:r w:rsidRPr="008C4E20">
        <w:rPr>
          <w:rFonts w:ascii="Times New Roman" w:hAnsi="Times New Roman" w:cs="Times New Roman"/>
        </w:rPr>
        <w:t xml:space="preserve">, in your own words, point to at least one aspect of Worley's (2016) article, </w:t>
      </w:r>
      <w:r w:rsidRPr="008C4E20">
        <w:rPr>
          <w:rFonts w:ascii="Times New Roman" w:hAnsi="Times New Roman" w:cs="Times New Roman"/>
          <w:b/>
          <w:bCs/>
          <w:color w:val="C00000"/>
        </w:rPr>
        <w:t>Memoirs of a Guard-Researcher</w:t>
      </w:r>
      <w:r w:rsidRPr="008C4E20">
        <w:rPr>
          <w:rFonts w:ascii="Times New Roman" w:hAnsi="Times New Roman" w:cs="Times New Roman"/>
        </w:rPr>
        <w:t xml:space="preserve"> where he develops the burgeoning "economics of crossing over" thesis.  Be sure to fully elaborate. It must be evident that you have a clear understanding of all three of the research articles and are able to make appropriate references to all three throughout your response.</w:t>
      </w:r>
    </w:p>
    <w:p w14:paraId="04464026" w14:textId="77777777" w:rsidR="00A24E81" w:rsidRDefault="00A24E81" w:rsidP="00A24E81">
      <w:pPr>
        <w:rPr>
          <w:rFonts w:ascii="Times New Roman" w:hAnsi="Times New Roman" w:cs="Times New Roman"/>
        </w:rPr>
      </w:pPr>
      <w:r>
        <w:rPr>
          <w:rFonts w:ascii="Times New Roman" w:hAnsi="Times New Roman" w:cs="Times New Roman"/>
          <w:sz w:val="36"/>
          <w:szCs w:val="36"/>
        </w:rPr>
        <w:t xml:space="preserve">Qt </w:t>
      </w:r>
      <w:r w:rsidRPr="008C4E20">
        <w:rPr>
          <w:rFonts w:ascii="Times New Roman" w:hAnsi="Times New Roman" w:cs="Times New Roman"/>
          <w:sz w:val="36"/>
          <w:szCs w:val="36"/>
        </w:rPr>
        <w:t>3.)</w:t>
      </w:r>
      <w:r w:rsidRPr="008C4E20">
        <w:rPr>
          <w:rFonts w:ascii="Times New Roman" w:hAnsi="Times New Roman" w:cs="Times New Roman"/>
        </w:rPr>
        <w:t xml:space="preserve"> </w:t>
      </w:r>
      <w:r w:rsidRPr="008C4E20">
        <w:rPr>
          <w:rFonts w:ascii="Times New Roman" w:hAnsi="Times New Roman" w:cs="Times New Roman"/>
          <w:highlight w:val="yellow"/>
        </w:rPr>
        <w:t>In</w:t>
      </w:r>
      <w:r w:rsidRPr="008C4E20">
        <w:rPr>
          <w:rFonts w:ascii="Times New Roman" w:hAnsi="Times New Roman" w:cs="Times New Roman"/>
        </w:rPr>
        <w:t xml:space="preserve"> your own words, please describe what a snowball sample is and how it is beneficial to locate hard-to-reach research subjects.  </w:t>
      </w:r>
    </w:p>
    <w:p w14:paraId="1617A8F4"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Next</w:t>
      </w:r>
      <w:r w:rsidRPr="008C4E20">
        <w:rPr>
          <w:rFonts w:ascii="Times New Roman" w:hAnsi="Times New Roman" w:cs="Times New Roman"/>
        </w:rPr>
        <w:t xml:space="preserve">, please reflect upon Wright and colleagues' (1992) article, </w:t>
      </w:r>
      <w:r w:rsidRPr="008C4E20">
        <w:rPr>
          <w:rFonts w:ascii="Times New Roman" w:hAnsi="Times New Roman" w:cs="Times New Roman"/>
          <w:b/>
          <w:bCs/>
          <w:color w:val="C00000"/>
        </w:rPr>
        <w:t>"A Snowball's Chance in Hell,"</w:t>
      </w:r>
      <w:r w:rsidRPr="008C4E20">
        <w:rPr>
          <w:rFonts w:ascii="Times New Roman" w:hAnsi="Times New Roman" w:cs="Times New Roman"/>
          <w:color w:val="C00000"/>
        </w:rPr>
        <w:t xml:space="preserve"> </w:t>
      </w:r>
      <w:r w:rsidRPr="008C4E20">
        <w:rPr>
          <w:rFonts w:ascii="Times New Roman" w:hAnsi="Times New Roman" w:cs="Times New Roman"/>
        </w:rPr>
        <w:t xml:space="preserve">and identify </w:t>
      </w:r>
      <w:r w:rsidRPr="008C4E20">
        <w:rPr>
          <w:rFonts w:ascii="Times New Roman" w:hAnsi="Times New Roman" w:cs="Times New Roman"/>
          <w:u w:val="single"/>
        </w:rPr>
        <w:t>two</w:t>
      </w:r>
      <w:r w:rsidRPr="008C4E20">
        <w:rPr>
          <w:rFonts w:ascii="Times New Roman" w:hAnsi="Times New Roman" w:cs="Times New Roman"/>
        </w:rPr>
        <w:t xml:space="preserve"> of the challenges these researchers faced in interviewing active offenders.  Please be specific, and </w:t>
      </w:r>
      <w:r w:rsidRPr="00FB0513">
        <w:rPr>
          <w:rFonts w:ascii="Times New Roman" w:hAnsi="Times New Roman" w:cs="Times New Roman"/>
          <w:highlight w:val="yellow"/>
        </w:rPr>
        <w:t>also</w:t>
      </w:r>
      <w:r w:rsidRPr="008C4E20">
        <w:rPr>
          <w:rFonts w:ascii="Times New Roman" w:hAnsi="Times New Roman" w:cs="Times New Roman"/>
        </w:rPr>
        <w:t xml:space="preserve"> discuss how Wright and colleagues dealt with both of these challenges.  </w:t>
      </w:r>
    </w:p>
    <w:p w14:paraId="24B9667E"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lastRenderedPageBreak/>
        <w:t>Next</w:t>
      </w:r>
      <w:r w:rsidRPr="008C4E20">
        <w:rPr>
          <w:rFonts w:ascii="Times New Roman" w:hAnsi="Times New Roman" w:cs="Times New Roman"/>
        </w:rPr>
        <w:t xml:space="preserve">, consider Scott Jacques' (2010) article, </w:t>
      </w:r>
      <w:r w:rsidRPr="008C4E20">
        <w:rPr>
          <w:rFonts w:ascii="Times New Roman" w:hAnsi="Times New Roman" w:cs="Times New Roman"/>
          <w:b/>
          <w:bCs/>
          <w:color w:val="C00000"/>
        </w:rPr>
        <w:t>"The Necessary Conditions for Retaliation."</w:t>
      </w:r>
      <w:r w:rsidRPr="008C4E20">
        <w:rPr>
          <w:rFonts w:ascii="Times New Roman" w:hAnsi="Times New Roman" w:cs="Times New Roman"/>
        </w:rPr>
        <w:t xml:space="preserve">  In what ways did Jacques' (2010) sample differ from the sample obtained by Wright et al. (1992)? </w:t>
      </w:r>
    </w:p>
    <w:p w14:paraId="779DBF0B"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After</w:t>
      </w:r>
      <w:r w:rsidRPr="008C4E20">
        <w:rPr>
          <w:rFonts w:ascii="Times New Roman" w:hAnsi="Times New Roman" w:cs="Times New Roman"/>
        </w:rPr>
        <w:t xml:space="preserve"> reading and reflecting upon Jacques' article, what unique challenges do you believe he may have faced in interviewing the research subjects in his sample? Be sure to fully elaborate.  </w:t>
      </w:r>
    </w:p>
    <w:p w14:paraId="79B70FF0"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Also</w:t>
      </w:r>
      <w:r w:rsidRPr="008C4E20">
        <w:rPr>
          <w:rFonts w:ascii="Times New Roman" w:hAnsi="Times New Roman" w:cs="Times New Roman"/>
        </w:rPr>
        <w:t xml:space="preserve">, what insights does Jacobs (2012) </w:t>
      </w:r>
      <w:r w:rsidRPr="00FB0513">
        <w:rPr>
          <w:rFonts w:ascii="Times New Roman" w:hAnsi="Times New Roman" w:cs="Times New Roman"/>
          <w:b/>
          <w:bCs/>
          <w:color w:val="C00000"/>
        </w:rPr>
        <w:t>“Carjacking and Copresence”</w:t>
      </w:r>
      <w:r w:rsidRPr="00FB0513">
        <w:rPr>
          <w:rFonts w:ascii="Times New Roman" w:hAnsi="Times New Roman" w:cs="Times New Roman"/>
          <w:color w:val="C00000"/>
        </w:rPr>
        <w:t xml:space="preserve"> </w:t>
      </w:r>
      <w:r w:rsidRPr="008C4E20">
        <w:rPr>
          <w:rFonts w:ascii="Times New Roman" w:hAnsi="Times New Roman" w:cs="Times New Roman"/>
        </w:rPr>
        <w:t xml:space="preserve">give into offender decision-making in his discussion of carjacking? </w:t>
      </w:r>
    </w:p>
    <w:p w14:paraId="7EEB6FA2"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In</w:t>
      </w:r>
      <w:r w:rsidRPr="008C4E20">
        <w:rPr>
          <w:rFonts w:ascii="Times New Roman" w:hAnsi="Times New Roman" w:cs="Times New Roman"/>
        </w:rPr>
        <w:t xml:space="preserve"> your opinion, does Jacobs' study provide any meaningful data that can be utilized by law enforcement to prevent carjacking’s before they occur? Take a position either way and support it. Be sure to </w:t>
      </w:r>
      <w:r w:rsidRPr="00FB0513">
        <w:rPr>
          <w:rFonts w:ascii="Times New Roman" w:hAnsi="Times New Roman" w:cs="Times New Roman"/>
          <w:u w:val="single"/>
        </w:rPr>
        <w:t>refer to specific aspects</w:t>
      </w:r>
      <w:r w:rsidRPr="008C4E20">
        <w:rPr>
          <w:rFonts w:ascii="Times New Roman" w:hAnsi="Times New Roman" w:cs="Times New Roman"/>
        </w:rPr>
        <w:t xml:space="preserve"> of the article to bolster your position.  </w:t>
      </w:r>
    </w:p>
    <w:p w14:paraId="29268706" w14:textId="77777777" w:rsidR="00A24E81" w:rsidRDefault="00A24E81" w:rsidP="00A24E81">
      <w:pPr>
        <w:rPr>
          <w:rFonts w:ascii="Times New Roman" w:hAnsi="Times New Roman" w:cs="Times New Roman"/>
        </w:rPr>
      </w:pPr>
      <w:r w:rsidRPr="008C4E20">
        <w:rPr>
          <w:rFonts w:ascii="Times New Roman" w:hAnsi="Times New Roman" w:cs="Times New Roman"/>
          <w:highlight w:val="yellow"/>
        </w:rPr>
        <w:t>Finally</w:t>
      </w:r>
      <w:r w:rsidRPr="008C4E20">
        <w:rPr>
          <w:rFonts w:ascii="Times New Roman" w:hAnsi="Times New Roman" w:cs="Times New Roman"/>
        </w:rPr>
        <w:t xml:space="preserve">, please make one meaningful connection between </w:t>
      </w:r>
      <w:r w:rsidRPr="008C4E20">
        <w:rPr>
          <w:rFonts w:ascii="Times New Roman" w:hAnsi="Times New Roman" w:cs="Times New Roman"/>
          <w:u w:val="single"/>
        </w:rPr>
        <w:t>any two</w:t>
      </w:r>
      <w:r w:rsidRPr="008C4E20">
        <w:rPr>
          <w:rFonts w:ascii="Times New Roman" w:hAnsi="Times New Roman" w:cs="Times New Roman"/>
        </w:rPr>
        <w:t xml:space="preserve"> of the above articles.  Explain why this connection between both articles, in particular, is important to our understanding of street life in large metropolitan areas.  It should be evident from reading your response that you have a clear understanding and familiarity with the articles you are referring to.</w:t>
      </w:r>
    </w:p>
    <w:p w14:paraId="4616BDAE" w14:textId="77777777" w:rsidR="00A24E81" w:rsidRPr="008C4E20" w:rsidRDefault="00A24E81" w:rsidP="00A24E81">
      <w:pPr>
        <w:rPr>
          <w:rFonts w:ascii="Times New Roman" w:hAnsi="Times New Roman" w:cs="Times New Roman"/>
        </w:rPr>
      </w:pPr>
      <w:r>
        <w:rPr>
          <w:rFonts w:ascii="Times New Roman" w:hAnsi="Times New Roman" w:cs="Times New Roman"/>
        </w:rPr>
        <w:t>_____________________________________________________________________________________</w:t>
      </w:r>
    </w:p>
    <w:p w14:paraId="7177A781" w14:textId="77777777" w:rsidR="00A24E81" w:rsidRPr="00FB0513" w:rsidRDefault="00A24E81" w:rsidP="00A24E81">
      <w:pPr>
        <w:jc w:val="center"/>
        <w:rPr>
          <w:rFonts w:ascii="Times New Roman" w:hAnsi="Times New Roman" w:cs="Times New Roman"/>
          <w:b/>
          <w:bCs/>
          <w:color w:val="C00000"/>
          <w:sz w:val="28"/>
          <w:szCs w:val="28"/>
        </w:rPr>
      </w:pPr>
      <w:r w:rsidRPr="00FB0513">
        <w:rPr>
          <w:rFonts w:ascii="Times New Roman" w:hAnsi="Times New Roman" w:cs="Times New Roman"/>
          <w:b/>
          <w:bCs/>
          <w:color w:val="C00000"/>
          <w:sz w:val="28"/>
          <w:szCs w:val="28"/>
        </w:rPr>
        <w:t xml:space="preserve">KEEP QUESTION AND ANSWER FORMAT </w:t>
      </w:r>
    </w:p>
    <w:p w14:paraId="16620444" w14:textId="77777777" w:rsidR="00A24E81" w:rsidRDefault="00A24E81" w:rsidP="00A24E81">
      <w:pPr>
        <w:jc w:val="center"/>
        <w:rPr>
          <w:rFonts w:ascii="Times New Roman" w:hAnsi="Times New Roman" w:cs="Times New Roman"/>
          <w:sz w:val="40"/>
          <w:szCs w:val="40"/>
          <w:highlight w:val="yellow"/>
          <w:u w:val="double"/>
        </w:rPr>
      </w:pPr>
      <w:r w:rsidRPr="009B1B0F">
        <w:rPr>
          <w:rFonts w:ascii="Times New Roman" w:hAnsi="Times New Roman" w:cs="Times New Roman"/>
          <w:sz w:val="40"/>
          <w:szCs w:val="40"/>
          <w:highlight w:val="yellow"/>
          <w:u w:val="double"/>
        </w:rPr>
        <w:t>CITE ARTICLES</w:t>
      </w:r>
      <w:r>
        <w:rPr>
          <w:rFonts w:ascii="Times New Roman" w:hAnsi="Times New Roman" w:cs="Times New Roman"/>
          <w:sz w:val="40"/>
          <w:szCs w:val="40"/>
          <w:highlight w:val="yellow"/>
          <w:u w:val="double"/>
        </w:rPr>
        <w:t xml:space="preserve"> </w:t>
      </w:r>
    </w:p>
    <w:p w14:paraId="494A56AE" w14:textId="77777777" w:rsidR="00A24E81" w:rsidRDefault="00A24E81" w:rsidP="00A24E81">
      <w:pPr>
        <w:jc w:val="center"/>
        <w:rPr>
          <w:rFonts w:ascii="Times New Roman" w:hAnsi="Times New Roman" w:cs="Times New Roman"/>
          <w:sz w:val="40"/>
          <w:szCs w:val="40"/>
          <w:highlight w:val="yellow"/>
        </w:rPr>
      </w:pPr>
      <w:r>
        <w:rPr>
          <w:rFonts w:ascii="Times New Roman" w:hAnsi="Times New Roman" w:cs="Times New Roman"/>
          <w:sz w:val="40"/>
          <w:szCs w:val="40"/>
          <w:highlight w:val="yellow"/>
          <w:u w:val="double"/>
        </w:rPr>
        <w:t xml:space="preserve">No word count as long as all </w:t>
      </w:r>
      <w:proofErr w:type="spellStart"/>
      <w:r>
        <w:rPr>
          <w:rFonts w:ascii="Times New Roman" w:hAnsi="Times New Roman" w:cs="Times New Roman"/>
          <w:sz w:val="40"/>
          <w:szCs w:val="40"/>
          <w:highlight w:val="yellow"/>
          <w:u w:val="double"/>
        </w:rPr>
        <w:t>qts</w:t>
      </w:r>
      <w:proofErr w:type="spellEnd"/>
      <w:r>
        <w:rPr>
          <w:rFonts w:ascii="Times New Roman" w:hAnsi="Times New Roman" w:cs="Times New Roman"/>
          <w:sz w:val="40"/>
          <w:szCs w:val="40"/>
          <w:highlight w:val="yellow"/>
          <w:u w:val="double"/>
        </w:rPr>
        <w:t xml:space="preserve"> are answered thoroughly.</w:t>
      </w:r>
      <w:r>
        <w:rPr>
          <w:rFonts w:ascii="Times New Roman" w:hAnsi="Times New Roman" w:cs="Times New Roman"/>
          <w:sz w:val="40"/>
          <w:szCs w:val="40"/>
          <w:highlight w:val="yellow"/>
        </w:rPr>
        <w:t xml:space="preserve"> </w:t>
      </w:r>
    </w:p>
    <w:p w14:paraId="43EC30F8" w14:textId="77777777" w:rsidR="00A24E81" w:rsidRPr="004758E7" w:rsidRDefault="00A24E81" w:rsidP="00A24E81">
      <w:pPr>
        <w:jc w:val="center"/>
        <w:rPr>
          <w:rFonts w:ascii="Times New Roman" w:hAnsi="Times New Roman" w:cs="Times New Roman"/>
          <w:sz w:val="32"/>
          <w:szCs w:val="32"/>
          <w:highlight w:val="yellow"/>
        </w:rPr>
      </w:pPr>
      <w:r>
        <w:rPr>
          <w:rFonts w:ascii="Times New Roman" w:hAnsi="Times New Roman" w:cs="Times New Roman"/>
          <w:sz w:val="40"/>
          <w:szCs w:val="40"/>
          <w:highlight w:val="yellow"/>
        </w:rPr>
        <w:t>NO PLAGIARIZING!!</w:t>
      </w:r>
    </w:p>
    <w:p w14:paraId="571F792D" w14:textId="77777777" w:rsidR="00A24E81" w:rsidRPr="004758E7" w:rsidRDefault="00A24E81" w:rsidP="00A24E81">
      <w:pPr>
        <w:jc w:val="both"/>
        <w:rPr>
          <w:rFonts w:ascii="Times New Roman" w:hAnsi="Times New Roman" w:cs="Times New Roman"/>
        </w:rPr>
      </w:pPr>
      <w:r w:rsidRPr="004758E7">
        <w:rPr>
          <w:rFonts w:ascii="Times New Roman" w:hAnsi="Times New Roman" w:cs="Times New Roman"/>
          <w:highlight w:val="yellow"/>
        </w:rPr>
        <w:t>SafeAssign check will automatically be performed on all written assignments including discussion forum posts. Plagiarism will not be tolerated. Any student submitting plagiarized work will receive an “F” in the course and appropriate action will be taken by the professor to have the student expelled from the University. Any citation of Wikipedia or Wiki source on any assignment in this course (including discussion posts) will result in an automatic score of “0” for the assignment.</w:t>
      </w:r>
      <w:r w:rsidRPr="004758E7">
        <w:rPr>
          <w:rFonts w:ascii="Times New Roman" w:hAnsi="Times New Roman" w:cs="Times New Roman"/>
        </w:rPr>
        <w:t xml:space="preserve">   </w:t>
      </w:r>
    </w:p>
    <w:p w14:paraId="6D78A071" w14:textId="77777777" w:rsidR="00A24E81" w:rsidRPr="008C4E20" w:rsidRDefault="00A24E81" w:rsidP="00A24E81">
      <w:pPr>
        <w:rPr>
          <w:rFonts w:ascii="Times New Roman" w:hAnsi="Times New Roman" w:cs="Times New Roman"/>
        </w:rPr>
      </w:pPr>
    </w:p>
    <w:p w14:paraId="47AFFADF" w14:textId="77777777" w:rsidR="00A24E81" w:rsidRDefault="00A24E81" w:rsidP="00A24E81"/>
    <w:p w14:paraId="45382589" w14:textId="77777777" w:rsidR="00A24E81" w:rsidRDefault="00A24E81" w:rsidP="00A24E81"/>
    <w:p w14:paraId="77E9A26E" w14:textId="77777777" w:rsidR="000644D3" w:rsidRDefault="000644D3"/>
    <w:sectPr w:rsidR="000644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E81"/>
    <w:rsid w:val="000644D3"/>
    <w:rsid w:val="009351BC"/>
    <w:rsid w:val="00A24E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D94861"/>
  <w15:chartTrackingRefBased/>
  <w15:docId w15:val="{76606C57-C0EE-7A4D-BB9E-E451F7D4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4E81"/>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797</Words>
  <Characters>4428</Characters>
  <Application>Microsoft Office Word</Application>
  <DocSecurity>0</DocSecurity>
  <Lines>63</Lines>
  <Paragraphs>27</Paragraphs>
  <ScaleCrop>false</ScaleCrop>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2020-04-14T01:51:00Z</dcterms:created>
  <dcterms:modified xsi:type="dcterms:W3CDTF">2020-04-14T01:51:00Z</dcterms:modified>
</cp:coreProperties>
</file>