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9294C7" w14:textId="77777777" w:rsidR="00040CF4" w:rsidRPr="00517CE9" w:rsidRDefault="001707CD" w:rsidP="00517CE9">
      <w:pPr>
        <w:spacing w:line="480" w:lineRule="auto"/>
        <w:contextualSpacing/>
        <w:rPr>
          <w:rFonts w:ascii="Times New Roman" w:hAnsi="Times New Roman" w:cs="Times New Roman"/>
          <w:bCs/>
        </w:rPr>
      </w:pPr>
      <w:bookmarkStart w:id="0" w:name="_GoBack"/>
      <w:bookmarkEnd w:id="0"/>
      <w:r w:rsidRPr="00517CE9">
        <w:rPr>
          <w:rFonts w:ascii="Times New Roman" w:hAnsi="Times New Roman" w:cs="Times New Roman"/>
          <w:bCs/>
        </w:rPr>
        <w:t>Name:</w:t>
      </w:r>
    </w:p>
    <w:p w14:paraId="6167143F" w14:textId="77777777" w:rsidR="00040CF4" w:rsidRPr="00517CE9" w:rsidRDefault="001707CD" w:rsidP="00517CE9">
      <w:pPr>
        <w:spacing w:line="480" w:lineRule="auto"/>
        <w:contextualSpacing/>
        <w:rPr>
          <w:rFonts w:ascii="Times New Roman" w:hAnsi="Times New Roman" w:cs="Times New Roman"/>
          <w:bCs/>
        </w:rPr>
      </w:pPr>
      <w:r w:rsidRPr="00517CE9">
        <w:rPr>
          <w:rFonts w:ascii="Times New Roman" w:hAnsi="Times New Roman" w:cs="Times New Roman"/>
          <w:bCs/>
        </w:rPr>
        <w:t>Tutor:</w:t>
      </w:r>
    </w:p>
    <w:p w14:paraId="09B10F92" w14:textId="77777777" w:rsidR="00040CF4" w:rsidRPr="00517CE9" w:rsidRDefault="001707CD" w:rsidP="00517CE9">
      <w:pPr>
        <w:spacing w:line="480" w:lineRule="auto"/>
        <w:contextualSpacing/>
        <w:rPr>
          <w:rFonts w:ascii="Times New Roman" w:hAnsi="Times New Roman" w:cs="Times New Roman"/>
          <w:bCs/>
        </w:rPr>
      </w:pPr>
      <w:r w:rsidRPr="00517CE9">
        <w:rPr>
          <w:rFonts w:ascii="Times New Roman" w:hAnsi="Times New Roman" w:cs="Times New Roman"/>
          <w:bCs/>
        </w:rPr>
        <w:t>Course:</w:t>
      </w:r>
    </w:p>
    <w:p w14:paraId="657A7E42" w14:textId="66775F77" w:rsidR="00040CF4" w:rsidRPr="00517CE9" w:rsidRDefault="001707CD" w:rsidP="00517CE9">
      <w:pPr>
        <w:spacing w:line="480" w:lineRule="auto"/>
        <w:contextualSpacing/>
        <w:rPr>
          <w:rFonts w:ascii="Times New Roman" w:hAnsi="Times New Roman" w:cs="Times New Roman"/>
          <w:bCs/>
        </w:rPr>
      </w:pPr>
      <w:r w:rsidRPr="00517CE9">
        <w:rPr>
          <w:rFonts w:ascii="Times New Roman" w:hAnsi="Times New Roman" w:cs="Times New Roman"/>
          <w:bCs/>
        </w:rPr>
        <w:t xml:space="preserve">Date: </w:t>
      </w:r>
    </w:p>
    <w:p w14:paraId="3CBE4B2F" w14:textId="0EACEE98" w:rsidR="002E4C8B" w:rsidRPr="00517CE9" w:rsidRDefault="001707CD" w:rsidP="00517CE9">
      <w:pPr>
        <w:spacing w:line="480" w:lineRule="auto"/>
        <w:contextualSpacing/>
        <w:jc w:val="center"/>
        <w:rPr>
          <w:rFonts w:ascii="Times New Roman" w:hAnsi="Times New Roman" w:cs="Times New Roman"/>
        </w:rPr>
      </w:pPr>
      <w:r w:rsidRPr="00517CE9">
        <w:rPr>
          <w:rFonts w:ascii="Times New Roman" w:hAnsi="Times New Roman" w:cs="Times New Roman"/>
        </w:rPr>
        <w:t>Milestone II:</w:t>
      </w:r>
      <w:r w:rsidR="008D2C85" w:rsidRPr="00517CE9">
        <w:rPr>
          <w:rFonts w:ascii="Times New Roman" w:hAnsi="Times New Roman" w:cs="Times New Roman"/>
        </w:rPr>
        <w:t xml:space="preserve"> </w:t>
      </w:r>
      <w:r w:rsidRPr="00517CE9">
        <w:rPr>
          <w:rFonts w:ascii="Times New Roman" w:hAnsi="Times New Roman" w:cs="Times New Roman"/>
        </w:rPr>
        <w:t>Writing Plan</w:t>
      </w:r>
    </w:p>
    <w:p w14:paraId="0419CBB0" w14:textId="77777777" w:rsidR="00C94E00" w:rsidRPr="00517CE9" w:rsidRDefault="001707CD" w:rsidP="00517CE9">
      <w:pPr>
        <w:spacing w:line="480" w:lineRule="auto"/>
        <w:contextualSpacing/>
        <w:jc w:val="center"/>
        <w:rPr>
          <w:rFonts w:ascii="Times New Roman" w:hAnsi="Times New Roman" w:cs="Times New Roman"/>
          <w:b/>
        </w:rPr>
      </w:pPr>
      <w:r w:rsidRPr="00517CE9">
        <w:rPr>
          <w:rFonts w:ascii="Times New Roman" w:hAnsi="Times New Roman" w:cs="Times New Roman"/>
          <w:b/>
        </w:rPr>
        <w:t>First Question</w:t>
      </w:r>
    </w:p>
    <w:p w14:paraId="7C22681C" w14:textId="69F2A368" w:rsidR="00DC6C49" w:rsidRDefault="001707CD" w:rsidP="00517CE9">
      <w:pPr>
        <w:spacing w:line="480" w:lineRule="auto"/>
        <w:ind w:firstLine="720"/>
        <w:contextualSpacing/>
        <w:rPr>
          <w:rFonts w:ascii="Times New Roman" w:eastAsia="Times New Roman" w:hAnsi="Times New Roman" w:cs="Times New Roman"/>
        </w:rPr>
      </w:pPr>
      <w:r w:rsidRPr="00517CE9">
        <w:rPr>
          <w:rFonts w:ascii="Times New Roman" w:eastAsia="Times New Roman" w:hAnsi="Times New Roman" w:cs="Times New Roman"/>
        </w:rPr>
        <w:t xml:space="preserve">For my final paper, I plan to focus primarily on </w:t>
      </w:r>
      <w:r w:rsidRPr="00517CE9">
        <w:rPr>
          <w:rFonts w:ascii="Times New Roman" w:eastAsia="Times New Roman" w:hAnsi="Times New Roman" w:cs="Times New Roman"/>
          <w:i/>
        </w:rPr>
        <w:t xml:space="preserve">Love in the Time of Cholera </w:t>
      </w:r>
      <w:r w:rsidRPr="00517CE9">
        <w:rPr>
          <w:rFonts w:ascii="Times New Roman" w:eastAsia="Times New Roman" w:hAnsi="Times New Roman" w:cs="Times New Roman"/>
        </w:rPr>
        <w:t xml:space="preserve">by Gabriel García Márquez. However, I also plan to use Marguerite </w:t>
      </w:r>
      <w:r w:rsidR="001C4E6D">
        <w:rPr>
          <w:rFonts w:ascii="Times New Roman" w:eastAsia="Times New Roman" w:hAnsi="Times New Roman" w:cs="Times New Roman"/>
        </w:rPr>
        <w:t>Dura</w:t>
      </w:r>
      <w:r w:rsidRPr="00517CE9">
        <w:rPr>
          <w:rFonts w:ascii="Times New Roman" w:eastAsia="Times New Roman" w:hAnsi="Times New Roman" w:cs="Times New Roman"/>
        </w:rPr>
        <w:t xml:space="preserve">s’s novel </w:t>
      </w:r>
      <w:r w:rsidRPr="00517CE9">
        <w:rPr>
          <w:rFonts w:ascii="Times New Roman" w:eastAsia="Times New Roman" w:hAnsi="Times New Roman" w:cs="Times New Roman"/>
          <w:i/>
        </w:rPr>
        <w:t xml:space="preserve">The Lover </w:t>
      </w:r>
      <w:r w:rsidRPr="00517CE9">
        <w:rPr>
          <w:rFonts w:ascii="Times New Roman" w:eastAsia="Times New Roman" w:hAnsi="Times New Roman" w:cs="Times New Roman"/>
        </w:rPr>
        <w:t xml:space="preserve">as a point of </w:t>
      </w:r>
      <w:r w:rsidRPr="00517CE9">
        <w:rPr>
          <w:rFonts w:ascii="Times New Roman" w:eastAsia="Times New Roman" w:hAnsi="Times New Roman" w:cs="Times New Roman"/>
        </w:rPr>
        <w:t>comparison.</w:t>
      </w:r>
      <w:r>
        <w:rPr>
          <w:rFonts w:ascii="Times New Roman" w:eastAsia="Times New Roman" w:hAnsi="Times New Roman" w:cs="Times New Roman"/>
        </w:rPr>
        <w:t xml:space="preserve"> Marquez’s </w:t>
      </w:r>
      <w:r w:rsidR="00581AB7">
        <w:rPr>
          <w:rFonts w:ascii="Times New Roman" w:eastAsia="Times New Roman" w:hAnsi="Times New Roman" w:cs="Times New Roman"/>
        </w:rPr>
        <w:t>luminous</w:t>
      </w:r>
      <w:r>
        <w:rPr>
          <w:rFonts w:ascii="Times New Roman" w:eastAsia="Times New Roman" w:hAnsi="Times New Roman" w:cs="Times New Roman"/>
        </w:rPr>
        <w:t xml:space="preserve"> evocation and ironic vision of South America that have </w:t>
      </w:r>
      <w:r w:rsidR="00581AB7">
        <w:rPr>
          <w:rFonts w:ascii="Times New Roman" w:eastAsia="Times New Roman" w:hAnsi="Times New Roman" w:cs="Times New Roman"/>
        </w:rPr>
        <w:t>distinguished</w:t>
      </w:r>
      <w:r>
        <w:rPr>
          <w:rFonts w:ascii="Times New Roman" w:eastAsia="Times New Roman" w:hAnsi="Times New Roman" w:cs="Times New Roman"/>
        </w:rPr>
        <w:t xml:space="preserve"> his landmark works continue in this </w:t>
      </w:r>
      <w:r w:rsidR="00581AB7">
        <w:rPr>
          <w:rFonts w:ascii="Times New Roman" w:eastAsia="Times New Roman" w:hAnsi="Times New Roman" w:cs="Times New Roman"/>
        </w:rPr>
        <w:t>turn</w:t>
      </w:r>
      <w:r>
        <w:rPr>
          <w:rFonts w:ascii="Times New Roman" w:eastAsia="Times New Roman" w:hAnsi="Times New Roman" w:cs="Times New Roman"/>
        </w:rPr>
        <w:t xml:space="preserve"> of century </w:t>
      </w:r>
      <w:r w:rsidR="00581AB7">
        <w:rPr>
          <w:rFonts w:ascii="Times New Roman" w:eastAsia="Times New Roman" w:hAnsi="Times New Roman" w:cs="Times New Roman"/>
        </w:rPr>
        <w:t>unique</w:t>
      </w:r>
      <w:r>
        <w:rPr>
          <w:rFonts w:ascii="Times New Roman" w:eastAsia="Times New Roman" w:hAnsi="Times New Roman" w:cs="Times New Roman"/>
        </w:rPr>
        <w:t xml:space="preserve"> love </w:t>
      </w:r>
      <w:r w:rsidR="00581AB7">
        <w:rPr>
          <w:rFonts w:ascii="Times New Roman" w:eastAsia="Times New Roman" w:hAnsi="Times New Roman" w:cs="Times New Roman"/>
        </w:rPr>
        <w:t>triangle</w:t>
      </w:r>
      <w:r>
        <w:rPr>
          <w:rFonts w:ascii="Times New Roman" w:eastAsia="Times New Roman" w:hAnsi="Times New Roman" w:cs="Times New Roman"/>
        </w:rPr>
        <w:t xml:space="preserve"> novel.  </w:t>
      </w:r>
    </w:p>
    <w:p w14:paraId="556701FF" w14:textId="061A0EDF" w:rsidR="00C94E00" w:rsidRPr="00517CE9" w:rsidRDefault="001707CD" w:rsidP="00DC6C49">
      <w:pPr>
        <w:spacing w:line="480" w:lineRule="auto"/>
        <w:ind w:firstLine="720"/>
        <w:contextualSpacing/>
        <w:rPr>
          <w:rFonts w:ascii="Times New Roman" w:hAnsi="Times New Roman" w:cs="Times New Roman"/>
          <w:b/>
        </w:rPr>
      </w:pPr>
      <w:r w:rsidRPr="00517CE9">
        <w:rPr>
          <w:rFonts w:ascii="Times New Roman" w:eastAsia="Times New Roman" w:hAnsi="Times New Roman" w:cs="Times New Roman"/>
        </w:rPr>
        <w:t xml:space="preserve"> In </w:t>
      </w:r>
      <w:r w:rsidR="005813EF" w:rsidRPr="00517CE9">
        <w:rPr>
          <w:rFonts w:ascii="Times New Roman" w:eastAsia="Times New Roman" w:hAnsi="Times New Roman" w:cs="Times New Roman"/>
          <w:i/>
        </w:rPr>
        <w:t>Love in the Time of Choler</w:t>
      </w:r>
      <w:r w:rsidRPr="00517CE9">
        <w:rPr>
          <w:rFonts w:ascii="Times New Roman" w:eastAsia="Times New Roman" w:hAnsi="Times New Roman" w:cs="Times New Roman"/>
          <w:i/>
        </w:rPr>
        <w:t xml:space="preserve">a, </w:t>
      </w:r>
      <w:r w:rsidR="00DC6C49">
        <w:rPr>
          <w:rFonts w:ascii="Times New Roman" w:eastAsia="Times New Roman" w:hAnsi="Times New Roman" w:cs="Times New Roman"/>
        </w:rPr>
        <w:t xml:space="preserve">the noble price winning author presents us with </w:t>
      </w:r>
      <w:r w:rsidRPr="00517CE9">
        <w:rPr>
          <w:rFonts w:ascii="Times New Roman" w:eastAsia="Times New Roman" w:hAnsi="Times New Roman" w:cs="Times New Roman"/>
        </w:rPr>
        <w:t xml:space="preserve">three protagonists </w:t>
      </w:r>
      <w:r w:rsidR="00DC6C49">
        <w:rPr>
          <w:rFonts w:ascii="Times New Roman" w:eastAsia="Times New Roman" w:hAnsi="Times New Roman" w:cs="Times New Roman"/>
        </w:rPr>
        <w:t xml:space="preserve">for more than 50 years. Over this period, these three protagonists undergo </w:t>
      </w:r>
      <w:r w:rsidR="00581AB7">
        <w:rPr>
          <w:rFonts w:ascii="Times New Roman" w:eastAsia="Times New Roman" w:hAnsi="Times New Roman" w:cs="Times New Roman"/>
        </w:rPr>
        <w:t>isolation</w:t>
      </w:r>
      <w:r w:rsidR="00DC6C49">
        <w:rPr>
          <w:rFonts w:ascii="Times New Roman" w:eastAsia="Times New Roman" w:hAnsi="Times New Roman" w:cs="Times New Roman"/>
        </w:rPr>
        <w:t xml:space="preserve"> and interaction with various narration roles in their lives. Marquez, over these five </w:t>
      </w:r>
      <w:r w:rsidR="00581AB7">
        <w:rPr>
          <w:rFonts w:ascii="Times New Roman" w:eastAsia="Times New Roman" w:hAnsi="Times New Roman" w:cs="Times New Roman"/>
        </w:rPr>
        <w:t>decades</w:t>
      </w:r>
      <w:r w:rsidR="00DC6C49">
        <w:rPr>
          <w:rFonts w:ascii="Times New Roman" w:eastAsia="Times New Roman" w:hAnsi="Times New Roman" w:cs="Times New Roman"/>
        </w:rPr>
        <w:t xml:space="preserve">, depicts the diverse </w:t>
      </w:r>
      <w:r w:rsidR="00581AB7">
        <w:rPr>
          <w:rFonts w:ascii="Times New Roman" w:eastAsia="Times New Roman" w:hAnsi="Times New Roman" w:cs="Times New Roman"/>
        </w:rPr>
        <w:t>experiences</w:t>
      </w:r>
      <w:r w:rsidR="00DC6C49">
        <w:rPr>
          <w:rFonts w:ascii="Times New Roman" w:eastAsia="Times New Roman" w:hAnsi="Times New Roman" w:cs="Times New Roman"/>
        </w:rPr>
        <w:t xml:space="preserve"> that women and men undergo throughout their adult lives. The novel is mature </w:t>
      </w:r>
      <w:r w:rsidR="00581AB7">
        <w:rPr>
          <w:rFonts w:ascii="Times New Roman" w:eastAsia="Times New Roman" w:hAnsi="Times New Roman" w:cs="Times New Roman"/>
        </w:rPr>
        <w:t>both</w:t>
      </w:r>
      <w:r w:rsidR="00DC6C49">
        <w:rPr>
          <w:rFonts w:ascii="Times New Roman" w:eastAsia="Times New Roman" w:hAnsi="Times New Roman" w:cs="Times New Roman"/>
        </w:rPr>
        <w:t xml:space="preserve"> in p</w:t>
      </w:r>
      <w:r w:rsidR="00581AB7">
        <w:rPr>
          <w:rFonts w:ascii="Times New Roman" w:eastAsia="Times New Roman" w:hAnsi="Times New Roman" w:cs="Times New Roman"/>
        </w:rPr>
        <w:t xml:space="preserve">erspective and </w:t>
      </w:r>
      <w:r w:rsidR="00DC6C49">
        <w:rPr>
          <w:rFonts w:ascii="Times New Roman" w:eastAsia="Times New Roman" w:hAnsi="Times New Roman" w:cs="Times New Roman"/>
        </w:rPr>
        <w:t>scope, depicted a flawless translation of the rich humanistic idea.</w:t>
      </w:r>
    </w:p>
    <w:p w14:paraId="02D3D487" w14:textId="1D7B200A" w:rsidR="00DD7476" w:rsidRPr="00517CE9" w:rsidRDefault="001707CD" w:rsidP="00517CE9">
      <w:pPr>
        <w:spacing w:line="480" w:lineRule="auto"/>
        <w:ind w:firstLine="720"/>
        <w:contextualSpacing/>
        <w:rPr>
          <w:rFonts w:ascii="Times New Roman" w:eastAsia="Times New Roman" w:hAnsi="Times New Roman" w:cs="Times New Roman"/>
        </w:rPr>
      </w:pPr>
      <w:bookmarkStart w:id="1" w:name="_Hlk530916918"/>
      <w:r w:rsidRPr="00517CE9">
        <w:rPr>
          <w:rFonts w:ascii="Times New Roman" w:eastAsia="Times New Roman" w:hAnsi="Times New Roman" w:cs="Times New Roman"/>
        </w:rPr>
        <w:t xml:space="preserve">I chose Marguerite </w:t>
      </w:r>
      <w:r w:rsidR="001C4E6D">
        <w:rPr>
          <w:rFonts w:ascii="Times New Roman" w:eastAsia="Times New Roman" w:hAnsi="Times New Roman" w:cs="Times New Roman"/>
        </w:rPr>
        <w:t>Dura</w:t>
      </w:r>
      <w:r w:rsidRPr="00517CE9">
        <w:rPr>
          <w:rFonts w:ascii="Times New Roman" w:eastAsia="Times New Roman" w:hAnsi="Times New Roman" w:cs="Times New Roman"/>
        </w:rPr>
        <w:t xml:space="preserve">s’s novel </w:t>
      </w:r>
      <w:r w:rsidRPr="00517CE9">
        <w:rPr>
          <w:rFonts w:ascii="Times New Roman" w:eastAsia="Times New Roman" w:hAnsi="Times New Roman" w:cs="Times New Roman"/>
          <w:i/>
        </w:rPr>
        <w:t xml:space="preserve">The Lover </w:t>
      </w:r>
      <w:r w:rsidRPr="00517CE9">
        <w:rPr>
          <w:rFonts w:ascii="Times New Roman" w:eastAsia="Times New Roman" w:hAnsi="Times New Roman" w:cs="Times New Roman"/>
        </w:rPr>
        <w:t>as a point of compari</w:t>
      </w:r>
      <w:r w:rsidRPr="00517CE9">
        <w:rPr>
          <w:rFonts w:ascii="Times New Roman" w:eastAsia="Times New Roman" w:hAnsi="Times New Roman" w:cs="Times New Roman"/>
        </w:rPr>
        <w:t xml:space="preserve">son because </w:t>
      </w:r>
      <w:r w:rsidR="00AE67F4" w:rsidRPr="00517CE9">
        <w:rPr>
          <w:rFonts w:ascii="Times New Roman" w:eastAsia="Times New Roman" w:hAnsi="Times New Roman" w:cs="Times New Roman"/>
        </w:rPr>
        <w:t xml:space="preserve">of this </w:t>
      </w:r>
      <w:r w:rsidR="00A3542F" w:rsidRPr="00517CE9">
        <w:rPr>
          <w:rFonts w:ascii="Times New Roman" w:eastAsia="Times New Roman" w:hAnsi="Times New Roman" w:cs="Times New Roman"/>
        </w:rPr>
        <w:t>autobiographical</w:t>
      </w:r>
      <w:r w:rsidR="00AE67F4" w:rsidRPr="00517CE9">
        <w:rPr>
          <w:rFonts w:ascii="Times New Roman" w:eastAsia="Times New Roman" w:hAnsi="Times New Roman" w:cs="Times New Roman"/>
        </w:rPr>
        <w:t xml:space="preserve"> novel explores the anti-typical, scandalous and </w:t>
      </w:r>
      <w:r w:rsidR="00A3542F" w:rsidRPr="00517CE9">
        <w:rPr>
          <w:rFonts w:ascii="Times New Roman" w:eastAsia="Times New Roman" w:hAnsi="Times New Roman" w:cs="Times New Roman"/>
        </w:rPr>
        <w:t>illicit</w:t>
      </w:r>
      <w:r w:rsidR="00AE67F4" w:rsidRPr="00517CE9">
        <w:rPr>
          <w:rFonts w:ascii="Times New Roman" w:eastAsia="Times New Roman" w:hAnsi="Times New Roman" w:cs="Times New Roman"/>
        </w:rPr>
        <w:t xml:space="preserve"> </w:t>
      </w:r>
      <w:r w:rsidR="00800D19">
        <w:rPr>
          <w:rFonts w:ascii="Times New Roman" w:eastAsia="Times New Roman" w:hAnsi="Times New Roman" w:cs="Times New Roman"/>
        </w:rPr>
        <w:t xml:space="preserve">romance between a </w:t>
      </w:r>
      <w:r w:rsidR="00AE67F4" w:rsidRPr="00517CE9">
        <w:rPr>
          <w:rFonts w:ascii="Times New Roman" w:eastAsia="Times New Roman" w:hAnsi="Times New Roman" w:cs="Times New Roman"/>
        </w:rPr>
        <w:t xml:space="preserve">teenage </w:t>
      </w:r>
      <w:r w:rsidR="00A3542F" w:rsidRPr="00517CE9">
        <w:rPr>
          <w:rFonts w:ascii="Times New Roman" w:eastAsia="Times New Roman" w:hAnsi="Times New Roman" w:cs="Times New Roman"/>
        </w:rPr>
        <w:t>French</w:t>
      </w:r>
      <w:r w:rsidR="00AE67F4" w:rsidRPr="00517CE9">
        <w:rPr>
          <w:rFonts w:ascii="Times New Roman" w:eastAsia="Times New Roman" w:hAnsi="Times New Roman" w:cs="Times New Roman"/>
        </w:rPr>
        <w:t xml:space="preserve"> girl and a </w:t>
      </w:r>
      <w:r w:rsidR="00800D19" w:rsidRPr="00517CE9">
        <w:rPr>
          <w:rFonts w:ascii="Times New Roman" w:eastAsia="Times New Roman" w:hAnsi="Times New Roman" w:cs="Times New Roman"/>
        </w:rPr>
        <w:t>well-to-do</w:t>
      </w:r>
      <w:r w:rsidR="00AE67F4" w:rsidRPr="00517CE9">
        <w:rPr>
          <w:rFonts w:ascii="Times New Roman" w:eastAsia="Times New Roman" w:hAnsi="Times New Roman" w:cs="Times New Roman"/>
        </w:rPr>
        <w:t xml:space="preserve"> Chinese man twelve years her senior</w:t>
      </w:r>
      <w:r w:rsidR="00A3542F" w:rsidRPr="00517CE9">
        <w:rPr>
          <w:rFonts w:ascii="Times New Roman" w:eastAsia="Times New Roman" w:hAnsi="Times New Roman" w:cs="Times New Roman"/>
        </w:rPr>
        <w:t xml:space="preserve"> in the French colonial Saigon in the 1920s.</w:t>
      </w:r>
      <w:r w:rsidR="004F60E5" w:rsidRPr="00517CE9">
        <w:rPr>
          <w:rFonts w:ascii="Times New Roman" w:eastAsia="Times New Roman" w:hAnsi="Times New Roman" w:cs="Times New Roman"/>
        </w:rPr>
        <w:t xml:space="preserve"> </w:t>
      </w:r>
      <w:r w:rsidR="001C4E6D">
        <w:rPr>
          <w:rFonts w:ascii="Times New Roman" w:eastAsia="Times New Roman" w:hAnsi="Times New Roman" w:cs="Times New Roman"/>
        </w:rPr>
        <w:t>Duras</w:t>
      </w:r>
      <w:r w:rsidR="00AE7B38" w:rsidRPr="00517CE9">
        <w:rPr>
          <w:rFonts w:ascii="Times New Roman" w:eastAsia="Times New Roman" w:hAnsi="Times New Roman" w:cs="Times New Roman"/>
        </w:rPr>
        <w:t xml:space="preserve"> </w:t>
      </w:r>
      <w:r w:rsidR="00800D19">
        <w:rPr>
          <w:rFonts w:ascii="Times New Roman" w:eastAsia="Times New Roman" w:hAnsi="Times New Roman" w:cs="Times New Roman"/>
        </w:rPr>
        <w:t xml:space="preserve">describes how the teenager’s </w:t>
      </w:r>
      <w:r w:rsidR="00581AB7">
        <w:rPr>
          <w:rFonts w:ascii="Times New Roman" w:eastAsia="Times New Roman" w:hAnsi="Times New Roman" w:cs="Times New Roman"/>
        </w:rPr>
        <w:t>resistance</w:t>
      </w:r>
      <w:r w:rsidR="00800D19">
        <w:rPr>
          <w:rFonts w:ascii="Times New Roman" w:eastAsia="Times New Roman" w:hAnsi="Times New Roman" w:cs="Times New Roman"/>
        </w:rPr>
        <w:t xml:space="preserve"> to c</w:t>
      </w:r>
      <w:r w:rsidR="00AE7B38" w:rsidRPr="00517CE9">
        <w:rPr>
          <w:rFonts w:ascii="Times New Roman" w:eastAsia="Times New Roman" w:hAnsi="Times New Roman" w:cs="Times New Roman"/>
        </w:rPr>
        <w:t xml:space="preserve">olonial sexual regulations and mores are affirmed and challenged by the </w:t>
      </w:r>
      <w:r w:rsidR="00800D19">
        <w:rPr>
          <w:rFonts w:ascii="Times New Roman" w:eastAsia="Times New Roman" w:hAnsi="Times New Roman" w:cs="Times New Roman"/>
        </w:rPr>
        <w:t xml:space="preserve">colonial society’s racist and </w:t>
      </w:r>
      <w:r w:rsidR="00581AB7">
        <w:rPr>
          <w:rFonts w:ascii="Times New Roman" w:eastAsia="Times New Roman" w:hAnsi="Times New Roman" w:cs="Times New Roman"/>
        </w:rPr>
        <w:t>racializing</w:t>
      </w:r>
      <w:r w:rsidR="00800D19">
        <w:rPr>
          <w:rFonts w:ascii="Times New Roman" w:eastAsia="Times New Roman" w:hAnsi="Times New Roman" w:cs="Times New Roman"/>
        </w:rPr>
        <w:t xml:space="preserve"> </w:t>
      </w:r>
      <w:r w:rsidR="00581AB7">
        <w:rPr>
          <w:rFonts w:ascii="Times New Roman" w:eastAsia="Times New Roman" w:hAnsi="Times New Roman" w:cs="Times New Roman"/>
        </w:rPr>
        <w:t>dynamics</w:t>
      </w:r>
      <w:r w:rsidR="00800D19">
        <w:rPr>
          <w:rFonts w:ascii="Times New Roman" w:eastAsia="Times New Roman" w:hAnsi="Times New Roman" w:cs="Times New Roman"/>
        </w:rPr>
        <w:t xml:space="preserve">. </w:t>
      </w:r>
      <w:r w:rsidR="00AE7B38" w:rsidRPr="00517CE9">
        <w:rPr>
          <w:rFonts w:ascii="Times New Roman" w:eastAsia="Times New Roman" w:hAnsi="Times New Roman" w:cs="Times New Roman"/>
        </w:rPr>
        <w:t xml:space="preserve">Specifically, </w:t>
      </w:r>
      <w:r w:rsidR="001C4E6D">
        <w:rPr>
          <w:rFonts w:ascii="Times New Roman" w:eastAsia="Times New Roman" w:hAnsi="Times New Roman" w:cs="Times New Roman"/>
        </w:rPr>
        <w:t>Duras</w:t>
      </w:r>
      <w:r w:rsidR="004F60E5" w:rsidRPr="00517CE9">
        <w:rPr>
          <w:rFonts w:ascii="Times New Roman" w:eastAsia="Times New Roman" w:hAnsi="Times New Roman" w:cs="Times New Roman"/>
        </w:rPr>
        <w:t xml:space="preserve"> </w:t>
      </w:r>
      <w:r w:rsidR="003B2F72" w:rsidRPr="00517CE9">
        <w:rPr>
          <w:rFonts w:ascii="Times New Roman" w:eastAsia="Times New Roman" w:hAnsi="Times New Roman" w:cs="Times New Roman"/>
        </w:rPr>
        <w:t>explores various</w:t>
      </w:r>
      <w:r w:rsidR="00AE67F4" w:rsidRPr="00517CE9">
        <w:rPr>
          <w:rFonts w:ascii="Times New Roman" w:eastAsia="Times New Roman" w:hAnsi="Times New Roman" w:cs="Times New Roman"/>
        </w:rPr>
        <w:t xml:space="preserve"> intertwining </w:t>
      </w:r>
      <w:r w:rsidR="004F60E5" w:rsidRPr="00517CE9">
        <w:rPr>
          <w:rFonts w:ascii="Times New Roman" w:eastAsia="Times New Roman" w:hAnsi="Times New Roman" w:cs="Times New Roman"/>
        </w:rPr>
        <w:t>discourses</w:t>
      </w:r>
      <w:r w:rsidR="00AE67F4" w:rsidRPr="00517CE9">
        <w:rPr>
          <w:rFonts w:ascii="Times New Roman" w:eastAsia="Times New Roman" w:hAnsi="Times New Roman" w:cs="Times New Roman"/>
        </w:rPr>
        <w:t xml:space="preserve">, from gender, to </w:t>
      </w:r>
      <w:r w:rsidR="004F60E5" w:rsidRPr="00517CE9">
        <w:rPr>
          <w:rFonts w:ascii="Times New Roman" w:eastAsia="Times New Roman" w:hAnsi="Times New Roman" w:cs="Times New Roman"/>
        </w:rPr>
        <w:t>race</w:t>
      </w:r>
      <w:r w:rsidR="00AE67F4" w:rsidRPr="00517CE9">
        <w:rPr>
          <w:rFonts w:ascii="Times New Roman" w:eastAsia="Times New Roman" w:hAnsi="Times New Roman" w:cs="Times New Roman"/>
        </w:rPr>
        <w:t xml:space="preserve"> </w:t>
      </w:r>
      <w:r w:rsidR="004F60E5" w:rsidRPr="00517CE9">
        <w:rPr>
          <w:rFonts w:ascii="Times New Roman" w:eastAsia="Times New Roman" w:hAnsi="Times New Roman" w:cs="Times New Roman"/>
        </w:rPr>
        <w:t>to</w:t>
      </w:r>
      <w:r w:rsidR="00AE67F4" w:rsidRPr="00517CE9">
        <w:rPr>
          <w:rFonts w:ascii="Times New Roman" w:eastAsia="Times New Roman" w:hAnsi="Times New Roman" w:cs="Times New Roman"/>
        </w:rPr>
        <w:t xml:space="preserve"> sexuality and </w:t>
      </w:r>
      <w:r w:rsidR="003B2F72" w:rsidRPr="00517CE9">
        <w:rPr>
          <w:rFonts w:ascii="Times New Roman" w:eastAsia="Times New Roman" w:hAnsi="Times New Roman" w:cs="Times New Roman"/>
        </w:rPr>
        <w:t>orientalism which</w:t>
      </w:r>
      <w:r w:rsidR="004F60E5" w:rsidRPr="00517CE9">
        <w:rPr>
          <w:rFonts w:ascii="Times New Roman" w:eastAsia="Times New Roman" w:hAnsi="Times New Roman" w:cs="Times New Roman"/>
        </w:rPr>
        <w:t xml:space="preserve"> are </w:t>
      </w:r>
      <w:r w:rsidR="00555DC0" w:rsidRPr="00517CE9">
        <w:rPr>
          <w:rFonts w:ascii="Times New Roman" w:eastAsia="Times New Roman" w:hAnsi="Times New Roman" w:cs="Times New Roman"/>
        </w:rPr>
        <w:t>all challenged</w:t>
      </w:r>
      <w:r w:rsidR="00AE67F4" w:rsidRPr="00517CE9">
        <w:rPr>
          <w:rFonts w:ascii="Times New Roman" w:eastAsia="Times New Roman" w:hAnsi="Times New Roman" w:cs="Times New Roman"/>
        </w:rPr>
        <w:t xml:space="preserve"> and </w:t>
      </w:r>
      <w:r w:rsidR="004F60E5" w:rsidRPr="00517CE9">
        <w:rPr>
          <w:rFonts w:ascii="Times New Roman" w:eastAsia="Times New Roman" w:hAnsi="Times New Roman" w:cs="Times New Roman"/>
        </w:rPr>
        <w:t>affirmed</w:t>
      </w:r>
      <w:r w:rsidR="00AE67F4" w:rsidRPr="00517CE9">
        <w:rPr>
          <w:rFonts w:ascii="Times New Roman" w:eastAsia="Times New Roman" w:hAnsi="Times New Roman" w:cs="Times New Roman"/>
        </w:rPr>
        <w:t xml:space="preserve"> by </w:t>
      </w:r>
      <w:r w:rsidR="00581AB7" w:rsidRPr="00517CE9">
        <w:rPr>
          <w:rFonts w:ascii="Times New Roman" w:eastAsia="Times New Roman" w:hAnsi="Times New Roman" w:cs="Times New Roman"/>
        </w:rPr>
        <w:t>the</w:t>
      </w:r>
      <w:r w:rsidR="00581AB7">
        <w:rPr>
          <w:rFonts w:ascii="Times New Roman" w:eastAsia="Times New Roman" w:hAnsi="Times New Roman" w:cs="Times New Roman"/>
        </w:rPr>
        <w:t xml:space="preserve"> </w:t>
      </w:r>
      <w:r w:rsidR="00581AB7" w:rsidRPr="00517CE9">
        <w:rPr>
          <w:rFonts w:ascii="Times New Roman" w:eastAsia="Times New Roman" w:hAnsi="Times New Roman" w:cs="Times New Roman"/>
        </w:rPr>
        <w:t>resistance</w:t>
      </w:r>
      <w:r w:rsidR="00AE67F4" w:rsidRPr="00517CE9">
        <w:rPr>
          <w:rFonts w:ascii="Times New Roman" w:eastAsia="Times New Roman" w:hAnsi="Times New Roman" w:cs="Times New Roman"/>
        </w:rPr>
        <w:t xml:space="preserve"> and</w:t>
      </w:r>
      <w:r w:rsidR="00800D19">
        <w:rPr>
          <w:rFonts w:ascii="Times New Roman" w:eastAsia="Times New Roman" w:hAnsi="Times New Roman" w:cs="Times New Roman"/>
        </w:rPr>
        <w:t xml:space="preserve"> both brought forth </w:t>
      </w:r>
      <w:r w:rsidR="00800D19">
        <w:rPr>
          <w:rFonts w:ascii="Times New Roman" w:eastAsia="Times New Roman" w:hAnsi="Times New Roman" w:cs="Times New Roman"/>
        </w:rPr>
        <w:lastRenderedPageBreak/>
        <w:t xml:space="preserve">and constricted by specified </w:t>
      </w:r>
      <w:r w:rsidR="00581AB7">
        <w:rPr>
          <w:rFonts w:ascii="Times New Roman" w:eastAsia="Times New Roman" w:hAnsi="Times New Roman" w:cs="Times New Roman"/>
        </w:rPr>
        <w:t>forms</w:t>
      </w:r>
      <w:r w:rsidR="00800D19">
        <w:rPr>
          <w:rFonts w:ascii="Times New Roman" w:eastAsia="Times New Roman" w:hAnsi="Times New Roman" w:cs="Times New Roman"/>
        </w:rPr>
        <w:t xml:space="preserve"> of </w:t>
      </w:r>
      <w:r w:rsidR="004F60E5" w:rsidRPr="00517CE9">
        <w:rPr>
          <w:rFonts w:ascii="Times New Roman" w:eastAsia="Times New Roman" w:hAnsi="Times New Roman" w:cs="Times New Roman"/>
        </w:rPr>
        <w:t>subjectivity</w:t>
      </w:r>
      <w:r w:rsidR="00AE67F4" w:rsidRPr="00517CE9">
        <w:rPr>
          <w:rFonts w:ascii="Times New Roman" w:eastAsia="Times New Roman" w:hAnsi="Times New Roman" w:cs="Times New Roman"/>
        </w:rPr>
        <w:t xml:space="preserve"> and de</w:t>
      </w:r>
      <w:r w:rsidR="004F60E5" w:rsidRPr="00517CE9">
        <w:rPr>
          <w:rFonts w:ascii="Times New Roman" w:eastAsia="Times New Roman" w:hAnsi="Times New Roman" w:cs="Times New Roman"/>
        </w:rPr>
        <w:t xml:space="preserve">sires </w:t>
      </w:r>
      <w:r w:rsidR="00800D19">
        <w:rPr>
          <w:rFonts w:ascii="Times New Roman" w:eastAsia="Times New Roman" w:hAnsi="Times New Roman" w:cs="Times New Roman"/>
        </w:rPr>
        <w:t xml:space="preserve">availed to and </w:t>
      </w:r>
      <w:r w:rsidR="00061A58">
        <w:rPr>
          <w:rFonts w:ascii="Times New Roman" w:eastAsia="Times New Roman" w:hAnsi="Times New Roman" w:cs="Times New Roman"/>
        </w:rPr>
        <w:t xml:space="preserve">taken up the </w:t>
      </w:r>
      <w:r w:rsidR="00581AB7">
        <w:rPr>
          <w:rFonts w:ascii="Times New Roman" w:eastAsia="Times New Roman" w:hAnsi="Times New Roman" w:cs="Times New Roman"/>
        </w:rPr>
        <w:t>French</w:t>
      </w:r>
      <w:r w:rsidR="00061A58">
        <w:rPr>
          <w:rFonts w:ascii="Times New Roman" w:eastAsia="Times New Roman" w:hAnsi="Times New Roman" w:cs="Times New Roman"/>
        </w:rPr>
        <w:t xml:space="preserve"> </w:t>
      </w:r>
      <w:r w:rsidR="00581AB7">
        <w:rPr>
          <w:rFonts w:ascii="Times New Roman" w:eastAsia="Times New Roman" w:hAnsi="Times New Roman" w:cs="Times New Roman"/>
        </w:rPr>
        <w:t>Indochina’s</w:t>
      </w:r>
      <w:r w:rsidR="00061A58">
        <w:rPr>
          <w:rFonts w:ascii="Times New Roman" w:eastAsia="Times New Roman" w:hAnsi="Times New Roman" w:cs="Times New Roman"/>
        </w:rPr>
        <w:t xml:space="preserve"> </w:t>
      </w:r>
      <w:r w:rsidR="00581AB7">
        <w:rPr>
          <w:rFonts w:ascii="Times New Roman" w:eastAsia="Times New Roman" w:hAnsi="Times New Roman" w:cs="Times New Roman"/>
        </w:rPr>
        <w:t>European</w:t>
      </w:r>
      <w:r w:rsidR="00061A58">
        <w:rPr>
          <w:rFonts w:ascii="Times New Roman" w:eastAsia="Times New Roman" w:hAnsi="Times New Roman" w:cs="Times New Roman"/>
        </w:rPr>
        <w:t xml:space="preserve"> women.</w:t>
      </w:r>
    </w:p>
    <w:bookmarkEnd w:id="1"/>
    <w:p w14:paraId="55FF7EFF" w14:textId="77777777" w:rsidR="00EA4271" w:rsidRPr="00517CE9" w:rsidRDefault="001707CD" w:rsidP="00517CE9">
      <w:pPr>
        <w:spacing w:line="480" w:lineRule="auto"/>
        <w:contextualSpacing/>
        <w:jc w:val="center"/>
        <w:rPr>
          <w:rFonts w:ascii="Times New Roman" w:eastAsia="Times New Roman" w:hAnsi="Times New Roman" w:cs="Times New Roman"/>
          <w:b/>
        </w:rPr>
      </w:pPr>
      <w:r w:rsidRPr="00517CE9">
        <w:rPr>
          <w:rFonts w:ascii="Times New Roman" w:eastAsia="Times New Roman" w:hAnsi="Times New Roman" w:cs="Times New Roman"/>
          <w:b/>
        </w:rPr>
        <w:t>Second Question</w:t>
      </w:r>
    </w:p>
    <w:p w14:paraId="0A2A5352" w14:textId="2CC7884D" w:rsidR="00BF0D0C" w:rsidRPr="00517CE9" w:rsidRDefault="001707CD" w:rsidP="00517CE9">
      <w:pPr>
        <w:spacing w:line="480" w:lineRule="auto"/>
        <w:ind w:firstLine="720"/>
        <w:contextualSpacing/>
        <w:rPr>
          <w:rFonts w:ascii="Times New Roman" w:eastAsia="Times New Roman" w:hAnsi="Times New Roman" w:cs="Times New Roman"/>
          <w:b/>
        </w:rPr>
      </w:pPr>
      <w:r w:rsidRPr="00517CE9">
        <w:rPr>
          <w:rFonts w:ascii="Times New Roman" w:eastAsia="Times New Roman" w:hAnsi="Times New Roman" w:cs="Times New Roman"/>
        </w:rPr>
        <w:t>I intend to</w:t>
      </w:r>
      <w:r w:rsidRPr="00517CE9">
        <w:rPr>
          <w:rFonts w:ascii="Times New Roman" w:eastAsia="Times New Roman" w:hAnsi="Times New Roman" w:cs="Times New Roman"/>
        </w:rPr>
        <w:t xml:space="preserve"> focus on</w:t>
      </w:r>
      <w:r w:rsidR="00061A58">
        <w:rPr>
          <w:rFonts w:ascii="Times New Roman" w:eastAsia="Times New Roman" w:hAnsi="Times New Roman" w:cs="Times New Roman"/>
        </w:rPr>
        <w:t xml:space="preserve"> </w:t>
      </w:r>
      <w:r w:rsidRPr="00517CE9">
        <w:rPr>
          <w:rFonts w:ascii="Times New Roman" w:eastAsia="Times New Roman" w:hAnsi="Times New Roman" w:cs="Times New Roman"/>
        </w:rPr>
        <w:t xml:space="preserve">Fermina Daza from </w:t>
      </w:r>
      <w:r w:rsidRPr="00517CE9">
        <w:rPr>
          <w:rFonts w:ascii="Times New Roman" w:eastAsia="Times New Roman" w:hAnsi="Times New Roman" w:cs="Times New Roman"/>
          <w:i/>
        </w:rPr>
        <w:t>Love in the Time of Cholera</w:t>
      </w:r>
      <w:r w:rsidRPr="00517CE9">
        <w:rPr>
          <w:rFonts w:ascii="Times New Roman" w:eastAsia="Times New Roman" w:hAnsi="Times New Roman" w:cs="Times New Roman"/>
        </w:rPr>
        <w:t>, how the author portrays her as a nontr</w:t>
      </w:r>
      <w:r w:rsidR="00C06A09" w:rsidRPr="00517CE9">
        <w:rPr>
          <w:rFonts w:ascii="Times New Roman" w:eastAsia="Times New Roman" w:hAnsi="Times New Roman" w:cs="Times New Roman"/>
        </w:rPr>
        <w:t xml:space="preserve">aditional romantic heroine, why this makes her such a compelling character, and how her characterization challenges traditional portrayals of women in </w:t>
      </w:r>
      <w:r w:rsidRPr="00581AB7">
        <w:rPr>
          <w:rFonts w:ascii="Times New Roman" w:eastAsia="Times New Roman" w:hAnsi="Times New Roman" w:cs="Times New Roman"/>
        </w:rPr>
        <w:t xml:space="preserve">fiction. </w:t>
      </w:r>
      <w:r w:rsidR="00061A58" w:rsidRPr="00581AB7">
        <w:rPr>
          <w:rFonts w:ascii="Times New Roman" w:eastAsia="Times New Roman" w:hAnsi="Times New Roman" w:cs="Times New Roman"/>
        </w:rPr>
        <w:t xml:space="preserve">On the other hand, </w:t>
      </w:r>
      <w:r w:rsidR="001C4E6D">
        <w:rPr>
          <w:rFonts w:ascii="Times New Roman" w:eastAsia="Times New Roman" w:hAnsi="Times New Roman" w:cs="Times New Roman"/>
        </w:rPr>
        <w:t>Dura</w:t>
      </w:r>
      <w:r w:rsidR="00061A58" w:rsidRPr="00581AB7">
        <w:rPr>
          <w:rFonts w:ascii="Times New Roman" w:eastAsia="Times New Roman" w:hAnsi="Times New Roman" w:cs="Times New Roman"/>
        </w:rPr>
        <w:t>s</w:t>
      </w:r>
      <w:r w:rsidR="001C4E6D">
        <w:rPr>
          <w:rFonts w:ascii="Times New Roman" w:eastAsia="Times New Roman" w:hAnsi="Times New Roman" w:cs="Times New Roman"/>
        </w:rPr>
        <w:t>’</w:t>
      </w:r>
      <w:r w:rsidRPr="00581AB7">
        <w:rPr>
          <w:rFonts w:ascii="Times New Roman" w:eastAsia="Times New Roman" w:hAnsi="Times New Roman" w:cs="Times New Roman"/>
        </w:rPr>
        <w:t xml:space="preserve">s representation of the French </w:t>
      </w:r>
      <w:r w:rsidR="00061A58" w:rsidRPr="00581AB7">
        <w:rPr>
          <w:rFonts w:ascii="Times New Roman" w:eastAsia="Times New Roman" w:hAnsi="Times New Roman" w:cs="Times New Roman"/>
        </w:rPr>
        <w:t>teenager as a female with inexplic</w:t>
      </w:r>
      <w:r w:rsidR="00061A58">
        <w:rPr>
          <w:rFonts w:ascii="Times New Roman" w:eastAsia="Times New Roman" w:hAnsi="Times New Roman" w:cs="Times New Roman"/>
        </w:rPr>
        <w:t xml:space="preserve">able sexual </w:t>
      </w:r>
      <w:r w:rsidR="00581AB7">
        <w:rPr>
          <w:rFonts w:ascii="Times New Roman" w:eastAsia="Times New Roman" w:hAnsi="Times New Roman" w:cs="Times New Roman"/>
        </w:rPr>
        <w:t>autonomy</w:t>
      </w:r>
      <w:r w:rsidR="00061A58">
        <w:rPr>
          <w:rFonts w:ascii="Times New Roman" w:eastAsia="Times New Roman" w:hAnsi="Times New Roman" w:cs="Times New Roman"/>
        </w:rPr>
        <w:t xml:space="preserve"> – one whose erotic </w:t>
      </w:r>
      <w:r w:rsidR="00581AB7">
        <w:rPr>
          <w:rFonts w:ascii="Times New Roman" w:eastAsia="Times New Roman" w:hAnsi="Times New Roman" w:cs="Times New Roman"/>
        </w:rPr>
        <w:t>relationships</w:t>
      </w:r>
      <w:r w:rsidR="00061A58">
        <w:rPr>
          <w:rFonts w:ascii="Times New Roman" w:eastAsia="Times New Roman" w:hAnsi="Times New Roman" w:cs="Times New Roman"/>
        </w:rPr>
        <w:t xml:space="preserve"> are never </w:t>
      </w:r>
      <w:r w:rsidR="00581AB7">
        <w:rPr>
          <w:rFonts w:ascii="Times New Roman" w:eastAsia="Times New Roman" w:hAnsi="Times New Roman" w:cs="Times New Roman"/>
        </w:rPr>
        <w:t>dictated</w:t>
      </w:r>
      <w:r w:rsidR="00061A58">
        <w:rPr>
          <w:rFonts w:ascii="Times New Roman" w:eastAsia="Times New Roman" w:hAnsi="Times New Roman" w:cs="Times New Roman"/>
        </w:rPr>
        <w:t xml:space="preserve"> by or bound to </w:t>
      </w:r>
      <w:r w:rsidR="00581AB7">
        <w:rPr>
          <w:rFonts w:ascii="Times New Roman" w:eastAsia="Times New Roman" w:hAnsi="Times New Roman" w:cs="Times New Roman"/>
        </w:rPr>
        <w:t>colonial patriarchy</w:t>
      </w:r>
      <w:r w:rsidR="00061A58">
        <w:rPr>
          <w:rFonts w:ascii="Times New Roman" w:eastAsia="Times New Roman" w:hAnsi="Times New Roman" w:cs="Times New Roman"/>
        </w:rPr>
        <w:t xml:space="preserve"> – is realized from the </w:t>
      </w:r>
      <w:r w:rsidR="00581AB7">
        <w:rPr>
          <w:rFonts w:ascii="Times New Roman" w:eastAsia="Times New Roman" w:hAnsi="Times New Roman" w:cs="Times New Roman"/>
        </w:rPr>
        <w:t>ambivalently</w:t>
      </w:r>
      <w:r w:rsidR="00061A58">
        <w:rPr>
          <w:rFonts w:ascii="Times New Roman" w:eastAsia="Times New Roman" w:hAnsi="Times New Roman" w:cs="Times New Roman"/>
        </w:rPr>
        <w:t xml:space="preserve"> </w:t>
      </w:r>
      <w:r w:rsidR="00581AB7">
        <w:rPr>
          <w:rFonts w:ascii="Times New Roman" w:eastAsia="Times New Roman" w:hAnsi="Times New Roman" w:cs="Times New Roman"/>
        </w:rPr>
        <w:t>structured</w:t>
      </w:r>
      <w:r w:rsidR="00061A58">
        <w:rPr>
          <w:rFonts w:ascii="Times New Roman" w:eastAsia="Times New Roman" w:hAnsi="Times New Roman" w:cs="Times New Roman"/>
        </w:rPr>
        <w:t xml:space="preserve"> desires of the girl, by her simultaneous r</w:t>
      </w:r>
      <w:r w:rsidRPr="00517CE9">
        <w:rPr>
          <w:rFonts w:ascii="Times New Roman" w:eastAsia="Times New Roman" w:hAnsi="Times New Roman" w:cs="Times New Roman"/>
        </w:rPr>
        <w:t xml:space="preserve">epulsion and attraction to </w:t>
      </w:r>
      <w:r w:rsidR="00061A58">
        <w:rPr>
          <w:rFonts w:ascii="Times New Roman" w:eastAsia="Times New Roman" w:hAnsi="Times New Roman" w:cs="Times New Roman"/>
        </w:rPr>
        <w:t xml:space="preserve">French colony’s </w:t>
      </w:r>
      <w:r w:rsidRPr="00517CE9">
        <w:rPr>
          <w:rFonts w:ascii="Times New Roman" w:eastAsia="Times New Roman" w:hAnsi="Times New Roman" w:cs="Times New Roman"/>
        </w:rPr>
        <w:t xml:space="preserve">racialized </w:t>
      </w:r>
      <w:r w:rsidR="00061A58">
        <w:rPr>
          <w:rFonts w:ascii="Times New Roman" w:eastAsia="Times New Roman" w:hAnsi="Times New Roman" w:cs="Times New Roman"/>
        </w:rPr>
        <w:t xml:space="preserve">males. </w:t>
      </w:r>
      <w:r w:rsidRPr="00517CE9">
        <w:rPr>
          <w:rFonts w:ascii="Times New Roman" w:eastAsia="Times New Roman" w:hAnsi="Times New Roman" w:cs="Times New Roman"/>
        </w:rPr>
        <w:t xml:space="preserve">This is similar to the </w:t>
      </w:r>
      <w:r w:rsidRPr="00517CE9">
        <w:rPr>
          <w:rFonts w:ascii="Times New Roman" w:eastAsia="Times New Roman" w:hAnsi="Times New Roman" w:cs="Times New Roman"/>
          <w:bCs/>
        </w:rPr>
        <w:t xml:space="preserve">portrayal of Fermina by Gabriel García Márquez’s </w:t>
      </w:r>
      <w:r w:rsidRPr="00517CE9">
        <w:rPr>
          <w:rFonts w:ascii="Times New Roman" w:eastAsia="Times New Roman" w:hAnsi="Times New Roman" w:cs="Times New Roman"/>
          <w:bCs/>
          <w:i/>
        </w:rPr>
        <w:t xml:space="preserve">Love in the Time of Cholera, </w:t>
      </w:r>
      <w:r w:rsidRPr="00517CE9">
        <w:rPr>
          <w:rFonts w:ascii="Times New Roman" w:eastAsia="Times New Roman" w:hAnsi="Times New Roman" w:cs="Times New Roman"/>
          <w:bCs/>
        </w:rPr>
        <w:t xml:space="preserve">being that of a woman who does not play the traditionalist games of romance, though, as the readers get to know her more, they come to realize that this is so because she is never a typecast character. </w:t>
      </w:r>
    </w:p>
    <w:p w14:paraId="3C617E09" w14:textId="77777777" w:rsidR="00EA4271" w:rsidRPr="00517CE9" w:rsidRDefault="001707CD" w:rsidP="00517CE9">
      <w:pPr>
        <w:spacing w:line="480" w:lineRule="auto"/>
        <w:contextualSpacing/>
        <w:jc w:val="center"/>
        <w:rPr>
          <w:rFonts w:ascii="Times New Roman" w:eastAsia="Times New Roman" w:hAnsi="Times New Roman" w:cs="Times New Roman"/>
          <w:b/>
        </w:rPr>
      </w:pPr>
      <w:r w:rsidRPr="00517CE9">
        <w:rPr>
          <w:rFonts w:ascii="Times New Roman" w:eastAsia="Times New Roman" w:hAnsi="Times New Roman" w:cs="Times New Roman"/>
          <w:b/>
        </w:rPr>
        <w:t>Third Question</w:t>
      </w:r>
    </w:p>
    <w:p w14:paraId="1A16FEC5" w14:textId="46C95164" w:rsidR="0005386D" w:rsidRPr="00517CE9" w:rsidRDefault="001707CD" w:rsidP="00517CE9">
      <w:pPr>
        <w:spacing w:line="480" w:lineRule="auto"/>
        <w:ind w:firstLine="720"/>
        <w:contextualSpacing/>
        <w:rPr>
          <w:rFonts w:ascii="Times New Roman" w:eastAsia="Times New Roman" w:hAnsi="Times New Roman" w:cs="Times New Roman"/>
          <w:b/>
        </w:rPr>
      </w:pPr>
      <w:r w:rsidRPr="00517CE9">
        <w:rPr>
          <w:rFonts w:ascii="Times New Roman" w:eastAsia="Times New Roman" w:hAnsi="Times New Roman" w:cs="Times New Roman"/>
        </w:rPr>
        <w:t xml:space="preserve">I have </w:t>
      </w:r>
      <w:r w:rsidR="00C06A09" w:rsidRPr="00517CE9">
        <w:rPr>
          <w:rFonts w:ascii="Times New Roman" w:eastAsia="Times New Roman" w:hAnsi="Times New Roman" w:cs="Times New Roman"/>
        </w:rPr>
        <w:t>decided to analyze the text using feminist theory.</w:t>
      </w:r>
      <w:r w:rsidR="008D2C85" w:rsidRPr="00517CE9">
        <w:rPr>
          <w:rFonts w:ascii="Times New Roman" w:eastAsia="Times New Roman" w:hAnsi="Times New Roman" w:cs="Times New Roman"/>
        </w:rPr>
        <w:t xml:space="preserve"> </w:t>
      </w:r>
      <w:r w:rsidR="008D2C85" w:rsidRPr="00517CE9">
        <w:rPr>
          <w:rFonts w:ascii="Times New Roman" w:eastAsia="Times New Roman" w:hAnsi="Times New Roman" w:cs="Times New Roman"/>
          <w:bCs/>
        </w:rPr>
        <w:t>The</w:t>
      </w:r>
      <w:r w:rsidR="00061A58">
        <w:rPr>
          <w:rFonts w:ascii="Times New Roman" w:eastAsia="Times New Roman" w:hAnsi="Times New Roman" w:cs="Times New Roman"/>
          <w:bCs/>
        </w:rPr>
        <w:t xml:space="preserve"> theory of feminism is </w:t>
      </w:r>
      <w:r w:rsidR="00581AB7">
        <w:rPr>
          <w:rFonts w:ascii="Times New Roman" w:eastAsia="Times New Roman" w:hAnsi="Times New Roman" w:cs="Times New Roman"/>
          <w:bCs/>
        </w:rPr>
        <w:t>an</w:t>
      </w:r>
      <w:r w:rsidR="00061A58">
        <w:rPr>
          <w:rFonts w:ascii="Times New Roman" w:eastAsia="Times New Roman" w:hAnsi="Times New Roman" w:cs="Times New Roman"/>
          <w:bCs/>
        </w:rPr>
        <w:t xml:space="preserve"> offshoot of </w:t>
      </w:r>
      <w:r w:rsidR="00581AB7">
        <w:rPr>
          <w:rFonts w:ascii="Times New Roman" w:eastAsia="Times New Roman" w:hAnsi="Times New Roman" w:cs="Times New Roman"/>
          <w:bCs/>
        </w:rPr>
        <w:t>feminism</w:t>
      </w:r>
      <w:r w:rsidR="00061A58">
        <w:rPr>
          <w:rFonts w:ascii="Times New Roman" w:eastAsia="Times New Roman" w:hAnsi="Times New Roman" w:cs="Times New Roman"/>
          <w:bCs/>
        </w:rPr>
        <w:t xml:space="preserve"> into the </w:t>
      </w:r>
      <w:r w:rsidR="00581AB7">
        <w:rPr>
          <w:rFonts w:ascii="Times New Roman" w:eastAsia="Times New Roman" w:hAnsi="Times New Roman" w:cs="Times New Roman"/>
          <w:bCs/>
        </w:rPr>
        <w:t>philosophical</w:t>
      </w:r>
      <w:r w:rsidR="00061A58">
        <w:rPr>
          <w:rFonts w:ascii="Times New Roman" w:eastAsia="Times New Roman" w:hAnsi="Times New Roman" w:cs="Times New Roman"/>
          <w:bCs/>
        </w:rPr>
        <w:t xml:space="preserve">, theoretical and </w:t>
      </w:r>
      <w:r w:rsidR="00581AB7">
        <w:rPr>
          <w:rFonts w:ascii="Times New Roman" w:eastAsia="Times New Roman" w:hAnsi="Times New Roman" w:cs="Times New Roman"/>
          <w:bCs/>
        </w:rPr>
        <w:t>fictional</w:t>
      </w:r>
      <w:r w:rsidR="00061A58">
        <w:rPr>
          <w:rFonts w:ascii="Times New Roman" w:eastAsia="Times New Roman" w:hAnsi="Times New Roman" w:cs="Times New Roman"/>
          <w:bCs/>
        </w:rPr>
        <w:t xml:space="preserve"> di</w:t>
      </w:r>
      <w:r w:rsidR="008D2C85" w:rsidRPr="00517CE9">
        <w:rPr>
          <w:rFonts w:ascii="Times New Roman" w:eastAsia="Times New Roman" w:hAnsi="Times New Roman" w:cs="Times New Roman"/>
        </w:rPr>
        <w:t>scourse. I will use this theory to explore and understand the nature of gender inequality in the story. In this sense, I will examine the social roles of men and women, interests, chores, and feminist politics within the novel.</w:t>
      </w:r>
    </w:p>
    <w:p w14:paraId="22191062" w14:textId="40382C2A" w:rsidR="00C06A09" w:rsidRPr="00517CE9" w:rsidRDefault="001707CD" w:rsidP="00517CE9">
      <w:pPr>
        <w:spacing w:line="480" w:lineRule="auto"/>
        <w:ind w:firstLine="720"/>
        <w:contextualSpacing/>
        <w:rPr>
          <w:rFonts w:ascii="Times New Roman" w:eastAsia="Times New Roman" w:hAnsi="Times New Roman" w:cs="Times New Roman"/>
          <w:b/>
        </w:rPr>
      </w:pPr>
      <w:r w:rsidRPr="00517CE9">
        <w:rPr>
          <w:rFonts w:ascii="Times New Roman" w:eastAsia="Times New Roman" w:hAnsi="Times New Roman" w:cs="Times New Roman"/>
        </w:rPr>
        <w:t xml:space="preserve">I will focus on analyzing gender inequality, discrimination, sexual objectification, and patriarchy. I will mainly focus on exploring the character of Fermina in </w:t>
      </w:r>
      <w:r w:rsidRPr="00517CE9">
        <w:rPr>
          <w:rFonts w:ascii="Times New Roman" w:eastAsia="Times New Roman" w:hAnsi="Times New Roman" w:cs="Times New Roman"/>
          <w:i/>
        </w:rPr>
        <w:t xml:space="preserve">Love in the Time of Cholera </w:t>
      </w:r>
      <w:r w:rsidRPr="00517CE9">
        <w:rPr>
          <w:rFonts w:ascii="Times New Roman" w:eastAsia="Times New Roman" w:hAnsi="Times New Roman" w:cs="Times New Roman"/>
        </w:rPr>
        <w:t>by Gabriel García Márquez, a fascinating read for its representation of the role society plays in</w:t>
      </w:r>
      <w:r w:rsidRPr="00517CE9">
        <w:rPr>
          <w:rFonts w:ascii="Times New Roman" w:eastAsia="Times New Roman" w:hAnsi="Times New Roman" w:cs="Times New Roman"/>
          <w:bCs/>
        </w:rPr>
        <w:t xml:space="preserve"> policing the female mind and body. </w:t>
      </w:r>
      <w:r w:rsidRPr="00517CE9">
        <w:rPr>
          <w:rFonts w:ascii="Times New Roman" w:eastAsia="Times New Roman" w:hAnsi="Times New Roman" w:cs="Times New Roman"/>
        </w:rPr>
        <w:t xml:space="preserve">The aspect of the narrative I was drawn to pertains </w:t>
      </w:r>
      <w:r w:rsidRPr="00517CE9">
        <w:rPr>
          <w:rFonts w:ascii="Times New Roman" w:eastAsia="Times New Roman" w:hAnsi="Times New Roman" w:cs="Times New Roman"/>
        </w:rPr>
        <w:lastRenderedPageBreak/>
        <w:t xml:space="preserve">to the unique challenges that Fermina Daza </w:t>
      </w:r>
      <w:r w:rsidRPr="00517CE9">
        <w:rPr>
          <w:rFonts w:ascii="Times New Roman" w:eastAsia="Times New Roman" w:hAnsi="Times New Roman" w:cs="Times New Roman"/>
        </w:rPr>
        <w:t>experiences in trying to maintain her sense of self within a profoundly patriarchal culture.</w:t>
      </w:r>
    </w:p>
    <w:p w14:paraId="6A67087E" w14:textId="77777777" w:rsidR="00866164" w:rsidRPr="00517CE9" w:rsidRDefault="001707CD" w:rsidP="00517CE9">
      <w:pPr>
        <w:spacing w:line="480" w:lineRule="auto"/>
        <w:contextualSpacing/>
        <w:jc w:val="center"/>
        <w:rPr>
          <w:rFonts w:ascii="Times New Roman" w:eastAsia="Times New Roman" w:hAnsi="Times New Roman" w:cs="Times New Roman"/>
          <w:b/>
        </w:rPr>
      </w:pPr>
      <w:r w:rsidRPr="00517CE9">
        <w:rPr>
          <w:rFonts w:ascii="Times New Roman" w:eastAsia="Times New Roman" w:hAnsi="Times New Roman" w:cs="Times New Roman"/>
          <w:b/>
        </w:rPr>
        <w:t xml:space="preserve">Fourth </w:t>
      </w:r>
      <w:r w:rsidR="00B42BAE" w:rsidRPr="00517CE9">
        <w:rPr>
          <w:rFonts w:ascii="Times New Roman" w:eastAsia="Times New Roman" w:hAnsi="Times New Roman" w:cs="Times New Roman"/>
          <w:b/>
        </w:rPr>
        <w:t>Q</w:t>
      </w:r>
      <w:r w:rsidRPr="00517CE9">
        <w:rPr>
          <w:rFonts w:ascii="Times New Roman" w:eastAsia="Times New Roman" w:hAnsi="Times New Roman" w:cs="Times New Roman"/>
          <w:b/>
        </w:rPr>
        <w:t>uestion</w:t>
      </w:r>
    </w:p>
    <w:p w14:paraId="04FA919F" w14:textId="09CEDD65" w:rsidR="00517CE9" w:rsidRDefault="001707CD" w:rsidP="00517CE9">
      <w:pPr>
        <w:spacing w:line="480" w:lineRule="auto"/>
        <w:ind w:firstLine="720"/>
        <w:contextualSpacing/>
        <w:rPr>
          <w:rFonts w:ascii="Times New Roman" w:eastAsia="Times New Roman" w:hAnsi="Times New Roman" w:cs="Times New Roman"/>
        </w:rPr>
      </w:pPr>
      <w:r w:rsidRPr="00517CE9">
        <w:rPr>
          <w:rFonts w:ascii="Times New Roman" w:eastAsia="Times New Roman" w:hAnsi="Times New Roman" w:cs="Times New Roman"/>
          <w:b/>
        </w:rPr>
        <w:t>Wadood, Bushra. “</w:t>
      </w:r>
      <w:r w:rsidRPr="00517CE9">
        <w:rPr>
          <w:rFonts w:ascii="Times New Roman" w:eastAsia="Times New Roman" w:hAnsi="Times New Roman" w:cs="Times New Roman"/>
          <w:b/>
          <w:i/>
        </w:rPr>
        <w:t>Love in the Time of Cholera</w:t>
      </w:r>
      <w:r w:rsidRPr="00517CE9">
        <w:rPr>
          <w:rFonts w:ascii="Times New Roman" w:eastAsia="Times New Roman" w:hAnsi="Times New Roman" w:cs="Times New Roman"/>
          <w:b/>
        </w:rPr>
        <w:t xml:space="preserve">: Employing Sex to Keep the Vow of Eternal Fidelity and Everlasting Love.” </w:t>
      </w:r>
      <w:r>
        <w:rPr>
          <w:rFonts w:ascii="Times New Roman" w:eastAsia="Times New Roman" w:hAnsi="Times New Roman" w:cs="Times New Roman"/>
          <w:b/>
        </w:rPr>
        <w:t xml:space="preserve"> </w:t>
      </w:r>
      <w:r w:rsidR="00DD7476" w:rsidRPr="00517CE9">
        <w:rPr>
          <w:rFonts w:ascii="Times New Roman" w:eastAsia="Times New Roman" w:hAnsi="Times New Roman" w:cs="Times New Roman"/>
        </w:rPr>
        <w:t xml:space="preserve">In this paper, the author explores </w:t>
      </w:r>
      <w:r w:rsidR="00FB58AD" w:rsidRPr="00517CE9">
        <w:rPr>
          <w:rFonts w:ascii="Times New Roman" w:eastAsia="Times New Roman" w:hAnsi="Times New Roman" w:cs="Times New Roman"/>
        </w:rPr>
        <w:t>the duality</w:t>
      </w:r>
      <w:r w:rsidR="00DD7476" w:rsidRPr="00517CE9">
        <w:rPr>
          <w:rFonts w:ascii="Times New Roman" w:eastAsia="Times New Roman" w:hAnsi="Times New Roman" w:cs="Times New Roman"/>
        </w:rPr>
        <w:t xml:space="preserve"> that lies in the patriarchal society regarding the different code of conduct for different people per their gender. They posit that the</w:t>
      </w:r>
      <w:r w:rsidR="000E37C8" w:rsidRPr="00517CE9">
        <w:rPr>
          <w:rFonts w:ascii="Times New Roman" w:eastAsia="Times New Roman" w:hAnsi="Times New Roman" w:cs="Times New Roman"/>
        </w:rPr>
        <w:t xml:space="preserve"> </w:t>
      </w:r>
      <w:r w:rsidR="00DD7476" w:rsidRPr="00517CE9">
        <w:rPr>
          <w:rFonts w:ascii="Times New Roman" w:eastAsia="Times New Roman" w:hAnsi="Times New Roman" w:cs="Times New Roman"/>
          <w:i/>
        </w:rPr>
        <w:t>Love in the Time of Cholera</w:t>
      </w:r>
      <w:r w:rsidR="00DD7476" w:rsidRPr="00517CE9">
        <w:rPr>
          <w:rFonts w:ascii="Times New Roman" w:eastAsia="Times New Roman" w:hAnsi="Times New Roman" w:cs="Times New Roman"/>
        </w:rPr>
        <w:t xml:space="preserve"> </w:t>
      </w:r>
      <w:r w:rsidR="00376F2D">
        <w:rPr>
          <w:rFonts w:ascii="Times New Roman" w:eastAsia="Times New Roman" w:hAnsi="Times New Roman" w:cs="Times New Roman"/>
        </w:rPr>
        <w:t xml:space="preserve">by </w:t>
      </w:r>
      <w:r w:rsidR="00581AB7">
        <w:rPr>
          <w:rFonts w:ascii="Times New Roman" w:eastAsia="Times New Roman" w:hAnsi="Times New Roman" w:cs="Times New Roman"/>
        </w:rPr>
        <w:t>Marquez</w:t>
      </w:r>
      <w:r w:rsidR="00376F2D">
        <w:rPr>
          <w:rFonts w:ascii="Times New Roman" w:eastAsia="Times New Roman" w:hAnsi="Times New Roman" w:cs="Times New Roman"/>
        </w:rPr>
        <w:t xml:space="preserve"> is satiate with </w:t>
      </w:r>
      <w:r w:rsidR="00581AB7">
        <w:rPr>
          <w:rFonts w:ascii="Times New Roman" w:eastAsia="Times New Roman" w:hAnsi="Times New Roman" w:cs="Times New Roman"/>
        </w:rPr>
        <w:t>palpable</w:t>
      </w:r>
      <w:r w:rsidR="00376F2D">
        <w:rPr>
          <w:rFonts w:ascii="Times New Roman" w:eastAsia="Times New Roman" w:hAnsi="Times New Roman" w:cs="Times New Roman"/>
        </w:rPr>
        <w:t xml:space="preserve"> subalternity and gender duality. In the contexts of the </w:t>
      </w:r>
      <w:r w:rsidR="00581AB7">
        <w:rPr>
          <w:rFonts w:ascii="Times New Roman" w:eastAsia="Times New Roman" w:hAnsi="Times New Roman" w:cs="Times New Roman"/>
        </w:rPr>
        <w:t>old-fashioned</w:t>
      </w:r>
      <w:r w:rsidR="00376F2D">
        <w:rPr>
          <w:rFonts w:ascii="Times New Roman" w:eastAsia="Times New Roman" w:hAnsi="Times New Roman" w:cs="Times New Roman"/>
        </w:rPr>
        <w:t xml:space="preserve"> </w:t>
      </w:r>
      <w:r w:rsidR="00581AB7">
        <w:rPr>
          <w:rFonts w:ascii="Times New Roman" w:eastAsia="Times New Roman" w:hAnsi="Times New Roman" w:cs="Times New Roman"/>
        </w:rPr>
        <w:t>tradition</w:t>
      </w:r>
      <w:r w:rsidR="00376F2D">
        <w:rPr>
          <w:rFonts w:ascii="Times New Roman" w:eastAsia="Times New Roman" w:hAnsi="Times New Roman" w:cs="Times New Roman"/>
        </w:rPr>
        <w:t xml:space="preserve">, women are taken as mere commodities or sex objects. The traditionalistic view of emancipation and equalitarianism is them being just words, and women are denied their </w:t>
      </w:r>
      <w:r w:rsidR="00581AB7">
        <w:rPr>
          <w:rFonts w:ascii="Times New Roman" w:eastAsia="Times New Roman" w:hAnsi="Times New Roman" w:cs="Times New Roman"/>
        </w:rPr>
        <w:t>identity</w:t>
      </w:r>
      <w:r w:rsidR="00376F2D">
        <w:rPr>
          <w:rFonts w:ascii="Times New Roman" w:eastAsia="Times New Roman" w:hAnsi="Times New Roman" w:cs="Times New Roman"/>
        </w:rPr>
        <w:t xml:space="preserve"> and individuality and cast out as shadows. In the discourse of the binary opposition assigned to men and women, words like discrimination, suffocation, subordination, exploitation, subjugation, marginalization and </w:t>
      </w:r>
      <w:r w:rsidR="00581AB7">
        <w:rPr>
          <w:rFonts w:ascii="Times New Roman" w:eastAsia="Times New Roman" w:hAnsi="Times New Roman" w:cs="Times New Roman"/>
        </w:rPr>
        <w:t>humiliations</w:t>
      </w:r>
      <w:r w:rsidR="00376F2D">
        <w:rPr>
          <w:rFonts w:ascii="Times New Roman" w:eastAsia="Times New Roman" w:hAnsi="Times New Roman" w:cs="Times New Roman"/>
        </w:rPr>
        <w:t xml:space="preserve"> emerge in </w:t>
      </w:r>
      <w:r w:rsidR="00581AB7">
        <w:rPr>
          <w:rFonts w:ascii="Times New Roman" w:eastAsia="Times New Roman" w:hAnsi="Times New Roman" w:cs="Times New Roman"/>
        </w:rPr>
        <w:t>plenty</w:t>
      </w:r>
      <w:r w:rsidR="00376F2D">
        <w:rPr>
          <w:rFonts w:ascii="Times New Roman" w:eastAsia="Times New Roman" w:hAnsi="Times New Roman" w:cs="Times New Roman"/>
        </w:rPr>
        <w:t>.</w:t>
      </w:r>
    </w:p>
    <w:p w14:paraId="6D82293E" w14:textId="77777777" w:rsidR="00517CE9" w:rsidRDefault="001707CD" w:rsidP="00517CE9">
      <w:pPr>
        <w:spacing w:line="480" w:lineRule="auto"/>
        <w:ind w:firstLine="720"/>
        <w:contextualSpacing/>
        <w:rPr>
          <w:rFonts w:ascii="Times New Roman" w:eastAsia="Times New Roman" w:hAnsi="Times New Roman" w:cs="Times New Roman"/>
        </w:rPr>
      </w:pPr>
      <w:r w:rsidRPr="00517CE9">
        <w:rPr>
          <w:rFonts w:ascii="Times New Roman" w:eastAsia="Times New Roman" w:hAnsi="Times New Roman" w:cs="Times New Roman"/>
          <w:b/>
        </w:rPr>
        <w:t>Moraña, Mabel. “Mod</w:t>
      </w:r>
      <w:r w:rsidRPr="00517CE9">
        <w:rPr>
          <w:rFonts w:ascii="Times New Roman" w:eastAsia="Times New Roman" w:hAnsi="Times New Roman" w:cs="Times New Roman"/>
          <w:b/>
        </w:rPr>
        <w:t xml:space="preserve">ernity and Marginality in Love in the Time of Cholera.” </w:t>
      </w:r>
      <w:r w:rsidR="0046278F" w:rsidRPr="00517CE9">
        <w:rPr>
          <w:rFonts w:ascii="Times New Roman" w:eastAsia="Times New Roman" w:hAnsi="Times New Roman" w:cs="Times New Roman"/>
        </w:rPr>
        <w:t xml:space="preserve">The </w:t>
      </w:r>
      <w:r w:rsidR="00DD7476" w:rsidRPr="00517CE9">
        <w:rPr>
          <w:rFonts w:ascii="Times New Roman" w:eastAsia="Times New Roman" w:hAnsi="Times New Roman" w:cs="Times New Roman"/>
        </w:rPr>
        <w:t xml:space="preserve">author explores how </w:t>
      </w:r>
      <w:r w:rsidR="00FB58AD" w:rsidRPr="00517CE9">
        <w:rPr>
          <w:rFonts w:ascii="Times New Roman" w:eastAsia="Times New Roman" w:hAnsi="Times New Roman" w:cs="Times New Roman"/>
        </w:rPr>
        <w:t>Garcia</w:t>
      </w:r>
      <w:r w:rsidR="00DD7476" w:rsidRPr="00517CE9">
        <w:rPr>
          <w:rFonts w:ascii="Times New Roman" w:eastAsia="Times New Roman" w:hAnsi="Times New Roman" w:cs="Times New Roman"/>
        </w:rPr>
        <w:t xml:space="preserve"> </w:t>
      </w:r>
      <w:r w:rsidR="00FB58AD" w:rsidRPr="00517CE9">
        <w:rPr>
          <w:rFonts w:ascii="Times New Roman" w:eastAsia="Times New Roman" w:hAnsi="Times New Roman" w:cs="Times New Roman"/>
        </w:rPr>
        <w:t>Marquez</w:t>
      </w:r>
      <w:r w:rsidR="00DD7476" w:rsidRPr="00517CE9">
        <w:rPr>
          <w:rFonts w:ascii="Times New Roman" w:eastAsia="Times New Roman" w:hAnsi="Times New Roman" w:cs="Times New Roman"/>
        </w:rPr>
        <w:t xml:space="preserve"> depicts the anachronistic plot of romantic love and how it takes a point of parody</w:t>
      </w:r>
      <w:r w:rsidR="0046278F" w:rsidRPr="00517CE9">
        <w:rPr>
          <w:rFonts w:ascii="Times New Roman" w:eastAsia="Times New Roman" w:hAnsi="Times New Roman" w:cs="Times New Roman"/>
        </w:rPr>
        <w:t xml:space="preserve"> </w:t>
      </w:r>
      <w:r w:rsidR="00DD7476" w:rsidRPr="00517CE9">
        <w:rPr>
          <w:rFonts w:ascii="Times New Roman" w:eastAsia="Times New Roman" w:hAnsi="Times New Roman" w:cs="Times New Roman"/>
        </w:rPr>
        <w:t>and critiques the fin de siècle modernity enacted to the limit of nineteenth-century ideologies of scientific progress and romanticism.</w:t>
      </w:r>
    </w:p>
    <w:p w14:paraId="486AD694" w14:textId="4C1B9AEB" w:rsidR="00517CE9" w:rsidRDefault="001707CD" w:rsidP="00517CE9">
      <w:pPr>
        <w:spacing w:line="480" w:lineRule="auto"/>
        <w:ind w:firstLine="720"/>
        <w:contextualSpacing/>
        <w:rPr>
          <w:rFonts w:ascii="Times New Roman" w:eastAsia="Times New Roman" w:hAnsi="Times New Roman" w:cs="Times New Roman"/>
        </w:rPr>
      </w:pPr>
      <w:r w:rsidRPr="00517CE9">
        <w:rPr>
          <w:rFonts w:ascii="Times New Roman" w:eastAsia="Times New Roman" w:hAnsi="Times New Roman" w:cs="Times New Roman"/>
          <w:b/>
        </w:rPr>
        <w:t xml:space="preserve">Baig, Mirza Muhammad Zubair. "Celebrating or Mourning Patriarchal Love: The Case of Curious Courtships in Marquez's Love in the Time of </w:t>
      </w:r>
      <w:r w:rsidR="00687A7E" w:rsidRPr="00517CE9">
        <w:rPr>
          <w:rFonts w:ascii="Times New Roman" w:eastAsia="Times New Roman" w:hAnsi="Times New Roman" w:cs="Times New Roman"/>
          <w:b/>
        </w:rPr>
        <w:t>Cholera.”</w:t>
      </w:r>
      <w:r w:rsidR="00687A7E" w:rsidRPr="00517CE9">
        <w:rPr>
          <w:rFonts w:ascii="Times New Roman" w:eastAsia="Times New Roman" w:hAnsi="Times New Roman" w:cs="Times New Roman"/>
        </w:rPr>
        <w:t xml:space="preserve"> The</w:t>
      </w:r>
      <w:r w:rsidR="00097652" w:rsidRPr="00517CE9">
        <w:rPr>
          <w:rFonts w:ascii="Times New Roman" w:eastAsia="Times New Roman" w:hAnsi="Times New Roman" w:cs="Times New Roman"/>
        </w:rPr>
        <w:t xml:space="preserve"> author investigates if the traditionalist concepts of love </w:t>
      </w:r>
      <w:r w:rsidR="00BC61D3" w:rsidRPr="00517CE9">
        <w:rPr>
          <w:rFonts w:ascii="Times New Roman" w:eastAsia="Times New Roman" w:hAnsi="Times New Roman" w:cs="Times New Roman"/>
        </w:rPr>
        <w:t>presented in</w:t>
      </w:r>
      <w:r w:rsidR="00097652" w:rsidRPr="00517CE9">
        <w:rPr>
          <w:rFonts w:ascii="Times New Roman" w:eastAsia="Times New Roman" w:hAnsi="Times New Roman" w:cs="Times New Roman"/>
        </w:rPr>
        <w:t xml:space="preserve"> the novel </w:t>
      </w:r>
      <w:r w:rsidR="00097652" w:rsidRPr="00517CE9">
        <w:rPr>
          <w:rFonts w:ascii="Times New Roman" w:eastAsia="Times New Roman" w:hAnsi="Times New Roman" w:cs="Times New Roman"/>
          <w:i/>
        </w:rPr>
        <w:t xml:space="preserve">love in the Time of Cholera </w:t>
      </w:r>
      <w:r w:rsidR="00097652" w:rsidRPr="00517CE9">
        <w:rPr>
          <w:rFonts w:ascii="Times New Roman" w:eastAsia="Times New Roman" w:hAnsi="Times New Roman" w:cs="Times New Roman"/>
        </w:rPr>
        <w:t xml:space="preserve">have to be celebrated based on the justifications of Freud or mourned as rebutted by Freidan from the gender perspectives highlighted from the close reading of the text. </w:t>
      </w:r>
    </w:p>
    <w:p w14:paraId="4E1C2E02" w14:textId="25E4A86E" w:rsidR="00517CE9" w:rsidRDefault="001707CD" w:rsidP="00517CE9">
      <w:pPr>
        <w:spacing w:line="480" w:lineRule="auto"/>
        <w:ind w:firstLine="720"/>
        <w:contextualSpacing/>
        <w:rPr>
          <w:rFonts w:ascii="Times New Roman" w:eastAsia="Times New Roman" w:hAnsi="Times New Roman" w:cs="Times New Roman"/>
        </w:rPr>
      </w:pPr>
      <w:r w:rsidRPr="00517CE9">
        <w:rPr>
          <w:rFonts w:ascii="Times New Roman" w:eastAsia="Times New Roman" w:hAnsi="Times New Roman" w:cs="Times New Roman"/>
          <w:b/>
        </w:rPr>
        <w:lastRenderedPageBreak/>
        <w:t>Mudassar, M</w:t>
      </w:r>
      <w:r w:rsidRPr="00517CE9">
        <w:rPr>
          <w:rFonts w:ascii="Times New Roman" w:eastAsia="Times New Roman" w:hAnsi="Times New Roman" w:cs="Times New Roman"/>
          <w:b/>
        </w:rPr>
        <w:t xml:space="preserve">irza Muhammad Zubair Baig Dr, Mahmood Ahmad, and Samar Kamal Fazli. “Erotic Bodies: Bildungsroman of Love in </w:t>
      </w:r>
      <w:r w:rsidRPr="00CB78DF">
        <w:rPr>
          <w:rFonts w:ascii="Times New Roman" w:eastAsia="Times New Roman" w:hAnsi="Times New Roman" w:cs="Times New Roman"/>
          <w:b/>
          <w:i/>
        </w:rPr>
        <w:t>Love in the Time of Cholera</w:t>
      </w:r>
      <w:r w:rsidRPr="00517CE9">
        <w:rPr>
          <w:rFonts w:ascii="Times New Roman" w:eastAsia="Times New Roman" w:hAnsi="Times New Roman" w:cs="Times New Roman"/>
          <w:b/>
        </w:rPr>
        <w:t>.”</w:t>
      </w:r>
      <w:r>
        <w:rPr>
          <w:rFonts w:ascii="Times New Roman" w:eastAsia="Times New Roman" w:hAnsi="Times New Roman" w:cs="Times New Roman"/>
          <w:b/>
        </w:rPr>
        <w:t xml:space="preserve"> </w:t>
      </w:r>
      <w:r w:rsidR="00075526" w:rsidRPr="00517CE9">
        <w:rPr>
          <w:rFonts w:ascii="Times New Roman" w:eastAsia="Times New Roman" w:hAnsi="Times New Roman" w:cs="Times New Roman"/>
        </w:rPr>
        <w:t>The autho</w:t>
      </w:r>
      <w:r>
        <w:rPr>
          <w:rFonts w:ascii="Times New Roman" w:eastAsia="Times New Roman" w:hAnsi="Times New Roman" w:cs="Times New Roman"/>
        </w:rPr>
        <w:t xml:space="preserve">rs </w:t>
      </w:r>
      <w:r w:rsidR="00687A7E" w:rsidRPr="00517CE9">
        <w:rPr>
          <w:rFonts w:ascii="Times New Roman" w:eastAsia="Times New Roman" w:hAnsi="Times New Roman" w:cs="Times New Roman"/>
        </w:rPr>
        <w:t>explore</w:t>
      </w:r>
      <w:r w:rsidR="00075526" w:rsidRPr="00517CE9">
        <w:rPr>
          <w:rFonts w:ascii="Times New Roman" w:eastAsia="Times New Roman" w:hAnsi="Times New Roman" w:cs="Times New Roman"/>
        </w:rPr>
        <w:t xml:space="preserve"> how the </w:t>
      </w:r>
      <w:r w:rsidR="0046278F" w:rsidRPr="00517CE9">
        <w:rPr>
          <w:rFonts w:ascii="Times New Roman" w:eastAsia="Times New Roman" w:hAnsi="Times New Roman" w:cs="Times New Roman"/>
        </w:rPr>
        <w:t>bildungsroman</w:t>
      </w:r>
      <w:r w:rsidR="00075526" w:rsidRPr="00517CE9">
        <w:rPr>
          <w:rFonts w:ascii="Times New Roman" w:eastAsia="Times New Roman" w:hAnsi="Times New Roman" w:cs="Times New Roman"/>
        </w:rPr>
        <w:t xml:space="preserve"> of love in </w:t>
      </w:r>
      <w:r w:rsidR="0046278F" w:rsidRPr="00517CE9">
        <w:rPr>
          <w:rFonts w:ascii="Times New Roman" w:eastAsia="Times New Roman" w:hAnsi="Times New Roman" w:cs="Times New Roman"/>
        </w:rPr>
        <w:t>Marquez</w:t>
      </w:r>
      <w:r w:rsidR="00075526" w:rsidRPr="00517CE9">
        <w:rPr>
          <w:rFonts w:ascii="Times New Roman" w:eastAsia="Times New Roman" w:hAnsi="Times New Roman" w:cs="Times New Roman"/>
        </w:rPr>
        <w:t xml:space="preserve"> make</w:t>
      </w:r>
      <w:r w:rsidR="0046278F" w:rsidRPr="00517CE9">
        <w:rPr>
          <w:rFonts w:ascii="Times New Roman" w:eastAsia="Times New Roman" w:hAnsi="Times New Roman" w:cs="Times New Roman"/>
        </w:rPr>
        <w:t xml:space="preserve">s and personifies the patriarchal construct </w:t>
      </w:r>
      <w:r w:rsidR="00FB58AD" w:rsidRPr="00517CE9">
        <w:rPr>
          <w:rFonts w:ascii="Times New Roman" w:eastAsia="Times New Roman" w:hAnsi="Times New Roman" w:cs="Times New Roman"/>
        </w:rPr>
        <w:t>of ‘</w:t>
      </w:r>
      <w:r w:rsidR="00075526" w:rsidRPr="00517CE9">
        <w:rPr>
          <w:rFonts w:ascii="Times New Roman" w:eastAsia="Times New Roman" w:hAnsi="Times New Roman" w:cs="Times New Roman"/>
        </w:rPr>
        <w:t xml:space="preserve">love’ in </w:t>
      </w:r>
      <w:r w:rsidR="00EF7190" w:rsidRPr="00517CE9">
        <w:rPr>
          <w:rFonts w:ascii="Times New Roman" w:eastAsia="Times New Roman" w:hAnsi="Times New Roman" w:cs="Times New Roman"/>
          <w:i/>
        </w:rPr>
        <w:t xml:space="preserve">Love in The Time of Cholera </w:t>
      </w:r>
      <w:r w:rsidR="0046278F" w:rsidRPr="00517CE9">
        <w:rPr>
          <w:rFonts w:ascii="Times New Roman" w:eastAsia="Times New Roman" w:hAnsi="Times New Roman" w:cs="Times New Roman"/>
        </w:rPr>
        <w:t>in a predominantly assertive, chameleon-like fluid manner from first sight love to fixation, from staring gaze to marriage, from its macho character to aging love, and from widowhood to revival of love in old age.</w:t>
      </w:r>
    </w:p>
    <w:p w14:paraId="513314AA" w14:textId="77777777" w:rsidR="00517CE9" w:rsidRDefault="001707CD" w:rsidP="00517CE9">
      <w:pPr>
        <w:spacing w:line="480" w:lineRule="auto"/>
        <w:ind w:firstLine="720"/>
        <w:contextualSpacing/>
        <w:rPr>
          <w:rFonts w:ascii="Times New Roman" w:eastAsia="Times New Roman" w:hAnsi="Times New Roman" w:cs="Times New Roman"/>
        </w:rPr>
      </w:pPr>
      <w:r w:rsidRPr="00517CE9">
        <w:rPr>
          <w:rFonts w:ascii="Times New Roman" w:eastAsia="Times New Roman" w:hAnsi="Times New Roman" w:cs="Times New Roman"/>
          <w:b/>
        </w:rPr>
        <w:t>Aghae</w:t>
      </w:r>
      <w:r w:rsidRPr="00517CE9">
        <w:rPr>
          <w:rFonts w:ascii="Times New Roman" w:eastAsia="Times New Roman" w:hAnsi="Times New Roman" w:cs="Times New Roman"/>
          <w:b/>
        </w:rPr>
        <w:t xml:space="preserve">i, Mohammad B. “Representation of Social Realities of Latin America in Marquez’s Literary Discourse.” </w:t>
      </w:r>
      <w:r w:rsidR="00B42BAE" w:rsidRPr="00517CE9">
        <w:rPr>
          <w:rFonts w:ascii="Times New Roman" w:eastAsia="Times New Roman" w:hAnsi="Times New Roman" w:cs="Times New Roman"/>
        </w:rPr>
        <w:t xml:space="preserve">the author explores the </w:t>
      </w:r>
      <w:r w:rsidR="004C3ED0" w:rsidRPr="00517CE9">
        <w:rPr>
          <w:rFonts w:ascii="Times New Roman" w:eastAsia="Times New Roman" w:hAnsi="Times New Roman" w:cs="Times New Roman"/>
        </w:rPr>
        <w:t>keenness of</w:t>
      </w:r>
      <w:r w:rsidR="00B42BAE" w:rsidRPr="00517CE9">
        <w:rPr>
          <w:rFonts w:ascii="Times New Roman" w:eastAsia="Times New Roman" w:hAnsi="Times New Roman" w:cs="Times New Roman"/>
        </w:rPr>
        <w:t xml:space="preserve"> Gabriel Garcia Marquez on presenting </w:t>
      </w:r>
      <w:r w:rsidR="004C3ED0" w:rsidRPr="00517CE9">
        <w:rPr>
          <w:rFonts w:ascii="Times New Roman" w:eastAsia="Times New Roman" w:hAnsi="Times New Roman" w:cs="Times New Roman"/>
        </w:rPr>
        <w:t>people</w:t>
      </w:r>
      <w:r w:rsidR="00B42BAE" w:rsidRPr="00517CE9">
        <w:rPr>
          <w:rFonts w:ascii="Times New Roman" w:eastAsia="Times New Roman" w:hAnsi="Times New Roman" w:cs="Times New Roman"/>
        </w:rPr>
        <w:t xml:space="preserve"> in the various facets of their history. </w:t>
      </w:r>
      <w:r w:rsidR="004C3ED0" w:rsidRPr="00517CE9">
        <w:rPr>
          <w:rFonts w:ascii="Times New Roman" w:eastAsia="Times New Roman" w:hAnsi="Times New Roman" w:cs="Times New Roman"/>
        </w:rPr>
        <w:t xml:space="preserve">Marquez's literary language acts as an effective means of describing Latin America's critical historical aspects in the face of the legacy of colonialism destroying many essential traces of the area's native culture. </w:t>
      </w:r>
      <w:r w:rsidR="00097652" w:rsidRPr="00517CE9">
        <w:rPr>
          <w:rFonts w:ascii="Times New Roman" w:eastAsia="Times New Roman" w:hAnsi="Times New Roman" w:cs="Times New Roman"/>
        </w:rPr>
        <w:t>Because of this, Marquez then mainly explored cultural and historical issues in his works, including the deplorable lives that the Hispanic led during colonialism and the bloody conflicts between the political parties.</w:t>
      </w:r>
    </w:p>
    <w:p w14:paraId="1524AABE" w14:textId="7EDD7DFC" w:rsidR="00517CE9" w:rsidRDefault="001707CD" w:rsidP="00517CE9">
      <w:pPr>
        <w:spacing w:line="480" w:lineRule="auto"/>
        <w:ind w:firstLine="720"/>
        <w:contextualSpacing/>
        <w:rPr>
          <w:rFonts w:ascii="Times New Roman" w:eastAsia="Times New Roman" w:hAnsi="Times New Roman" w:cs="Times New Roman"/>
        </w:rPr>
      </w:pPr>
      <w:r w:rsidRPr="00517CE9">
        <w:rPr>
          <w:rFonts w:ascii="Times New Roman" w:eastAsia="Times New Roman" w:hAnsi="Times New Roman" w:cs="Times New Roman"/>
          <w:b/>
        </w:rPr>
        <w:t>Li, Lin. “</w:t>
      </w:r>
      <w:r w:rsidR="001C4E6D">
        <w:rPr>
          <w:rFonts w:ascii="Times New Roman" w:eastAsia="Times New Roman" w:hAnsi="Times New Roman" w:cs="Times New Roman"/>
          <w:b/>
        </w:rPr>
        <w:t>Duras</w:t>
      </w:r>
      <w:r w:rsidRPr="00517CE9">
        <w:rPr>
          <w:rFonts w:ascii="Times New Roman" w:eastAsia="Times New Roman" w:hAnsi="Times New Roman" w:cs="Times New Roman"/>
          <w:b/>
        </w:rPr>
        <w:t xml:space="preserve"> and “I”: Characterization of Feminist “I” in Marguerite </w:t>
      </w:r>
      <w:r w:rsidR="001C4E6D">
        <w:rPr>
          <w:rFonts w:ascii="Times New Roman" w:eastAsia="Times New Roman" w:hAnsi="Times New Roman" w:cs="Times New Roman"/>
          <w:b/>
        </w:rPr>
        <w:t>Dura</w:t>
      </w:r>
      <w:r w:rsidRPr="00517CE9">
        <w:rPr>
          <w:rFonts w:ascii="Times New Roman" w:eastAsia="Times New Roman" w:hAnsi="Times New Roman" w:cs="Times New Roman"/>
          <w:b/>
        </w:rPr>
        <w:t>s’s Autobiography: The Lover.”</w:t>
      </w:r>
      <w:r>
        <w:rPr>
          <w:rFonts w:ascii="Times New Roman" w:eastAsia="Times New Roman" w:hAnsi="Times New Roman" w:cs="Times New Roman"/>
          <w:b/>
        </w:rPr>
        <w:t xml:space="preserve"> </w:t>
      </w:r>
      <w:r w:rsidR="000E37C8" w:rsidRPr="00517CE9">
        <w:rPr>
          <w:rFonts w:ascii="Times New Roman" w:eastAsia="Times New Roman" w:hAnsi="Times New Roman" w:cs="Times New Roman"/>
        </w:rPr>
        <w:t xml:space="preserve">The author explores how </w:t>
      </w:r>
      <w:r w:rsidR="0046278F" w:rsidRPr="00517CE9">
        <w:rPr>
          <w:rFonts w:ascii="Times New Roman" w:eastAsia="Times New Roman" w:hAnsi="Times New Roman" w:cs="Times New Roman"/>
        </w:rPr>
        <w:t xml:space="preserve">marguerite </w:t>
      </w:r>
      <w:r w:rsidR="000E37C8" w:rsidRPr="00517CE9">
        <w:rPr>
          <w:rFonts w:ascii="Times New Roman" w:eastAsia="Times New Roman" w:hAnsi="Times New Roman" w:cs="Times New Roman"/>
        </w:rPr>
        <w:t xml:space="preserve">Dias </w:t>
      </w:r>
      <w:r w:rsidR="0046278F" w:rsidRPr="00517CE9">
        <w:rPr>
          <w:rFonts w:ascii="Times New Roman" w:eastAsia="Times New Roman" w:hAnsi="Times New Roman" w:cs="Times New Roman"/>
        </w:rPr>
        <w:t xml:space="preserve">lets the audience appreciate her aesthetic and </w:t>
      </w:r>
      <w:r w:rsidR="00FB58AD" w:rsidRPr="00517CE9">
        <w:rPr>
          <w:rFonts w:ascii="Times New Roman" w:eastAsia="Times New Roman" w:hAnsi="Times New Roman" w:cs="Times New Roman"/>
        </w:rPr>
        <w:t>literary</w:t>
      </w:r>
      <w:r w:rsidR="0046278F" w:rsidRPr="00517CE9">
        <w:rPr>
          <w:rFonts w:ascii="Times New Roman" w:eastAsia="Times New Roman" w:hAnsi="Times New Roman" w:cs="Times New Roman"/>
        </w:rPr>
        <w:t xml:space="preserve"> values and </w:t>
      </w:r>
      <w:r w:rsidR="000E37C8" w:rsidRPr="00517CE9">
        <w:rPr>
          <w:rFonts w:ascii="Times New Roman" w:eastAsia="Times New Roman" w:hAnsi="Times New Roman" w:cs="Times New Roman"/>
        </w:rPr>
        <w:t>representation</w:t>
      </w:r>
      <w:r w:rsidR="0046278F" w:rsidRPr="00517CE9">
        <w:rPr>
          <w:rFonts w:ascii="Times New Roman" w:eastAsia="Times New Roman" w:hAnsi="Times New Roman" w:cs="Times New Roman"/>
        </w:rPr>
        <w:t xml:space="preserve"> of </w:t>
      </w:r>
      <w:r w:rsidR="00FB58AD" w:rsidRPr="00517CE9">
        <w:rPr>
          <w:rFonts w:ascii="Times New Roman" w:eastAsia="Times New Roman" w:hAnsi="Times New Roman" w:cs="Times New Roman"/>
        </w:rPr>
        <w:t>feminism</w:t>
      </w:r>
      <w:r w:rsidR="0046278F" w:rsidRPr="00517CE9">
        <w:rPr>
          <w:rFonts w:ascii="Times New Roman" w:eastAsia="Times New Roman" w:hAnsi="Times New Roman" w:cs="Times New Roman"/>
        </w:rPr>
        <w:t xml:space="preserve"> in the </w:t>
      </w:r>
      <w:r w:rsidR="00FB58AD" w:rsidRPr="00517CE9">
        <w:rPr>
          <w:rFonts w:ascii="Times New Roman" w:eastAsia="Times New Roman" w:hAnsi="Times New Roman" w:cs="Times New Roman"/>
        </w:rPr>
        <w:t>novel</w:t>
      </w:r>
      <w:r w:rsidR="0046278F" w:rsidRPr="00517CE9">
        <w:rPr>
          <w:rFonts w:ascii="Times New Roman" w:eastAsia="Times New Roman" w:hAnsi="Times New Roman" w:cs="Times New Roman"/>
        </w:rPr>
        <w:t xml:space="preserve"> </w:t>
      </w:r>
      <w:r w:rsidR="0046278F" w:rsidRPr="00517CE9">
        <w:rPr>
          <w:rFonts w:ascii="Times New Roman" w:eastAsia="Times New Roman" w:hAnsi="Times New Roman" w:cs="Times New Roman"/>
          <w:i/>
        </w:rPr>
        <w:t>the Lover.</w:t>
      </w:r>
    </w:p>
    <w:p w14:paraId="005791DA" w14:textId="0A792ED2" w:rsidR="00040CF4" w:rsidRPr="00517CE9" w:rsidRDefault="001707CD" w:rsidP="00517CE9">
      <w:pPr>
        <w:spacing w:line="480" w:lineRule="auto"/>
        <w:ind w:firstLine="720"/>
        <w:contextualSpacing/>
        <w:rPr>
          <w:rFonts w:ascii="Times New Roman" w:eastAsia="Times New Roman" w:hAnsi="Times New Roman" w:cs="Times New Roman"/>
          <w:i/>
        </w:rPr>
      </w:pPr>
      <w:r w:rsidRPr="00517CE9">
        <w:rPr>
          <w:rFonts w:ascii="Times New Roman" w:eastAsia="Times New Roman" w:hAnsi="Times New Roman" w:cs="Times New Roman"/>
          <w:b/>
        </w:rPr>
        <w:t xml:space="preserve">Ruddy, Karen. “The Ambivalence </w:t>
      </w:r>
      <w:r w:rsidR="00687A7E" w:rsidRPr="00517CE9">
        <w:rPr>
          <w:rFonts w:ascii="Times New Roman" w:eastAsia="Times New Roman" w:hAnsi="Times New Roman" w:cs="Times New Roman"/>
          <w:b/>
        </w:rPr>
        <w:t>of</w:t>
      </w:r>
      <w:r w:rsidRPr="00517CE9">
        <w:rPr>
          <w:rFonts w:ascii="Times New Roman" w:eastAsia="Times New Roman" w:hAnsi="Times New Roman" w:cs="Times New Roman"/>
          <w:b/>
        </w:rPr>
        <w:t xml:space="preserve"> Colonial Desire </w:t>
      </w:r>
      <w:r w:rsidR="00687A7E" w:rsidRPr="00517CE9">
        <w:rPr>
          <w:rFonts w:ascii="Times New Roman" w:eastAsia="Times New Roman" w:hAnsi="Times New Roman" w:cs="Times New Roman"/>
          <w:b/>
        </w:rPr>
        <w:t>in</w:t>
      </w:r>
      <w:r w:rsidRPr="00517CE9">
        <w:rPr>
          <w:rFonts w:ascii="Times New Roman" w:eastAsia="Times New Roman" w:hAnsi="Times New Roman" w:cs="Times New Roman"/>
          <w:b/>
        </w:rPr>
        <w:t xml:space="preserve"> Marguerite </w:t>
      </w:r>
      <w:r w:rsidR="001C4E6D">
        <w:rPr>
          <w:rFonts w:ascii="Times New Roman" w:eastAsia="Times New Roman" w:hAnsi="Times New Roman" w:cs="Times New Roman"/>
          <w:b/>
        </w:rPr>
        <w:t>Dura</w:t>
      </w:r>
      <w:r w:rsidRPr="00517CE9">
        <w:rPr>
          <w:rFonts w:ascii="Times New Roman" w:eastAsia="Times New Roman" w:hAnsi="Times New Roman" w:cs="Times New Roman"/>
          <w:b/>
        </w:rPr>
        <w:t>s</w:t>
      </w:r>
      <w:r w:rsidR="001C4E6D">
        <w:rPr>
          <w:rFonts w:ascii="Times New Roman" w:eastAsia="Times New Roman" w:hAnsi="Times New Roman" w:cs="Times New Roman"/>
          <w:b/>
        </w:rPr>
        <w:t>’</w:t>
      </w:r>
      <w:r w:rsidRPr="00517CE9">
        <w:rPr>
          <w:rFonts w:ascii="Times New Roman" w:eastAsia="Times New Roman" w:hAnsi="Times New Roman" w:cs="Times New Roman"/>
          <w:b/>
        </w:rPr>
        <w:t xml:space="preserve">s The Lover.” </w:t>
      </w:r>
      <w:r w:rsidR="00DD7476" w:rsidRPr="00517CE9">
        <w:rPr>
          <w:rFonts w:ascii="Times New Roman" w:eastAsia="Times New Roman" w:hAnsi="Times New Roman" w:cs="Times New Roman"/>
        </w:rPr>
        <w:t xml:space="preserve">In this paper, the author analyses the notions of metissage and desire which </w:t>
      </w:r>
      <w:r w:rsidR="00FB58AD" w:rsidRPr="00517CE9">
        <w:rPr>
          <w:rFonts w:ascii="Times New Roman" w:eastAsia="Times New Roman" w:hAnsi="Times New Roman" w:cs="Times New Roman"/>
        </w:rPr>
        <w:t>circulate</w:t>
      </w:r>
      <w:r w:rsidR="00DD7476" w:rsidRPr="00517CE9">
        <w:rPr>
          <w:rFonts w:ascii="Times New Roman" w:eastAsia="Times New Roman" w:hAnsi="Times New Roman" w:cs="Times New Roman"/>
        </w:rPr>
        <w:t xml:space="preserve"> </w:t>
      </w:r>
      <w:r w:rsidR="00DD7476" w:rsidRPr="00517CE9">
        <w:rPr>
          <w:rFonts w:ascii="Times New Roman" w:eastAsia="Times New Roman" w:hAnsi="Times New Roman" w:cs="Times New Roman"/>
          <w:i/>
        </w:rPr>
        <w:t>The Lover.</w:t>
      </w:r>
      <w:r w:rsidRPr="00517CE9">
        <w:rPr>
          <w:rFonts w:ascii="Times New Roman" w:eastAsia="Times New Roman" w:hAnsi="Times New Roman" w:cs="Times New Roman"/>
          <w:i/>
        </w:rPr>
        <w:br w:type="page"/>
      </w:r>
    </w:p>
    <w:p w14:paraId="79860DE1" w14:textId="455DD562" w:rsidR="00DD7476" w:rsidRPr="00517CE9" w:rsidRDefault="001707CD" w:rsidP="00517CE9">
      <w:pPr>
        <w:spacing w:line="480" w:lineRule="auto"/>
        <w:contextualSpacing/>
        <w:jc w:val="center"/>
        <w:rPr>
          <w:rFonts w:ascii="Times New Roman" w:eastAsia="Times New Roman" w:hAnsi="Times New Roman" w:cs="Times New Roman"/>
        </w:rPr>
      </w:pPr>
      <w:r w:rsidRPr="00517CE9">
        <w:rPr>
          <w:rFonts w:ascii="Times New Roman" w:eastAsia="Times New Roman" w:hAnsi="Times New Roman" w:cs="Times New Roman"/>
        </w:rPr>
        <w:lastRenderedPageBreak/>
        <w:t>Works cited</w:t>
      </w:r>
    </w:p>
    <w:p w14:paraId="70E3C930" w14:textId="77777777" w:rsidR="000037CE" w:rsidRPr="00517CE9" w:rsidRDefault="001707CD" w:rsidP="00517CE9">
      <w:pPr>
        <w:spacing w:line="480" w:lineRule="auto"/>
        <w:ind w:left="720" w:hanging="720"/>
        <w:contextualSpacing/>
        <w:rPr>
          <w:rFonts w:ascii="Times New Roman" w:eastAsia="Times New Roman" w:hAnsi="Times New Roman" w:cs="Times New Roman"/>
        </w:rPr>
      </w:pPr>
      <w:r w:rsidRPr="00517CE9">
        <w:rPr>
          <w:rFonts w:ascii="Times New Roman" w:eastAsia="Times New Roman" w:hAnsi="Times New Roman" w:cs="Times New Roman"/>
        </w:rPr>
        <w:t xml:space="preserve">Aghaei, Mohammad B. “Representation of Social Realities of Latin America in Marquez’s Literary Discourse.” </w:t>
      </w:r>
      <w:r w:rsidRPr="00517CE9">
        <w:rPr>
          <w:rFonts w:ascii="Times New Roman" w:eastAsia="Times New Roman" w:hAnsi="Times New Roman" w:cs="Times New Roman"/>
          <w:i/>
          <w:iCs/>
        </w:rPr>
        <w:t xml:space="preserve">Advances in Language and Literary </w:t>
      </w:r>
      <w:r w:rsidRPr="00517CE9">
        <w:rPr>
          <w:rFonts w:ascii="Times New Roman" w:eastAsia="Times New Roman" w:hAnsi="Times New Roman" w:cs="Times New Roman"/>
          <w:i/>
          <w:iCs/>
        </w:rPr>
        <w:t>Studies,</w:t>
      </w:r>
      <w:r w:rsidRPr="00517CE9">
        <w:rPr>
          <w:rFonts w:ascii="Times New Roman" w:eastAsia="Times New Roman" w:hAnsi="Times New Roman" w:cs="Times New Roman"/>
        </w:rPr>
        <w:t xml:space="preserve"> vol. 6, no. 1, 2015, pp. 55-60.</w:t>
      </w:r>
    </w:p>
    <w:p w14:paraId="6DAA2B19" w14:textId="77777777" w:rsidR="000037CE" w:rsidRPr="00517CE9" w:rsidRDefault="001707CD" w:rsidP="00517CE9">
      <w:pPr>
        <w:spacing w:line="480" w:lineRule="auto"/>
        <w:ind w:left="720" w:hanging="720"/>
        <w:contextualSpacing/>
        <w:rPr>
          <w:rFonts w:ascii="Times New Roman" w:eastAsia="Times New Roman" w:hAnsi="Times New Roman" w:cs="Times New Roman"/>
        </w:rPr>
      </w:pPr>
      <w:r w:rsidRPr="00517CE9">
        <w:rPr>
          <w:rFonts w:ascii="Times New Roman" w:eastAsia="Times New Roman" w:hAnsi="Times New Roman" w:cs="Times New Roman"/>
        </w:rPr>
        <w:t xml:space="preserve">Baig, Mirza Muhammad Zubair. "Celebrating or Mourning Patriarchal Love: The Case of Curious Courtships in Marquez's Love in the Time of Cholera." </w:t>
      </w:r>
      <w:r w:rsidRPr="00517CE9">
        <w:rPr>
          <w:rFonts w:ascii="Times New Roman" w:eastAsia="Times New Roman" w:hAnsi="Times New Roman" w:cs="Times New Roman"/>
          <w:i/>
          <w:iCs/>
        </w:rPr>
        <w:t>Khazar Journal of Humanities &amp; Social Sciences,</w:t>
      </w:r>
      <w:r w:rsidRPr="00517CE9">
        <w:rPr>
          <w:rFonts w:ascii="Times New Roman" w:eastAsia="Times New Roman" w:hAnsi="Times New Roman" w:cs="Times New Roman"/>
        </w:rPr>
        <w:t xml:space="preserve"> vol. 20, no. 2, 2017,</w:t>
      </w:r>
      <w:r w:rsidRPr="00517CE9">
        <w:rPr>
          <w:rFonts w:ascii="Times New Roman" w:eastAsia="Times New Roman" w:hAnsi="Times New Roman" w:cs="Times New Roman"/>
        </w:rPr>
        <w:t xml:space="preserve"> pp. 80-91.</w:t>
      </w:r>
    </w:p>
    <w:p w14:paraId="3444573E" w14:textId="0ADB2C11" w:rsidR="000037CE" w:rsidRPr="00517CE9" w:rsidRDefault="001707CD" w:rsidP="00517CE9">
      <w:pPr>
        <w:spacing w:line="480" w:lineRule="auto"/>
        <w:ind w:left="720" w:hanging="720"/>
        <w:contextualSpacing/>
        <w:rPr>
          <w:rFonts w:ascii="Times New Roman" w:eastAsia="Times New Roman" w:hAnsi="Times New Roman" w:cs="Times New Roman"/>
        </w:rPr>
      </w:pPr>
      <w:r w:rsidRPr="00517CE9">
        <w:rPr>
          <w:rFonts w:ascii="Times New Roman" w:eastAsia="Times New Roman" w:hAnsi="Times New Roman" w:cs="Times New Roman"/>
        </w:rPr>
        <w:t>Li, Lin. “</w:t>
      </w:r>
      <w:r w:rsidR="001C4E6D">
        <w:rPr>
          <w:rFonts w:ascii="Times New Roman" w:eastAsia="Times New Roman" w:hAnsi="Times New Roman" w:cs="Times New Roman"/>
        </w:rPr>
        <w:t>Duras</w:t>
      </w:r>
      <w:r w:rsidRPr="00517CE9">
        <w:rPr>
          <w:rFonts w:ascii="Times New Roman" w:eastAsia="Times New Roman" w:hAnsi="Times New Roman" w:cs="Times New Roman"/>
        </w:rPr>
        <w:t xml:space="preserve"> and “I”: Characterization of Feminist “I” in Marguerite </w:t>
      </w:r>
      <w:r w:rsidR="001C4E6D">
        <w:rPr>
          <w:rFonts w:ascii="Times New Roman" w:eastAsia="Times New Roman" w:hAnsi="Times New Roman" w:cs="Times New Roman"/>
        </w:rPr>
        <w:t>Dura</w:t>
      </w:r>
      <w:r w:rsidRPr="00517CE9">
        <w:rPr>
          <w:rFonts w:ascii="Times New Roman" w:eastAsia="Times New Roman" w:hAnsi="Times New Roman" w:cs="Times New Roman"/>
        </w:rPr>
        <w:t xml:space="preserve">s’s Autobiography: The Lover.” </w:t>
      </w:r>
      <w:r w:rsidRPr="00517CE9">
        <w:rPr>
          <w:rFonts w:ascii="Times New Roman" w:eastAsia="Times New Roman" w:hAnsi="Times New Roman" w:cs="Times New Roman"/>
          <w:i/>
          <w:iCs/>
        </w:rPr>
        <w:t xml:space="preserve">Canadian Social </w:t>
      </w:r>
      <w:r w:rsidR="00687A7E" w:rsidRPr="00517CE9">
        <w:rPr>
          <w:rFonts w:ascii="Times New Roman" w:eastAsia="Times New Roman" w:hAnsi="Times New Roman" w:cs="Times New Roman"/>
          <w:i/>
          <w:iCs/>
        </w:rPr>
        <w:t xml:space="preserve">Science, </w:t>
      </w:r>
      <w:r w:rsidR="00687A7E" w:rsidRPr="00517CE9">
        <w:rPr>
          <w:rFonts w:ascii="Times New Roman" w:eastAsia="Times New Roman" w:hAnsi="Times New Roman" w:cs="Times New Roman"/>
        </w:rPr>
        <w:t>vol.</w:t>
      </w:r>
      <w:r w:rsidRPr="00517CE9">
        <w:rPr>
          <w:rFonts w:ascii="Times New Roman" w:eastAsia="Times New Roman" w:hAnsi="Times New Roman" w:cs="Times New Roman"/>
        </w:rPr>
        <w:t xml:space="preserve"> 3, no. 1, 2010, pp. 91-94.</w:t>
      </w:r>
    </w:p>
    <w:p w14:paraId="3CD3B46C" w14:textId="77777777" w:rsidR="000037CE" w:rsidRPr="00517CE9" w:rsidRDefault="001707CD" w:rsidP="00517CE9">
      <w:pPr>
        <w:spacing w:line="480" w:lineRule="auto"/>
        <w:ind w:left="720" w:hanging="720"/>
        <w:contextualSpacing/>
        <w:rPr>
          <w:rFonts w:ascii="Times New Roman" w:eastAsia="Times New Roman" w:hAnsi="Times New Roman" w:cs="Times New Roman"/>
        </w:rPr>
      </w:pPr>
      <w:r w:rsidRPr="00517CE9">
        <w:rPr>
          <w:rFonts w:ascii="Times New Roman" w:eastAsia="Times New Roman" w:hAnsi="Times New Roman" w:cs="Times New Roman"/>
        </w:rPr>
        <w:t xml:space="preserve">Moraña, Mabel. “Modernity and Marginality in Love in the Time of Cholera.” </w:t>
      </w:r>
      <w:r w:rsidRPr="00517CE9">
        <w:rPr>
          <w:rFonts w:ascii="Times New Roman" w:eastAsia="Times New Roman" w:hAnsi="Times New Roman" w:cs="Times New Roman"/>
          <w:i/>
          <w:iCs/>
        </w:rPr>
        <w:t>Studi</w:t>
      </w:r>
      <w:r w:rsidRPr="00517CE9">
        <w:rPr>
          <w:rFonts w:ascii="Times New Roman" w:eastAsia="Times New Roman" w:hAnsi="Times New Roman" w:cs="Times New Roman"/>
          <w:i/>
          <w:iCs/>
        </w:rPr>
        <w:t>es in 20th &amp; 21st Century Literature,</w:t>
      </w:r>
      <w:r w:rsidRPr="00517CE9">
        <w:rPr>
          <w:rFonts w:ascii="Times New Roman" w:eastAsia="Times New Roman" w:hAnsi="Times New Roman" w:cs="Times New Roman"/>
        </w:rPr>
        <w:t xml:space="preserve"> vol. 14, no. 1, 1990, pp. 5.</w:t>
      </w:r>
    </w:p>
    <w:p w14:paraId="20BD7757" w14:textId="52A3A026" w:rsidR="000037CE" w:rsidRPr="00517CE9" w:rsidRDefault="001707CD" w:rsidP="00517CE9">
      <w:pPr>
        <w:spacing w:line="480" w:lineRule="auto"/>
        <w:ind w:left="720" w:hanging="720"/>
        <w:contextualSpacing/>
        <w:rPr>
          <w:rFonts w:ascii="Times New Roman" w:eastAsia="Times New Roman" w:hAnsi="Times New Roman" w:cs="Times New Roman"/>
        </w:rPr>
      </w:pPr>
      <w:bookmarkStart w:id="2" w:name="_Hlk530910685"/>
      <w:r w:rsidRPr="00517CE9">
        <w:rPr>
          <w:rFonts w:ascii="Times New Roman" w:eastAsia="Times New Roman" w:hAnsi="Times New Roman" w:cs="Times New Roman"/>
        </w:rPr>
        <w:t xml:space="preserve">Mudassar, Mirza Muhammad Zubair Baig Dr, Mahmood Ahmad, and Samar Kamal Fazli. “Erotic Bodies: Bildungsroman of Love in Love in the Time of Cholera.” </w:t>
      </w:r>
      <w:r w:rsidRPr="00517CE9">
        <w:rPr>
          <w:rFonts w:ascii="Times New Roman" w:eastAsia="Times New Roman" w:hAnsi="Times New Roman" w:cs="Times New Roman"/>
          <w:i/>
        </w:rPr>
        <w:t xml:space="preserve">Scholar </w:t>
      </w:r>
      <w:r w:rsidR="00687A7E" w:rsidRPr="00517CE9">
        <w:rPr>
          <w:rFonts w:ascii="Times New Roman" w:eastAsia="Times New Roman" w:hAnsi="Times New Roman" w:cs="Times New Roman"/>
          <w:i/>
        </w:rPr>
        <w:t>critic</w:t>
      </w:r>
      <w:r w:rsidRPr="00517CE9">
        <w:rPr>
          <w:rFonts w:ascii="Times New Roman" w:eastAsia="Times New Roman" w:hAnsi="Times New Roman" w:cs="Times New Roman"/>
          <w:i/>
        </w:rPr>
        <w:t xml:space="preserve">, </w:t>
      </w:r>
      <w:r w:rsidRPr="00517CE9">
        <w:rPr>
          <w:rFonts w:ascii="Times New Roman" w:eastAsia="Times New Roman" w:hAnsi="Times New Roman" w:cs="Times New Roman"/>
        </w:rPr>
        <w:t>vol. 2, no. 3, 2105, pp</w:t>
      </w:r>
      <w:r w:rsidRPr="00517CE9">
        <w:rPr>
          <w:rFonts w:ascii="Times New Roman" w:eastAsia="Times New Roman" w:hAnsi="Times New Roman" w:cs="Times New Roman"/>
        </w:rPr>
        <w:t>. 25-33</w:t>
      </w:r>
      <w:bookmarkEnd w:id="2"/>
      <w:r w:rsidRPr="00517CE9">
        <w:rPr>
          <w:rFonts w:ascii="Times New Roman" w:eastAsia="Times New Roman" w:hAnsi="Times New Roman" w:cs="Times New Roman"/>
        </w:rPr>
        <w:t>.</w:t>
      </w:r>
    </w:p>
    <w:p w14:paraId="1F9811DC" w14:textId="1FCBD68D" w:rsidR="000037CE" w:rsidRPr="00517CE9" w:rsidRDefault="001707CD" w:rsidP="00517CE9">
      <w:pPr>
        <w:spacing w:line="480" w:lineRule="auto"/>
        <w:ind w:left="720" w:hanging="720"/>
        <w:contextualSpacing/>
        <w:rPr>
          <w:rFonts w:ascii="Times New Roman" w:eastAsia="Times New Roman" w:hAnsi="Times New Roman" w:cs="Times New Roman"/>
        </w:rPr>
      </w:pPr>
      <w:r w:rsidRPr="00517CE9">
        <w:rPr>
          <w:rFonts w:ascii="Times New Roman" w:eastAsia="Times New Roman" w:hAnsi="Times New Roman" w:cs="Times New Roman"/>
        </w:rPr>
        <w:t xml:space="preserve">Ruddy, Karen. “The Ambivalence </w:t>
      </w:r>
      <w:r w:rsidR="00687A7E" w:rsidRPr="00517CE9">
        <w:rPr>
          <w:rFonts w:ascii="Times New Roman" w:eastAsia="Times New Roman" w:hAnsi="Times New Roman" w:cs="Times New Roman"/>
        </w:rPr>
        <w:t>of</w:t>
      </w:r>
      <w:r w:rsidRPr="00517CE9">
        <w:rPr>
          <w:rFonts w:ascii="Times New Roman" w:eastAsia="Times New Roman" w:hAnsi="Times New Roman" w:cs="Times New Roman"/>
        </w:rPr>
        <w:t xml:space="preserve"> Colonial Desire </w:t>
      </w:r>
      <w:r w:rsidR="00687A7E" w:rsidRPr="00517CE9">
        <w:rPr>
          <w:rFonts w:ascii="Times New Roman" w:eastAsia="Times New Roman" w:hAnsi="Times New Roman" w:cs="Times New Roman"/>
        </w:rPr>
        <w:t>in</w:t>
      </w:r>
      <w:r w:rsidRPr="00517CE9">
        <w:rPr>
          <w:rFonts w:ascii="Times New Roman" w:eastAsia="Times New Roman" w:hAnsi="Times New Roman" w:cs="Times New Roman"/>
        </w:rPr>
        <w:t xml:space="preserve"> Marguerite </w:t>
      </w:r>
      <w:r w:rsidR="001C4E6D">
        <w:rPr>
          <w:rFonts w:ascii="Times New Roman" w:eastAsia="Times New Roman" w:hAnsi="Times New Roman" w:cs="Times New Roman"/>
        </w:rPr>
        <w:t>Duras’</w:t>
      </w:r>
      <w:r w:rsidRPr="00517CE9">
        <w:rPr>
          <w:rFonts w:ascii="Times New Roman" w:eastAsia="Times New Roman" w:hAnsi="Times New Roman" w:cs="Times New Roman"/>
        </w:rPr>
        <w:t xml:space="preserve">s The Lover.” </w:t>
      </w:r>
      <w:r w:rsidRPr="00517CE9">
        <w:rPr>
          <w:rFonts w:ascii="Times New Roman" w:eastAsia="Times New Roman" w:hAnsi="Times New Roman" w:cs="Times New Roman"/>
          <w:i/>
          <w:iCs/>
        </w:rPr>
        <w:t>Feminist Review,</w:t>
      </w:r>
      <w:r w:rsidRPr="00517CE9">
        <w:rPr>
          <w:rFonts w:ascii="Times New Roman" w:eastAsia="Times New Roman" w:hAnsi="Times New Roman" w:cs="Times New Roman"/>
        </w:rPr>
        <w:t xml:space="preserve"> vol. 82, no. 1, 2006, pp. 76-95.</w:t>
      </w:r>
    </w:p>
    <w:p w14:paraId="27F1E2D0" w14:textId="59DF96A6" w:rsidR="000037CE" w:rsidRPr="00517CE9" w:rsidRDefault="001707CD" w:rsidP="00517CE9">
      <w:pPr>
        <w:spacing w:line="480" w:lineRule="auto"/>
        <w:ind w:left="720" w:hanging="720"/>
        <w:contextualSpacing/>
        <w:rPr>
          <w:rFonts w:ascii="Times New Roman" w:eastAsia="Times New Roman" w:hAnsi="Times New Roman" w:cs="Times New Roman"/>
        </w:rPr>
      </w:pPr>
      <w:r w:rsidRPr="00517CE9">
        <w:rPr>
          <w:rFonts w:ascii="Times New Roman" w:eastAsia="Times New Roman" w:hAnsi="Times New Roman" w:cs="Times New Roman"/>
        </w:rPr>
        <w:t>Wadood, Bushra. “</w:t>
      </w:r>
      <w:r w:rsidRPr="00517CE9">
        <w:rPr>
          <w:rFonts w:ascii="Times New Roman" w:eastAsia="Times New Roman" w:hAnsi="Times New Roman" w:cs="Times New Roman"/>
          <w:i/>
        </w:rPr>
        <w:t>Love in the Time of Cholera</w:t>
      </w:r>
      <w:r w:rsidRPr="00517CE9">
        <w:rPr>
          <w:rFonts w:ascii="Times New Roman" w:eastAsia="Times New Roman" w:hAnsi="Times New Roman" w:cs="Times New Roman"/>
        </w:rPr>
        <w:t>: Employing Sex to Keep the Vow of Eternal Fidelity and Everlasting L</w:t>
      </w:r>
      <w:r w:rsidRPr="00517CE9">
        <w:rPr>
          <w:rFonts w:ascii="Times New Roman" w:eastAsia="Times New Roman" w:hAnsi="Times New Roman" w:cs="Times New Roman"/>
        </w:rPr>
        <w:t xml:space="preserve">ove.”  </w:t>
      </w:r>
      <w:r w:rsidRPr="00517CE9">
        <w:rPr>
          <w:rFonts w:ascii="Times New Roman" w:eastAsia="Times New Roman" w:hAnsi="Times New Roman" w:cs="Times New Roman"/>
          <w:i/>
        </w:rPr>
        <w:t xml:space="preserve">The </w:t>
      </w:r>
      <w:r w:rsidR="00687A7E" w:rsidRPr="00517CE9">
        <w:rPr>
          <w:rFonts w:ascii="Times New Roman" w:eastAsia="Times New Roman" w:hAnsi="Times New Roman" w:cs="Times New Roman"/>
          <w:i/>
        </w:rPr>
        <w:t>criterion</w:t>
      </w:r>
      <w:r w:rsidRPr="00517CE9">
        <w:rPr>
          <w:rFonts w:ascii="Times New Roman" w:eastAsia="Times New Roman" w:hAnsi="Times New Roman" w:cs="Times New Roman"/>
          <w:i/>
        </w:rPr>
        <w:t xml:space="preserve">, </w:t>
      </w:r>
      <w:r w:rsidRPr="00517CE9">
        <w:rPr>
          <w:rFonts w:ascii="Times New Roman" w:eastAsia="Times New Roman" w:hAnsi="Times New Roman" w:cs="Times New Roman"/>
        </w:rPr>
        <w:t>vol. 6, no. 4, 2015, pp. 328-332.</w:t>
      </w:r>
    </w:p>
    <w:sectPr w:rsidR="000037CE" w:rsidRPr="00517CE9" w:rsidSect="00B458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EAB40C" w14:textId="77777777" w:rsidR="001707CD" w:rsidRDefault="001707CD">
      <w:r>
        <w:separator/>
      </w:r>
    </w:p>
  </w:endnote>
  <w:endnote w:type="continuationSeparator" w:id="0">
    <w:p w14:paraId="4A7CC478" w14:textId="77777777" w:rsidR="001707CD" w:rsidRDefault="00170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8AF2F8" w14:textId="77777777" w:rsidR="001707CD" w:rsidRDefault="001707CD">
      <w:r>
        <w:separator/>
      </w:r>
    </w:p>
  </w:footnote>
  <w:footnote w:type="continuationSeparator" w:id="0">
    <w:p w14:paraId="7BEE4034" w14:textId="77777777" w:rsidR="001707CD" w:rsidRDefault="00170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0EA7F1" w14:textId="21B1A6B1" w:rsidR="00040CF4" w:rsidRPr="00040CF4" w:rsidRDefault="001707CD">
    <w:pPr>
      <w:pStyle w:val="Header"/>
      <w:jc w:val="right"/>
      <w:rPr>
        <w:rFonts w:ascii="Times New Roman" w:hAnsi="Times New Roman" w:cs="Times New Roman"/>
      </w:rPr>
    </w:pPr>
    <w:r w:rsidRPr="00040CF4">
      <w:rPr>
        <w:rFonts w:ascii="Times New Roman" w:hAnsi="Times New Roman" w:cs="Times New Roman"/>
      </w:rPr>
      <w:t xml:space="preserve">Last name </w:t>
    </w:r>
    <w:sdt>
      <w:sdtPr>
        <w:rPr>
          <w:rFonts w:ascii="Times New Roman" w:hAnsi="Times New Roman" w:cs="Times New Roman"/>
        </w:rPr>
        <w:id w:val="1263185046"/>
        <w:docPartObj>
          <w:docPartGallery w:val="Page Numbers (Top of Page)"/>
          <w:docPartUnique/>
        </w:docPartObj>
      </w:sdtPr>
      <w:sdtEndPr>
        <w:rPr>
          <w:noProof/>
        </w:rPr>
      </w:sdtEndPr>
      <w:sdtContent>
        <w:r w:rsidRPr="00040CF4">
          <w:rPr>
            <w:rFonts w:ascii="Times New Roman" w:hAnsi="Times New Roman" w:cs="Times New Roman"/>
          </w:rPr>
          <w:fldChar w:fldCharType="begin"/>
        </w:r>
        <w:r w:rsidRPr="00040CF4">
          <w:rPr>
            <w:rFonts w:ascii="Times New Roman" w:hAnsi="Times New Roman" w:cs="Times New Roman"/>
          </w:rPr>
          <w:instrText xml:space="preserve"> PAGE   \* MERGEFORMAT </w:instrText>
        </w:r>
        <w:r w:rsidRPr="00040CF4">
          <w:rPr>
            <w:rFonts w:ascii="Times New Roman" w:hAnsi="Times New Roman" w:cs="Times New Roman"/>
          </w:rPr>
          <w:fldChar w:fldCharType="separate"/>
        </w:r>
        <w:r w:rsidR="00B6593B">
          <w:rPr>
            <w:rFonts w:ascii="Times New Roman" w:hAnsi="Times New Roman" w:cs="Times New Roman"/>
            <w:noProof/>
          </w:rPr>
          <w:t>5</w:t>
        </w:r>
        <w:r w:rsidRPr="00040CF4">
          <w:rPr>
            <w:rFonts w:ascii="Times New Roman" w:hAnsi="Times New Roman" w:cs="Times New Roman"/>
            <w:noProof/>
          </w:rPr>
          <w:fldChar w:fldCharType="end"/>
        </w:r>
      </w:sdtContent>
    </w:sdt>
  </w:p>
  <w:p w14:paraId="786F374C" w14:textId="77777777" w:rsidR="00040CF4" w:rsidRPr="00040CF4" w:rsidRDefault="00040CF4">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A1560B"/>
    <w:multiLevelType w:val="multilevel"/>
    <w:tmpl w:val="670EF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8729EB"/>
    <w:multiLevelType w:val="hybridMultilevel"/>
    <w:tmpl w:val="0A5CD93E"/>
    <w:lvl w:ilvl="0" w:tplc="0C8E0106">
      <w:start w:val="1"/>
      <w:numFmt w:val="lowerLetter"/>
      <w:lvlText w:val="%1."/>
      <w:lvlJc w:val="left"/>
      <w:pPr>
        <w:ind w:left="720" w:hanging="360"/>
      </w:pPr>
      <w:rPr>
        <w:rFonts w:hint="default"/>
      </w:rPr>
    </w:lvl>
    <w:lvl w:ilvl="1" w:tplc="7B12CC46" w:tentative="1">
      <w:start w:val="1"/>
      <w:numFmt w:val="lowerLetter"/>
      <w:lvlText w:val="%2."/>
      <w:lvlJc w:val="left"/>
      <w:pPr>
        <w:ind w:left="1440" w:hanging="360"/>
      </w:pPr>
    </w:lvl>
    <w:lvl w:ilvl="2" w:tplc="3354841C" w:tentative="1">
      <w:start w:val="1"/>
      <w:numFmt w:val="lowerRoman"/>
      <w:lvlText w:val="%3."/>
      <w:lvlJc w:val="right"/>
      <w:pPr>
        <w:ind w:left="2160" w:hanging="180"/>
      </w:pPr>
    </w:lvl>
    <w:lvl w:ilvl="3" w:tplc="C84472F4" w:tentative="1">
      <w:start w:val="1"/>
      <w:numFmt w:val="decimal"/>
      <w:lvlText w:val="%4."/>
      <w:lvlJc w:val="left"/>
      <w:pPr>
        <w:ind w:left="2880" w:hanging="360"/>
      </w:pPr>
    </w:lvl>
    <w:lvl w:ilvl="4" w:tplc="9E300674" w:tentative="1">
      <w:start w:val="1"/>
      <w:numFmt w:val="lowerLetter"/>
      <w:lvlText w:val="%5."/>
      <w:lvlJc w:val="left"/>
      <w:pPr>
        <w:ind w:left="3600" w:hanging="360"/>
      </w:pPr>
    </w:lvl>
    <w:lvl w:ilvl="5" w:tplc="CEFE88EE" w:tentative="1">
      <w:start w:val="1"/>
      <w:numFmt w:val="lowerRoman"/>
      <w:lvlText w:val="%6."/>
      <w:lvlJc w:val="right"/>
      <w:pPr>
        <w:ind w:left="4320" w:hanging="180"/>
      </w:pPr>
    </w:lvl>
    <w:lvl w:ilvl="6" w:tplc="99943642" w:tentative="1">
      <w:start w:val="1"/>
      <w:numFmt w:val="decimal"/>
      <w:lvlText w:val="%7."/>
      <w:lvlJc w:val="left"/>
      <w:pPr>
        <w:ind w:left="5040" w:hanging="360"/>
      </w:pPr>
    </w:lvl>
    <w:lvl w:ilvl="7" w:tplc="07825F38" w:tentative="1">
      <w:start w:val="1"/>
      <w:numFmt w:val="lowerLetter"/>
      <w:lvlText w:val="%8."/>
      <w:lvlJc w:val="left"/>
      <w:pPr>
        <w:ind w:left="5760" w:hanging="360"/>
      </w:pPr>
    </w:lvl>
    <w:lvl w:ilvl="8" w:tplc="57A27884" w:tentative="1">
      <w:start w:val="1"/>
      <w:numFmt w:val="lowerRoman"/>
      <w:lvlText w:val="%9."/>
      <w:lvlJc w:val="right"/>
      <w:pPr>
        <w:ind w:left="6480" w:hanging="180"/>
      </w:pPr>
    </w:lvl>
  </w:abstractNum>
  <w:abstractNum w:abstractNumId="2">
    <w:nsid w:val="6DF35255"/>
    <w:multiLevelType w:val="hybridMultilevel"/>
    <w:tmpl w:val="54E68A26"/>
    <w:lvl w:ilvl="0" w:tplc="C5C011C4">
      <w:numFmt w:val="bullet"/>
      <w:lvlText w:val="-"/>
      <w:lvlJc w:val="left"/>
      <w:pPr>
        <w:ind w:left="720" w:hanging="360"/>
      </w:pPr>
      <w:rPr>
        <w:rFonts w:ascii="Times New Roman" w:eastAsia="Times New Roman" w:hAnsi="Times New Roman" w:cs="Times New Roman" w:hint="default"/>
      </w:rPr>
    </w:lvl>
    <w:lvl w:ilvl="1" w:tplc="E49006A8">
      <w:start w:val="1"/>
      <w:numFmt w:val="bullet"/>
      <w:lvlText w:val="o"/>
      <w:lvlJc w:val="left"/>
      <w:pPr>
        <w:ind w:left="1440" w:hanging="360"/>
      </w:pPr>
      <w:rPr>
        <w:rFonts w:ascii="Courier New" w:hAnsi="Courier New" w:cs="Courier New" w:hint="default"/>
      </w:rPr>
    </w:lvl>
    <w:lvl w:ilvl="2" w:tplc="CCD8F89A" w:tentative="1">
      <w:start w:val="1"/>
      <w:numFmt w:val="bullet"/>
      <w:lvlText w:val=""/>
      <w:lvlJc w:val="left"/>
      <w:pPr>
        <w:ind w:left="2160" w:hanging="360"/>
      </w:pPr>
      <w:rPr>
        <w:rFonts w:ascii="Wingdings" w:hAnsi="Wingdings" w:hint="default"/>
      </w:rPr>
    </w:lvl>
    <w:lvl w:ilvl="3" w:tplc="F86CCB70" w:tentative="1">
      <w:start w:val="1"/>
      <w:numFmt w:val="bullet"/>
      <w:lvlText w:val=""/>
      <w:lvlJc w:val="left"/>
      <w:pPr>
        <w:ind w:left="2880" w:hanging="360"/>
      </w:pPr>
      <w:rPr>
        <w:rFonts w:ascii="Symbol" w:hAnsi="Symbol" w:hint="default"/>
      </w:rPr>
    </w:lvl>
    <w:lvl w:ilvl="4" w:tplc="0C462844" w:tentative="1">
      <w:start w:val="1"/>
      <w:numFmt w:val="bullet"/>
      <w:lvlText w:val="o"/>
      <w:lvlJc w:val="left"/>
      <w:pPr>
        <w:ind w:left="3600" w:hanging="360"/>
      </w:pPr>
      <w:rPr>
        <w:rFonts w:ascii="Courier New" w:hAnsi="Courier New" w:cs="Courier New" w:hint="default"/>
      </w:rPr>
    </w:lvl>
    <w:lvl w:ilvl="5" w:tplc="11E61024" w:tentative="1">
      <w:start w:val="1"/>
      <w:numFmt w:val="bullet"/>
      <w:lvlText w:val=""/>
      <w:lvlJc w:val="left"/>
      <w:pPr>
        <w:ind w:left="4320" w:hanging="360"/>
      </w:pPr>
      <w:rPr>
        <w:rFonts w:ascii="Wingdings" w:hAnsi="Wingdings" w:hint="default"/>
      </w:rPr>
    </w:lvl>
    <w:lvl w:ilvl="6" w:tplc="A3D82F3C" w:tentative="1">
      <w:start w:val="1"/>
      <w:numFmt w:val="bullet"/>
      <w:lvlText w:val=""/>
      <w:lvlJc w:val="left"/>
      <w:pPr>
        <w:ind w:left="5040" w:hanging="360"/>
      </w:pPr>
      <w:rPr>
        <w:rFonts w:ascii="Symbol" w:hAnsi="Symbol" w:hint="default"/>
      </w:rPr>
    </w:lvl>
    <w:lvl w:ilvl="7" w:tplc="91D40A50" w:tentative="1">
      <w:start w:val="1"/>
      <w:numFmt w:val="bullet"/>
      <w:lvlText w:val="o"/>
      <w:lvlJc w:val="left"/>
      <w:pPr>
        <w:ind w:left="5760" w:hanging="360"/>
      </w:pPr>
      <w:rPr>
        <w:rFonts w:ascii="Courier New" w:hAnsi="Courier New" w:cs="Courier New" w:hint="default"/>
      </w:rPr>
    </w:lvl>
    <w:lvl w:ilvl="8" w:tplc="F286AB16" w:tentative="1">
      <w:start w:val="1"/>
      <w:numFmt w:val="bullet"/>
      <w:lvlText w:val=""/>
      <w:lvlJc w:val="left"/>
      <w:pPr>
        <w:ind w:left="6480" w:hanging="360"/>
      </w:pPr>
      <w:rPr>
        <w:rFonts w:ascii="Wingdings" w:hAnsi="Wingdings" w:hint="default"/>
      </w:rPr>
    </w:lvl>
  </w:abstractNum>
  <w:abstractNum w:abstractNumId="3">
    <w:nsid w:val="74EE1E9F"/>
    <w:multiLevelType w:val="hybridMultilevel"/>
    <w:tmpl w:val="C7827460"/>
    <w:lvl w:ilvl="0" w:tplc="4CE68854">
      <w:numFmt w:val="bullet"/>
      <w:lvlText w:val="-"/>
      <w:lvlJc w:val="left"/>
      <w:pPr>
        <w:ind w:left="720" w:hanging="360"/>
      </w:pPr>
      <w:rPr>
        <w:rFonts w:ascii="Times New Roman" w:eastAsia="Times New Roman" w:hAnsi="Times New Roman" w:cs="Times New Roman" w:hint="default"/>
      </w:rPr>
    </w:lvl>
    <w:lvl w:ilvl="1" w:tplc="8642FF10">
      <w:start w:val="1"/>
      <w:numFmt w:val="bullet"/>
      <w:lvlText w:val="o"/>
      <w:lvlJc w:val="left"/>
      <w:pPr>
        <w:ind w:left="1440" w:hanging="360"/>
      </w:pPr>
      <w:rPr>
        <w:rFonts w:ascii="Courier New" w:hAnsi="Courier New" w:cs="Courier New" w:hint="default"/>
      </w:rPr>
    </w:lvl>
    <w:lvl w:ilvl="2" w:tplc="C33A4112" w:tentative="1">
      <w:start w:val="1"/>
      <w:numFmt w:val="bullet"/>
      <w:lvlText w:val=""/>
      <w:lvlJc w:val="left"/>
      <w:pPr>
        <w:ind w:left="2160" w:hanging="360"/>
      </w:pPr>
      <w:rPr>
        <w:rFonts w:ascii="Wingdings" w:hAnsi="Wingdings" w:hint="default"/>
      </w:rPr>
    </w:lvl>
    <w:lvl w:ilvl="3" w:tplc="CF6CF0AC" w:tentative="1">
      <w:start w:val="1"/>
      <w:numFmt w:val="bullet"/>
      <w:lvlText w:val=""/>
      <w:lvlJc w:val="left"/>
      <w:pPr>
        <w:ind w:left="2880" w:hanging="360"/>
      </w:pPr>
      <w:rPr>
        <w:rFonts w:ascii="Symbol" w:hAnsi="Symbol" w:hint="default"/>
      </w:rPr>
    </w:lvl>
    <w:lvl w:ilvl="4" w:tplc="88B61ACA" w:tentative="1">
      <w:start w:val="1"/>
      <w:numFmt w:val="bullet"/>
      <w:lvlText w:val="o"/>
      <w:lvlJc w:val="left"/>
      <w:pPr>
        <w:ind w:left="3600" w:hanging="360"/>
      </w:pPr>
      <w:rPr>
        <w:rFonts w:ascii="Courier New" w:hAnsi="Courier New" w:cs="Courier New" w:hint="default"/>
      </w:rPr>
    </w:lvl>
    <w:lvl w:ilvl="5" w:tplc="3FD64C10" w:tentative="1">
      <w:start w:val="1"/>
      <w:numFmt w:val="bullet"/>
      <w:lvlText w:val=""/>
      <w:lvlJc w:val="left"/>
      <w:pPr>
        <w:ind w:left="4320" w:hanging="360"/>
      </w:pPr>
      <w:rPr>
        <w:rFonts w:ascii="Wingdings" w:hAnsi="Wingdings" w:hint="default"/>
      </w:rPr>
    </w:lvl>
    <w:lvl w:ilvl="6" w:tplc="601A5D7C" w:tentative="1">
      <w:start w:val="1"/>
      <w:numFmt w:val="bullet"/>
      <w:lvlText w:val=""/>
      <w:lvlJc w:val="left"/>
      <w:pPr>
        <w:ind w:left="5040" w:hanging="360"/>
      </w:pPr>
      <w:rPr>
        <w:rFonts w:ascii="Symbol" w:hAnsi="Symbol" w:hint="default"/>
      </w:rPr>
    </w:lvl>
    <w:lvl w:ilvl="7" w:tplc="E1FE52BA" w:tentative="1">
      <w:start w:val="1"/>
      <w:numFmt w:val="bullet"/>
      <w:lvlText w:val="o"/>
      <w:lvlJc w:val="left"/>
      <w:pPr>
        <w:ind w:left="5760" w:hanging="360"/>
      </w:pPr>
      <w:rPr>
        <w:rFonts w:ascii="Courier New" w:hAnsi="Courier New" w:cs="Courier New" w:hint="default"/>
      </w:rPr>
    </w:lvl>
    <w:lvl w:ilvl="8" w:tplc="239A0C9A"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ztDQztTQwNTewMDRQ0lEKTi0uzszPAykwrAUAH7rGCiwAAAA="/>
  </w:docVars>
  <w:rsids>
    <w:rsidRoot w:val="004704C6"/>
    <w:rsid w:val="000037CE"/>
    <w:rsid w:val="0001205A"/>
    <w:rsid w:val="00040CF4"/>
    <w:rsid w:val="00052237"/>
    <w:rsid w:val="0005386D"/>
    <w:rsid w:val="00061A58"/>
    <w:rsid w:val="00070AA4"/>
    <w:rsid w:val="00075526"/>
    <w:rsid w:val="00097652"/>
    <w:rsid w:val="000A04C4"/>
    <w:rsid w:val="000E37C8"/>
    <w:rsid w:val="000F4BE0"/>
    <w:rsid w:val="00165261"/>
    <w:rsid w:val="001707CD"/>
    <w:rsid w:val="00180A42"/>
    <w:rsid w:val="00193A00"/>
    <w:rsid w:val="00193EB5"/>
    <w:rsid w:val="00194BE5"/>
    <w:rsid w:val="001C4E6D"/>
    <w:rsid w:val="001F15D3"/>
    <w:rsid w:val="001F7BAB"/>
    <w:rsid w:val="00221C1E"/>
    <w:rsid w:val="00222825"/>
    <w:rsid w:val="00262353"/>
    <w:rsid w:val="002E4C8B"/>
    <w:rsid w:val="00376F2D"/>
    <w:rsid w:val="003B2F72"/>
    <w:rsid w:val="0046278F"/>
    <w:rsid w:val="004704C6"/>
    <w:rsid w:val="004C3ED0"/>
    <w:rsid w:val="004F1AC3"/>
    <w:rsid w:val="004F60E5"/>
    <w:rsid w:val="00517CE9"/>
    <w:rsid w:val="00555DC0"/>
    <w:rsid w:val="005813EF"/>
    <w:rsid w:val="00581AB7"/>
    <w:rsid w:val="006555C0"/>
    <w:rsid w:val="00687A7E"/>
    <w:rsid w:val="0074158A"/>
    <w:rsid w:val="00747572"/>
    <w:rsid w:val="00791339"/>
    <w:rsid w:val="00800D19"/>
    <w:rsid w:val="00865C1D"/>
    <w:rsid w:val="00866164"/>
    <w:rsid w:val="008D2C85"/>
    <w:rsid w:val="009B3EFE"/>
    <w:rsid w:val="00A2439A"/>
    <w:rsid w:val="00A3542F"/>
    <w:rsid w:val="00A724AE"/>
    <w:rsid w:val="00A94AED"/>
    <w:rsid w:val="00AE67F4"/>
    <w:rsid w:val="00AE7B38"/>
    <w:rsid w:val="00B04BCB"/>
    <w:rsid w:val="00B42BAE"/>
    <w:rsid w:val="00B45844"/>
    <w:rsid w:val="00B6593B"/>
    <w:rsid w:val="00BC61D3"/>
    <w:rsid w:val="00BF0D0C"/>
    <w:rsid w:val="00C06A09"/>
    <w:rsid w:val="00C25047"/>
    <w:rsid w:val="00C3507F"/>
    <w:rsid w:val="00C67136"/>
    <w:rsid w:val="00C944EB"/>
    <w:rsid w:val="00C94E00"/>
    <w:rsid w:val="00CB78DF"/>
    <w:rsid w:val="00CF3EDF"/>
    <w:rsid w:val="00D77D3D"/>
    <w:rsid w:val="00DC6C49"/>
    <w:rsid w:val="00DD2BDD"/>
    <w:rsid w:val="00DD7476"/>
    <w:rsid w:val="00DF669D"/>
    <w:rsid w:val="00EA4271"/>
    <w:rsid w:val="00EE538C"/>
    <w:rsid w:val="00EF7190"/>
    <w:rsid w:val="00F03755"/>
    <w:rsid w:val="00F32EBF"/>
    <w:rsid w:val="00F50666"/>
    <w:rsid w:val="00FA179F"/>
    <w:rsid w:val="00FB58AD"/>
    <w:rsid w:val="00FE46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7136"/>
    <w:pPr>
      <w:ind w:left="720"/>
      <w:contextualSpacing/>
    </w:pPr>
  </w:style>
  <w:style w:type="paragraph" w:styleId="Header">
    <w:name w:val="header"/>
    <w:basedOn w:val="Normal"/>
    <w:link w:val="HeaderChar"/>
    <w:uiPriority w:val="99"/>
    <w:unhideWhenUsed/>
    <w:rsid w:val="00040CF4"/>
    <w:pPr>
      <w:tabs>
        <w:tab w:val="center" w:pos="4680"/>
        <w:tab w:val="right" w:pos="9360"/>
      </w:tabs>
    </w:pPr>
  </w:style>
  <w:style w:type="character" w:customStyle="1" w:styleId="HeaderChar">
    <w:name w:val="Header Char"/>
    <w:basedOn w:val="DefaultParagraphFont"/>
    <w:link w:val="Header"/>
    <w:uiPriority w:val="99"/>
    <w:rsid w:val="00040CF4"/>
  </w:style>
  <w:style w:type="paragraph" w:styleId="Footer">
    <w:name w:val="footer"/>
    <w:basedOn w:val="Normal"/>
    <w:link w:val="FooterChar"/>
    <w:uiPriority w:val="99"/>
    <w:unhideWhenUsed/>
    <w:rsid w:val="00040CF4"/>
    <w:pPr>
      <w:tabs>
        <w:tab w:val="center" w:pos="4680"/>
        <w:tab w:val="right" w:pos="9360"/>
      </w:tabs>
    </w:pPr>
  </w:style>
  <w:style w:type="character" w:customStyle="1" w:styleId="FooterChar">
    <w:name w:val="Footer Char"/>
    <w:basedOn w:val="DefaultParagraphFont"/>
    <w:link w:val="Footer"/>
    <w:uiPriority w:val="99"/>
    <w:rsid w:val="00040C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7136"/>
    <w:pPr>
      <w:ind w:left="720"/>
      <w:contextualSpacing/>
    </w:pPr>
  </w:style>
  <w:style w:type="paragraph" w:styleId="Header">
    <w:name w:val="header"/>
    <w:basedOn w:val="Normal"/>
    <w:link w:val="HeaderChar"/>
    <w:uiPriority w:val="99"/>
    <w:unhideWhenUsed/>
    <w:rsid w:val="00040CF4"/>
    <w:pPr>
      <w:tabs>
        <w:tab w:val="center" w:pos="4680"/>
        <w:tab w:val="right" w:pos="9360"/>
      </w:tabs>
    </w:pPr>
  </w:style>
  <w:style w:type="character" w:customStyle="1" w:styleId="HeaderChar">
    <w:name w:val="Header Char"/>
    <w:basedOn w:val="DefaultParagraphFont"/>
    <w:link w:val="Header"/>
    <w:uiPriority w:val="99"/>
    <w:rsid w:val="00040CF4"/>
  </w:style>
  <w:style w:type="paragraph" w:styleId="Footer">
    <w:name w:val="footer"/>
    <w:basedOn w:val="Normal"/>
    <w:link w:val="FooterChar"/>
    <w:uiPriority w:val="99"/>
    <w:unhideWhenUsed/>
    <w:rsid w:val="00040CF4"/>
    <w:pPr>
      <w:tabs>
        <w:tab w:val="center" w:pos="4680"/>
        <w:tab w:val="right" w:pos="9360"/>
      </w:tabs>
    </w:pPr>
  </w:style>
  <w:style w:type="character" w:customStyle="1" w:styleId="FooterChar">
    <w:name w:val="Footer Char"/>
    <w:basedOn w:val="DefaultParagraphFont"/>
    <w:link w:val="Footer"/>
    <w:uiPriority w:val="99"/>
    <w:rsid w:val="00040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2018-11-25T11:41:00Z</dcterms:created>
  <dcterms:modified xsi:type="dcterms:W3CDTF">2018-11-25T11:41:00Z</dcterms:modified>
</cp:coreProperties>
</file>