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0864E2" w:rsidRDefault="000864E2">
      <w:pPr>
        <w:spacing w:line="480" w:lineRule="auto"/>
        <w:jc w:val="center"/>
      </w:pPr>
    </w:p>
    <w:p w14:paraId="56F8E9AA" w14:textId="77777777" w:rsidR="00947CE1" w:rsidRDefault="00947CE1">
      <w:pPr>
        <w:spacing w:line="480" w:lineRule="auto"/>
        <w:jc w:val="center"/>
      </w:pPr>
    </w:p>
    <w:p w14:paraId="2628FAD9" w14:textId="77777777" w:rsidR="00947CE1" w:rsidRDefault="00947CE1">
      <w:pPr>
        <w:spacing w:line="480" w:lineRule="auto"/>
        <w:jc w:val="center"/>
      </w:pPr>
    </w:p>
    <w:p w14:paraId="0D2C1361" w14:textId="77777777" w:rsidR="00947CE1" w:rsidRDefault="00947CE1">
      <w:pPr>
        <w:spacing w:line="480" w:lineRule="auto"/>
        <w:jc w:val="center"/>
      </w:pPr>
    </w:p>
    <w:p w14:paraId="00000002" w14:textId="77777777" w:rsidR="000864E2" w:rsidRDefault="000864E2">
      <w:pPr>
        <w:spacing w:line="480" w:lineRule="auto"/>
        <w:jc w:val="center"/>
      </w:pPr>
    </w:p>
    <w:p w14:paraId="00000003" w14:textId="77777777" w:rsidR="000864E2" w:rsidRDefault="00C82558">
      <w:pPr>
        <w:spacing w:line="480" w:lineRule="auto"/>
        <w:jc w:val="center"/>
        <w:rPr>
          <w:highlight w:val="white"/>
        </w:rPr>
      </w:pPr>
      <w:r>
        <w:rPr>
          <w:highlight w:val="white"/>
        </w:rPr>
        <w:t xml:space="preserve">Development and Milestones </w:t>
      </w:r>
    </w:p>
    <w:p w14:paraId="00000004" w14:textId="77777777" w:rsidR="000864E2" w:rsidRDefault="00C82558">
      <w:pPr>
        <w:spacing w:line="480" w:lineRule="auto"/>
        <w:jc w:val="center"/>
      </w:pPr>
      <w:r>
        <w:t>Student’s Name</w:t>
      </w:r>
    </w:p>
    <w:p w14:paraId="00000005" w14:textId="77777777" w:rsidR="000864E2" w:rsidRDefault="00C82558">
      <w:pPr>
        <w:spacing w:line="480" w:lineRule="auto"/>
        <w:jc w:val="center"/>
      </w:pPr>
      <w:r>
        <w:t>Institution</w:t>
      </w:r>
    </w:p>
    <w:p w14:paraId="00000006" w14:textId="77777777" w:rsidR="000864E2" w:rsidRDefault="000864E2">
      <w:pPr>
        <w:spacing w:line="480" w:lineRule="auto"/>
        <w:rPr>
          <w:b/>
          <w:highlight w:val="white"/>
        </w:rPr>
      </w:pPr>
    </w:p>
    <w:p w14:paraId="00000007" w14:textId="77777777" w:rsidR="000864E2" w:rsidRDefault="000864E2">
      <w:pPr>
        <w:spacing w:line="480" w:lineRule="auto"/>
        <w:rPr>
          <w:b/>
          <w:highlight w:val="white"/>
        </w:rPr>
      </w:pPr>
    </w:p>
    <w:p w14:paraId="00000008" w14:textId="77777777" w:rsidR="000864E2" w:rsidRDefault="000864E2">
      <w:pPr>
        <w:spacing w:line="480" w:lineRule="auto"/>
        <w:rPr>
          <w:b/>
          <w:highlight w:val="white"/>
        </w:rPr>
      </w:pPr>
    </w:p>
    <w:p w14:paraId="00000009" w14:textId="77777777" w:rsidR="000864E2" w:rsidRDefault="000864E2">
      <w:pPr>
        <w:spacing w:line="480" w:lineRule="auto"/>
        <w:rPr>
          <w:b/>
          <w:highlight w:val="white"/>
        </w:rPr>
      </w:pPr>
    </w:p>
    <w:p w14:paraId="0000000A" w14:textId="77777777" w:rsidR="000864E2" w:rsidRDefault="000864E2">
      <w:pPr>
        <w:spacing w:line="480" w:lineRule="auto"/>
        <w:rPr>
          <w:highlight w:val="white"/>
        </w:rPr>
      </w:pPr>
    </w:p>
    <w:p w14:paraId="0000000B" w14:textId="77777777" w:rsidR="000864E2" w:rsidRDefault="000864E2">
      <w:pPr>
        <w:spacing w:line="480" w:lineRule="auto"/>
        <w:rPr>
          <w:highlight w:val="white"/>
        </w:rPr>
      </w:pPr>
    </w:p>
    <w:p w14:paraId="0000000C" w14:textId="77777777" w:rsidR="000864E2" w:rsidRDefault="000864E2">
      <w:pPr>
        <w:spacing w:line="480" w:lineRule="auto"/>
        <w:rPr>
          <w:highlight w:val="white"/>
        </w:rPr>
      </w:pPr>
    </w:p>
    <w:p w14:paraId="0000000D" w14:textId="77777777" w:rsidR="000864E2" w:rsidRDefault="000864E2">
      <w:pPr>
        <w:spacing w:line="480" w:lineRule="auto"/>
        <w:rPr>
          <w:highlight w:val="white"/>
        </w:rPr>
      </w:pPr>
    </w:p>
    <w:p w14:paraId="00000011" w14:textId="77777777" w:rsidR="000864E2" w:rsidRDefault="000864E2">
      <w:pPr>
        <w:spacing w:line="480" w:lineRule="auto"/>
        <w:rPr>
          <w:highlight w:val="white"/>
        </w:rPr>
      </w:pPr>
    </w:p>
    <w:p w14:paraId="6EF01AB8" w14:textId="77777777" w:rsidR="00947CE1" w:rsidRDefault="00947CE1">
      <w:pPr>
        <w:spacing w:line="480" w:lineRule="auto"/>
        <w:rPr>
          <w:highlight w:val="white"/>
        </w:rPr>
      </w:pPr>
    </w:p>
    <w:p w14:paraId="00000012" w14:textId="77777777" w:rsidR="000864E2" w:rsidRDefault="00C82558">
      <w:pPr>
        <w:spacing w:line="480" w:lineRule="auto"/>
        <w:rPr>
          <w:highlight w:val="white"/>
        </w:rPr>
      </w:pPr>
      <w:r>
        <w:rPr>
          <w:highlight w:val="white"/>
        </w:rPr>
        <w:lastRenderedPageBreak/>
        <w:t>Company Vision</w:t>
      </w:r>
    </w:p>
    <w:p w14:paraId="00000013" w14:textId="77777777" w:rsidR="000864E2" w:rsidRDefault="00C82558">
      <w:pPr>
        <w:spacing w:line="480" w:lineRule="auto"/>
        <w:ind w:firstLine="720"/>
        <w:rPr>
          <w:highlight w:val="white"/>
        </w:rPr>
      </w:pPr>
      <w:r>
        <w:rPr>
          <w:highlight w:val="white"/>
        </w:rPr>
        <w:t>The company’s vision is to become a leading company that offers sporting apparels, goods, and accessories that promote athletic enjoyment and achievement. The mission, on the other hand, is to provide athletes across all categories with the best apparel, f</w:t>
      </w:r>
      <w:r>
        <w:rPr>
          <w:highlight w:val="white"/>
        </w:rPr>
        <w:t xml:space="preserve">itness equipment, and footwear.  </w:t>
      </w:r>
    </w:p>
    <w:p w14:paraId="00000014" w14:textId="77777777" w:rsidR="000864E2" w:rsidRDefault="00C82558">
      <w:pPr>
        <w:spacing w:line="480" w:lineRule="auto"/>
        <w:rPr>
          <w:highlight w:val="white"/>
        </w:rPr>
      </w:pPr>
      <w:r>
        <w:rPr>
          <w:highlight w:val="white"/>
        </w:rPr>
        <w:t>Priorities</w:t>
      </w:r>
    </w:p>
    <w:p w14:paraId="00000015" w14:textId="77777777" w:rsidR="000864E2" w:rsidRDefault="00C82558">
      <w:pPr>
        <w:spacing w:line="480" w:lineRule="auto"/>
        <w:ind w:firstLine="720"/>
        <w:rPr>
          <w:highlight w:val="white"/>
        </w:rPr>
      </w:pPr>
      <w:r>
        <w:rPr>
          <w:highlight w:val="white"/>
        </w:rPr>
        <w:t>The first priority of the company is to improve the productivity of its individual stores around the globe. Secondly, while the company has plans to significantly establish itself as a brick-and-mortar store, it</w:t>
      </w:r>
      <w:r>
        <w:rPr>
          <w:highlight w:val="white"/>
        </w:rPr>
        <w:t xml:space="preserve"> still needs to establish itself as an e-commerce business. The company also plans to implement an innovative strategy known as field and stream which will promote the sale of products to the specific target market. The company’s final priority is to focus</w:t>
      </w:r>
      <w:r>
        <w:rPr>
          <w:highlight w:val="white"/>
        </w:rPr>
        <w:t xml:space="preserve"> on quality talent development in the society. To achieve the priorities mentioned above, there is a need for integrity, strong leadership, and sustainability (</w:t>
      </w:r>
      <w:r>
        <w:t>Alhabeeb, 2015)</w:t>
      </w:r>
      <w:r>
        <w:rPr>
          <w:highlight w:val="white"/>
        </w:rPr>
        <w:t>. The final priority is to meet all customer needs with a specific focus on custo</w:t>
      </w:r>
      <w:r>
        <w:rPr>
          <w:highlight w:val="white"/>
        </w:rPr>
        <w:t xml:space="preserve">mer retention.  </w:t>
      </w:r>
    </w:p>
    <w:p w14:paraId="00000016" w14:textId="77777777" w:rsidR="000864E2" w:rsidRDefault="00C82558">
      <w:pPr>
        <w:spacing w:line="480" w:lineRule="auto"/>
        <w:rPr>
          <w:highlight w:val="white"/>
        </w:rPr>
      </w:pPr>
      <w:r>
        <w:rPr>
          <w:highlight w:val="white"/>
        </w:rPr>
        <w:t>Achieved Milestones</w:t>
      </w:r>
    </w:p>
    <w:p w14:paraId="00000017" w14:textId="77777777" w:rsidR="000864E2" w:rsidRDefault="00C82558">
      <w:pPr>
        <w:spacing w:line="480" w:lineRule="auto"/>
        <w:ind w:firstLine="720"/>
        <w:rPr>
          <w:highlight w:val="white"/>
        </w:rPr>
      </w:pPr>
      <w:r>
        <w:rPr>
          <w:highlight w:val="white"/>
        </w:rPr>
        <w:t>Currently, the company has significantly achieved in the sports goods industry. In its current regions of operation, the company has captured an average of 30% market shares in each respective location including US, Eur</w:t>
      </w:r>
      <w:r>
        <w:rPr>
          <w:highlight w:val="white"/>
        </w:rPr>
        <w:t>ope, and Asia. The company has also managed to implement new infrastructure that allows it to increase productivity while minimizing costs. In that regard, the company has already established a large base of returning customers. The company has also invest</w:t>
      </w:r>
      <w:r>
        <w:rPr>
          <w:highlight w:val="white"/>
        </w:rPr>
        <w:t xml:space="preserve">ed heavily in research and development to ensure that they develop products that meet the needs of athletes across the spectrum.    </w:t>
      </w:r>
    </w:p>
    <w:p w14:paraId="00000018" w14:textId="77777777" w:rsidR="000864E2" w:rsidRDefault="00C82558">
      <w:pPr>
        <w:spacing w:line="480" w:lineRule="auto"/>
        <w:rPr>
          <w:highlight w:val="white"/>
        </w:rPr>
      </w:pPr>
      <w:r>
        <w:rPr>
          <w:highlight w:val="white"/>
        </w:rPr>
        <w:lastRenderedPageBreak/>
        <w:t>Future Milestones</w:t>
      </w:r>
    </w:p>
    <w:p w14:paraId="00000019" w14:textId="77777777" w:rsidR="000864E2" w:rsidRDefault="00C82558">
      <w:pPr>
        <w:spacing w:line="480" w:lineRule="auto"/>
        <w:ind w:firstLine="720"/>
        <w:rPr>
          <w:highlight w:val="white"/>
        </w:rPr>
      </w:pPr>
      <w:r>
        <w:rPr>
          <w:highlight w:val="white"/>
        </w:rPr>
        <w:t>The company has big plans for the future. First, the company plans to digitize all its marketing operatio</w:t>
      </w:r>
      <w:r>
        <w:rPr>
          <w:highlight w:val="white"/>
        </w:rPr>
        <w:t>ns by embracing emerging advertising strategies. This will mean a strong presence of the brand in social media platforms and such engines. The company will also need to develop a website that allows e-commerce transactions to take place without the need to</w:t>
      </w:r>
      <w:r>
        <w:rPr>
          <w:highlight w:val="white"/>
        </w:rPr>
        <w:t xml:space="preserve"> engage the customer directly. The company also plans to expand its target market into emerging markets like Africa and Asia with the main objective being the provision of affordable sports products in the Asian and African markets. Other short-term milest</w:t>
      </w:r>
      <w:r>
        <w:rPr>
          <w:highlight w:val="white"/>
        </w:rPr>
        <w:t>ones include increasing the sales through promotions in the individual stores owned by the company while contracting other smaller retailers in the industry to assist in supply and delivery (</w:t>
      </w:r>
      <w:r>
        <w:t>Bititci, 2015)</w:t>
      </w:r>
      <w:r>
        <w:rPr>
          <w:highlight w:val="white"/>
        </w:rPr>
        <w:t xml:space="preserve">. </w:t>
      </w:r>
    </w:p>
    <w:p w14:paraId="0000001A" w14:textId="77777777" w:rsidR="000864E2" w:rsidRDefault="00C82558">
      <w:pPr>
        <w:spacing w:line="480" w:lineRule="auto"/>
        <w:rPr>
          <w:highlight w:val="white"/>
        </w:rPr>
      </w:pPr>
      <w:r>
        <w:rPr>
          <w:highlight w:val="white"/>
        </w:rPr>
        <w:t>Exit Plans</w:t>
      </w:r>
    </w:p>
    <w:p w14:paraId="0000001B" w14:textId="77777777" w:rsidR="000864E2" w:rsidRDefault="00C82558">
      <w:pPr>
        <w:spacing w:line="480" w:lineRule="auto"/>
        <w:ind w:firstLine="720"/>
        <w:rPr>
          <w:highlight w:val="white"/>
        </w:rPr>
      </w:pPr>
      <w:r>
        <w:rPr>
          <w:highlight w:val="white"/>
        </w:rPr>
        <w:t>The company plans to implement severa</w:t>
      </w:r>
      <w:r>
        <w:rPr>
          <w:highlight w:val="white"/>
        </w:rPr>
        <w:t>l exit strategies at the right time. The first option is merger and acquisition where the owner plans to sell the business to a large company with more resources. Considering the nature of the first option, the company also intends to offer an initial publ</w:t>
      </w:r>
      <w:r>
        <w:rPr>
          <w:highlight w:val="white"/>
        </w:rPr>
        <w:t>ic offering where it will need to engage shareholders as the main investors of the business. The other option is to sell the company to other interested individual parties that feel they may be willing to afford and operate the business. However, if the me</w:t>
      </w:r>
      <w:r>
        <w:rPr>
          <w:highlight w:val="white"/>
        </w:rPr>
        <w:t>ntioned exit plans fail, the next option is to make the business a source of cash flow so as to pay off the investors and ensure a steady revenue stream as the stakeholders to start another business (</w:t>
      </w:r>
      <w:r>
        <w:t>Hawkey, 2017)</w:t>
      </w:r>
      <w:r>
        <w:rPr>
          <w:highlight w:val="white"/>
        </w:rPr>
        <w:t>. The final but less desirable option avail</w:t>
      </w:r>
      <w:r>
        <w:rPr>
          <w:highlight w:val="white"/>
        </w:rPr>
        <w:t xml:space="preserve">able is to liquidate and close the business. </w:t>
      </w:r>
    </w:p>
    <w:p w14:paraId="0000001C" w14:textId="77777777" w:rsidR="000864E2" w:rsidRDefault="00C82558">
      <w:pPr>
        <w:spacing w:line="480" w:lineRule="auto"/>
        <w:ind w:firstLine="720"/>
        <w:rPr>
          <w:highlight w:val="white"/>
        </w:rPr>
      </w:pPr>
      <w:r>
        <w:rPr>
          <w:highlight w:val="white"/>
        </w:rPr>
        <w:t xml:space="preserve">While the decision for an exit plan sounds negative, it was influenced by the need to optimize on situations while they are still good instead of during a bad situation. As such, it </w:t>
      </w:r>
      <w:r>
        <w:rPr>
          <w:highlight w:val="white"/>
        </w:rPr>
        <w:lastRenderedPageBreak/>
        <w:t>allows an entrepreneur to run the company while targeting specific acquire</w:t>
      </w:r>
      <w:r>
        <w:rPr>
          <w:highlight w:val="white"/>
        </w:rPr>
        <w:t xml:space="preserve">rs whether successful or during looming failure.  </w:t>
      </w:r>
    </w:p>
    <w:p w14:paraId="0000001D" w14:textId="77777777" w:rsidR="000864E2" w:rsidRDefault="000864E2">
      <w:pPr>
        <w:spacing w:line="480" w:lineRule="auto"/>
        <w:ind w:firstLine="720"/>
        <w:rPr>
          <w:b/>
          <w:highlight w:val="white"/>
        </w:rPr>
      </w:pPr>
    </w:p>
    <w:p w14:paraId="0000001E" w14:textId="77777777" w:rsidR="000864E2" w:rsidRDefault="00C82558">
      <w:pPr>
        <w:spacing w:line="480" w:lineRule="auto"/>
        <w:rPr>
          <w:highlight w:val="white"/>
        </w:rPr>
      </w:pPr>
      <w:r>
        <w:rPr>
          <w:highlight w:val="white"/>
        </w:rPr>
        <w:t xml:space="preserve">           </w:t>
      </w:r>
    </w:p>
    <w:p w14:paraId="0000001F" w14:textId="77777777" w:rsidR="000864E2" w:rsidRDefault="000864E2">
      <w:pPr>
        <w:spacing w:line="480" w:lineRule="auto"/>
        <w:ind w:firstLine="720"/>
        <w:rPr>
          <w:highlight w:val="white"/>
        </w:rPr>
      </w:pPr>
    </w:p>
    <w:p w14:paraId="00000020" w14:textId="77777777" w:rsidR="000864E2" w:rsidRDefault="000864E2">
      <w:pPr>
        <w:spacing w:line="480" w:lineRule="auto"/>
        <w:ind w:firstLine="720"/>
        <w:rPr>
          <w:highlight w:val="white"/>
        </w:rPr>
      </w:pPr>
    </w:p>
    <w:p w14:paraId="00000021" w14:textId="77777777" w:rsidR="000864E2" w:rsidRDefault="000864E2">
      <w:pPr>
        <w:spacing w:line="480" w:lineRule="auto"/>
        <w:rPr>
          <w:highlight w:val="white"/>
        </w:rPr>
      </w:pPr>
    </w:p>
    <w:p w14:paraId="00000022" w14:textId="77777777" w:rsidR="000864E2" w:rsidRDefault="000864E2">
      <w:pPr>
        <w:spacing w:line="480" w:lineRule="auto"/>
        <w:rPr>
          <w:highlight w:val="white"/>
        </w:rPr>
      </w:pPr>
    </w:p>
    <w:p w14:paraId="00000023" w14:textId="77777777" w:rsidR="000864E2" w:rsidRDefault="00C82558">
      <w:pPr>
        <w:spacing w:line="480" w:lineRule="auto"/>
      </w:pPr>
      <w:r>
        <w:rPr>
          <w:highlight w:val="white"/>
        </w:rPr>
        <w:t xml:space="preserve">   </w:t>
      </w:r>
    </w:p>
    <w:p w14:paraId="00000024" w14:textId="77777777" w:rsidR="000864E2" w:rsidRDefault="000864E2">
      <w:pPr>
        <w:spacing w:line="480" w:lineRule="auto"/>
      </w:pPr>
    </w:p>
    <w:p w14:paraId="00000025" w14:textId="77777777" w:rsidR="000864E2" w:rsidRDefault="000864E2">
      <w:pPr>
        <w:spacing w:line="480" w:lineRule="auto"/>
      </w:pPr>
    </w:p>
    <w:p w14:paraId="00000026" w14:textId="77777777" w:rsidR="000864E2" w:rsidRDefault="000864E2">
      <w:pPr>
        <w:spacing w:line="480" w:lineRule="auto"/>
        <w:rPr>
          <w:b/>
        </w:rPr>
      </w:pPr>
    </w:p>
    <w:p w14:paraId="00000027" w14:textId="77777777" w:rsidR="000864E2" w:rsidRDefault="000864E2">
      <w:pPr>
        <w:spacing w:line="480" w:lineRule="auto"/>
        <w:rPr>
          <w:b/>
        </w:rPr>
      </w:pPr>
    </w:p>
    <w:p w14:paraId="00000028" w14:textId="77777777" w:rsidR="000864E2" w:rsidRDefault="000864E2">
      <w:pPr>
        <w:spacing w:line="480" w:lineRule="auto"/>
        <w:jc w:val="center"/>
      </w:pPr>
    </w:p>
    <w:p w14:paraId="0C3E04AD" w14:textId="77777777" w:rsidR="00947CE1" w:rsidRDefault="00947CE1">
      <w:pPr>
        <w:spacing w:line="480" w:lineRule="auto"/>
        <w:jc w:val="center"/>
      </w:pPr>
    </w:p>
    <w:p w14:paraId="42460FD4" w14:textId="77777777" w:rsidR="00947CE1" w:rsidRDefault="00947CE1">
      <w:pPr>
        <w:spacing w:line="480" w:lineRule="auto"/>
        <w:jc w:val="center"/>
      </w:pPr>
    </w:p>
    <w:p w14:paraId="14DA0D96" w14:textId="77777777" w:rsidR="00947CE1" w:rsidRDefault="00947CE1">
      <w:pPr>
        <w:spacing w:line="480" w:lineRule="auto"/>
        <w:jc w:val="center"/>
      </w:pPr>
    </w:p>
    <w:p w14:paraId="0C47F79B" w14:textId="77777777" w:rsidR="00947CE1" w:rsidRDefault="00947CE1">
      <w:pPr>
        <w:spacing w:line="480" w:lineRule="auto"/>
        <w:jc w:val="center"/>
      </w:pPr>
    </w:p>
    <w:p w14:paraId="00000029" w14:textId="77777777" w:rsidR="000864E2" w:rsidRDefault="00C82558">
      <w:pPr>
        <w:spacing w:line="480" w:lineRule="auto"/>
        <w:jc w:val="center"/>
      </w:pPr>
      <w:bookmarkStart w:id="0" w:name="_GoBack"/>
      <w:bookmarkEnd w:id="0"/>
      <w:r>
        <w:lastRenderedPageBreak/>
        <w:t>References</w:t>
      </w:r>
    </w:p>
    <w:p w14:paraId="0000002A" w14:textId="77777777" w:rsidR="000864E2" w:rsidRDefault="00C82558">
      <w:pPr>
        <w:spacing w:line="480" w:lineRule="auto"/>
        <w:rPr>
          <w:i/>
        </w:rPr>
      </w:pPr>
      <w:r>
        <w:t xml:space="preserve">Alhabeeb, M. J. (2015). </w:t>
      </w:r>
      <w:r>
        <w:rPr>
          <w:i/>
        </w:rPr>
        <w:t>Entrepreneurial finance: Fundamentals of financial planning and</w:t>
      </w:r>
      <w:r>
        <w:rPr>
          <w:i/>
        </w:rPr>
        <w:tab/>
        <w:t>management for small business.</w:t>
      </w:r>
    </w:p>
    <w:p w14:paraId="0000002B" w14:textId="77777777" w:rsidR="000864E2" w:rsidRDefault="00C82558">
      <w:pPr>
        <w:spacing w:line="480" w:lineRule="auto"/>
      </w:pPr>
      <w:r>
        <w:t xml:space="preserve">Bititci, U. S. (2015). </w:t>
      </w:r>
      <w:r>
        <w:rPr>
          <w:i/>
        </w:rPr>
        <w:t>Managing business performa</w:t>
      </w:r>
      <w:r>
        <w:rPr>
          <w:i/>
        </w:rPr>
        <w:t>nce: The science and the ar</w:t>
      </w:r>
      <w:r>
        <w:t>t.</w:t>
      </w:r>
    </w:p>
    <w:p w14:paraId="0000002C" w14:textId="77777777" w:rsidR="000864E2" w:rsidRDefault="00C82558">
      <w:pPr>
        <w:spacing w:line="480" w:lineRule="auto"/>
      </w:pPr>
      <w:r>
        <w:t>Hawkey, J. (2017).</w:t>
      </w:r>
      <w:r>
        <w:rPr>
          <w:i/>
        </w:rPr>
        <w:t xml:space="preserve"> Sale or succession?: [how to plan for a successful business exit]</w:t>
      </w:r>
      <w:r>
        <w:t>. Oxford</w:t>
      </w:r>
      <w:r>
        <w:tab/>
        <w:t>[England: How To Books.</w:t>
      </w:r>
    </w:p>
    <w:p w14:paraId="0000002D" w14:textId="77777777" w:rsidR="000864E2" w:rsidRDefault="000864E2">
      <w:pPr>
        <w:spacing w:line="480" w:lineRule="auto"/>
      </w:pPr>
    </w:p>
    <w:p w14:paraId="0000002E" w14:textId="77777777" w:rsidR="000864E2" w:rsidRDefault="000864E2">
      <w:pPr>
        <w:spacing w:line="480" w:lineRule="auto"/>
        <w:rPr>
          <w:b/>
        </w:rPr>
      </w:pPr>
    </w:p>
    <w:sectPr w:rsidR="000864E2">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2821A2" w14:textId="77777777" w:rsidR="00C82558" w:rsidRDefault="00C82558">
      <w:pPr>
        <w:spacing w:after="0" w:line="240" w:lineRule="auto"/>
      </w:pPr>
      <w:r>
        <w:separator/>
      </w:r>
    </w:p>
  </w:endnote>
  <w:endnote w:type="continuationSeparator" w:id="0">
    <w:p w14:paraId="502FF272" w14:textId="77777777" w:rsidR="00C82558" w:rsidRDefault="00C82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B49CAD" w14:textId="77777777" w:rsidR="00C82558" w:rsidRDefault="00C82558">
      <w:pPr>
        <w:spacing w:after="0" w:line="240" w:lineRule="auto"/>
      </w:pPr>
      <w:r>
        <w:separator/>
      </w:r>
    </w:p>
  </w:footnote>
  <w:footnote w:type="continuationSeparator" w:id="0">
    <w:p w14:paraId="55A0AD4F" w14:textId="77777777" w:rsidR="00C82558" w:rsidRDefault="00C825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1" w14:textId="77777777" w:rsidR="000864E2" w:rsidRDefault="00C82558">
    <w:pPr>
      <w:spacing w:line="480" w:lineRule="auto"/>
      <w:rPr>
        <w:color w:val="222222"/>
        <w:highlight w:val="white"/>
      </w:rPr>
    </w:pPr>
    <w:r>
      <w:rPr>
        <w:color w:val="222222"/>
        <w:highlight w:val="white"/>
      </w:rPr>
      <w:t xml:space="preserve">DEVELOPMENT AND MILESTONES      </w:t>
    </w:r>
    <w:r>
      <w:rPr>
        <w:color w:val="222222"/>
        <w:highlight w:val="white"/>
      </w:rPr>
      <w:t xml:space="preserve">                                                                                  </w:t>
    </w:r>
    <w:r>
      <w:fldChar w:fldCharType="begin"/>
    </w:r>
    <w:r>
      <w:instrText>PAGE</w:instrText>
    </w:r>
    <w:r w:rsidR="00947CE1">
      <w:fldChar w:fldCharType="separate"/>
    </w:r>
    <w:r w:rsidR="00947CE1">
      <w:rPr>
        <w:noProof/>
      </w:rPr>
      <w:t>5</w:t>
    </w:r>
    <w:r>
      <w:fldChar w:fldCharType="end"/>
    </w:r>
  </w:p>
  <w:p w14:paraId="00000032" w14:textId="77777777" w:rsidR="000864E2" w:rsidRDefault="000864E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F" w14:textId="77777777" w:rsidR="000864E2" w:rsidRDefault="00C82558">
    <w:pPr>
      <w:spacing w:line="480" w:lineRule="auto"/>
      <w:rPr>
        <w:color w:val="222222"/>
        <w:highlight w:val="white"/>
      </w:rPr>
    </w:pPr>
    <w:r>
      <w:t>Running head: DEVELOPMENT AND MILESTONES</w:t>
    </w:r>
  </w:p>
  <w:p w14:paraId="00000030" w14:textId="77777777" w:rsidR="000864E2" w:rsidRDefault="000864E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864E2"/>
    <w:rsid w:val="000864E2"/>
    <w:rsid w:val="00947CE1"/>
    <w:rsid w:val="00C8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2020-06-08T22:01:00Z</dcterms:created>
  <dcterms:modified xsi:type="dcterms:W3CDTF">2020-06-08T22:01:00Z</dcterms:modified>
</cp:coreProperties>
</file>