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D439B1" w14:textId="77777777" w:rsidR="00D1676C" w:rsidRDefault="00D1676C" w:rsidP="00D1676C">
      <w:pPr>
        <w:pStyle w:val="NormalWeb"/>
        <w:spacing w:before="0" w:beforeAutospacing="0" w:after="0" w:afterAutospacing="0" w:line="480" w:lineRule="auto"/>
        <w:jc w:val="center"/>
        <w:rPr>
          <w:rStyle w:val="Strong"/>
          <w:color w:val="0E101A"/>
          <w:lang w:val="en-US"/>
        </w:rPr>
      </w:pPr>
    </w:p>
    <w:p w14:paraId="597F1B00" w14:textId="77777777" w:rsidR="00D1676C" w:rsidRDefault="00D1676C" w:rsidP="00D1676C">
      <w:pPr>
        <w:pStyle w:val="NormalWeb"/>
        <w:spacing w:before="0" w:beforeAutospacing="0" w:after="0" w:afterAutospacing="0" w:line="480" w:lineRule="auto"/>
        <w:jc w:val="center"/>
        <w:rPr>
          <w:rStyle w:val="Strong"/>
          <w:color w:val="0E101A"/>
          <w:lang w:val="en-US"/>
        </w:rPr>
      </w:pPr>
    </w:p>
    <w:p w14:paraId="16E8DBDE" w14:textId="77777777" w:rsidR="00D1676C" w:rsidRDefault="00D1676C" w:rsidP="00D1676C">
      <w:pPr>
        <w:pStyle w:val="NormalWeb"/>
        <w:spacing w:before="0" w:beforeAutospacing="0" w:after="0" w:afterAutospacing="0" w:line="480" w:lineRule="auto"/>
        <w:jc w:val="center"/>
        <w:rPr>
          <w:rStyle w:val="Strong"/>
          <w:color w:val="0E101A"/>
          <w:lang w:val="en-US"/>
        </w:rPr>
      </w:pPr>
    </w:p>
    <w:p w14:paraId="1B340FFC" w14:textId="77777777" w:rsidR="00D1676C" w:rsidRDefault="00D1676C" w:rsidP="00D1676C">
      <w:pPr>
        <w:pStyle w:val="NormalWeb"/>
        <w:spacing w:before="0" w:beforeAutospacing="0" w:after="0" w:afterAutospacing="0" w:line="480" w:lineRule="auto"/>
        <w:jc w:val="center"/>
        <w:rPr>
          <w:rStyle w:val="Strong"/>
          <w:color w:val="0E101A"/>
          <w:lang w:val="en-US"/>
        </w:rPr>
      </w:pPr>
    </w:p>
    <w:p w14:paraId="47F23A0C" w14:textId="7E479535" w:rsidR="00761588" w:rsidRPr="00D1676C" w:rsidRDefault="00D1676C" w:rsidP="00D1676C">
      <w:pPr>
        <w:pStyle w:val="NormalWeb"/>
        <w:spacing w:before="0" w:beforeAutospacing="0" w:after="0" w:afterAutospacing="0" w:line="480" w:lineRule="auto"/>
        <w:jc w:val="center"/>
        <w:rPr>
          <w:color w:val="0E101A"/>
          <w:lang w:val="en-US"/>
        </w:rPr>
      </w:pPr>
      <w:r w:rsidRPr="00D1676C">
        <w:rPr>
          <w:rStyle w:val="Strong"/>
          <w:color w:val="0E101A"/>
          <w:lang w:val="en-US"/>
        </w:rPr>
        <w:t>Mobile Security Plan</w:t>
      </w:r>
    </w:p>
    <w:p w14:paraId="32A9C0E4" w14:textId="4C0E22BB" w:rsidR="00761588" w:rsidRPr="00D1676C" w:rsidRDefault="00761588" w:rsidP="00D1676C">
      <w:pPr>
        <w:pStyle w:val="NormalWeb"/>
        <w:spacing w:before="0" w:beforeAutospacing="0" w:after="0" w:afterAutospacing="0" w:line="480" w:lineRule="auto"/>
        <w:jc w:val="center"/>
        <w:rPr>
          <w:color w:val="0E101A"/>
        </w:rPr>
      </w:pPr>
    </w:p>
    <w:p w14:paraId="3559BF33" w14:textId="55573B45" w:rsidR="00761588" w:rsidRPr="00D1676C" w:rsidRDefault="00761588" w:rsidP="00D1676C">
      <w:pPr>
        <w:pStyle w:val="NormalWeb"/>
        <w:spacing w:before="0" w:beforeAutospacing="0" w:after="0" w:afterAutospacing="0" w:line="480" w:lineRule="auto"/>
        <w:jc w:val="center"/>
        <w:rPr>
          <w:color w:val="0E101A"/>
        </w:rPr>
      </w:pPr>
    </w:p>
    <w:p w14:paraId="4F08CF3C" w14:textId="77777777" w:rsidR="00761588" w:rsidRPr="00D1676C" w:rsidRDefault="00761588" w:rsidP="00D1676C">
      <w:pPr>
        <w:pStyle w:val="NormalWeb"/>
        <w:spacing w:before="0" w:beforeAutospacing="0" w:after="0" w:afterAutospacing="0" w:line="480" w:lineRule="auto"/>
        <w:jc w:val="center"/>
        <w:rPr>
          <w:color w:val="0E101A"/>
        </w:rPr>
      </w:pPr>
      <w:r w:rsidRPr="00D1676C">
        <w:rPr>
          <w:color w:val="0E101A"/>
        </w:rPr>
        <w:t>Student’s Name</w:t>
      </w:r>
    </w:p>
    <w:p w14:paraId="2003041F" w14:textId="77777777" w:rsidR="00761588" w:rsidRPr="00D1676C" w:rsidRDefault="00761588" w:rsidP="00D1676C">
      <w:pPr>
        <w:pStyle w:val="NormalWeb"/>
        <w:spacing w:before="0" w:beforeAutospacing="0" w:after="0" w:afterAutospacing="0" w:line="480" w:lineRule="auto"/>
        <w:jc w:val="center"/>
        <w:rPr>
          <w:color w:val="0E101A"/>
        </w:rPr>
      </w:pPr>
      <w:r w:rsidRPr="00D1676C">
        <w:rPr>
          <w:color w:val="0E101A"/>
        </w:rPr>
        <w:t>Institutional Affiliation</w:t>
      </w:r>
    </w:p>
    <w:p w14:paraId="2EC1CC24" w14:textId="77777777" w:rsidR="00761588" w:rsidRPr="00D1676C" w:rsidRDefault="00761588" w:rsidP="00D1676C">
      <w:pPr>
        <w:pStyle w:val="NormalWeb"/>
        <w:spacing w:before="0" w:beforeAutospacing="0" w:after="0" w:afterAutospacing="0" w:line="480" w:lineRule="auto"/>
        <w:jc w:val="center"/>
        <w:rPr>
          <w:color w:val="0E101A"/>
        </w:rPr>
      </w:pPr>
      <w:r w:rsidRPr="00D1676C">
        <w:rPr>
          <w:color w:val="0E101A"/>
        </w:rPr>
        <w:t>Professor</w:t>
      </w:r>
    </w:p>
    <w:p w14:paraId="5BC1415D" w14:textId="77777777" w:rsidR="00761588" w:rsidRPr="00D1676C" w:rsidRDefault="00761588" w:rsidP="00D1676C">
      <w:pPr>
        <w:pStyle w:val="NormalWeb"/>
        <w:spacing w:before="0" w:beforeAutospacing="0" w:after="0" w:afterAutospacing="0" w:line="480" w:lineRule="auto"/>
        <w:jc w:val="center"/>
        <w:rPr>
          <w:color w:val="0E101A"/>
        </w:rPr>
      </w:pPr>
      <w:r w:rsidRPr="00D1676C">
        <w:rPr>
          <w:color w:val="0E101A"/>
        </w:rPr>
        <w:t>Course</w:t>
      </w:r>
    </w:p>
    <w:p w14:paraId="1FF58725" w14:textId="37560898" w:rsidR="00761588" w:rsidRDefault="00761588" w:rsidP="00D1676C">
      <w:pPr>
        <w:pStyle w:val="NormalWeb"/>
        <w:spacing w:before="0" w:beforeAutospacing="0" w:after="0" w:afterAutospacing="0" w:line="480" w:lineRule="auto"/>
        <w:jc w:val="center"/>
        <w:rPr>
          <w:color w:val="0E101A"/>
        </w:rPr>
      </w:pPr>
      <w:r w:rsidRPr="00D1676C">
        <w:rPr>
          <w:color w:val="0E101A"/>
        </w:rPr>
        <w:t>Date</w:t>
      </w:r>
    </w:p>
    <w:p w14:paraId="7A948515" w14:textId="2EC27CFA" w:rsidR="00D1676C" w:rsidRDefault="00D1676C" w:rsidP="00D1676C">
      <w:pPr>
        <w:pStyle w:val="NormalWeb"/>
        <w:spacing w:before="0" w:beforeAutospacing="0" w:after="0" w:afterAutospacing="0" w:line="480" w:lineRule="auto"/>
        <w:jc w:val="center"/>
        <w:rPr>
          <w:color w:val="0E101A"/>
        </w:rPr>
      </w:pPr>
    </w:p>
    <w:p w14:paraId="76415085" w14:textId="42BAE604" w:rsidR="00D1676C" w:rsidRDefault="00D1676C" w:rsidP="00D1676C">
      <w:pPr>
        <w:pStyle w:val="NormalWeb"/>
        <w:spacing w:before="0" w:beforeAutospacing="0" w:after="0" w:afterAutospacing="0" w:line="480" w:lineRule="auto"/>
        <w:jc w:val="center"/>
        <w:rPr>
          <w:color w:val="0E101A"/>
        </w:rPr>
      </w:pPr>
    </w:p>
    <w:p w14:paraId="17171048" w14:textId="6AD8520D" w:rsidR="00D1676C" w:rsidRDefault="00D1676C" w:rsidP="00D1676C">
      <w:pPr>
        <w:pStyle w:val="NormalWeb"/>
        <w:spacing w:before="0" w:beforeAutospacing="0" w:after="0" w:afterAutospacing="0" w:line="480" w:lineRule="auto"/>
        <w:jc w:val="center"/>
        <w:rPr>
          <w:color w:val="0E101A"/>
        </w:rPr>
      </w:pPr>
    </w:p>
    <w:p w14:paraId="07D0A9E6" w14:textId="6B1282B1" w:rsidR="00D1676C" w:rsidRDefault="00D1676C" w:rsidP="00D1676C">
      <w:pPr>
        <w:pStyle w:val="NormalWeb"/>
        <w:spacing w:before="0" w:beforeAutospacing="0" w:after="0" w:afterAutospacing="0" w:line="480" w:lineRule="auto"/>
        <w:jc w:val="center"/>
        <w:rPr>
          <w:color w:val="0E101A"/>
        </w:rPr>
      </w:pPr>
    </w:p>
    <w:p w14:paraId="402CAB99" w14:textId="0CBFEA9F" w:rsidR="00D1676C" w:rsidRDefault="00D1676C" w:rsidP="00D1676C">
      <w:pPr>
        <w:pStyle w:val="NormalWeb"/>
        <w:spacing w:before="0" w:beforeAutospacing="0" w:after="0" w:afterAutospacing="0" w:line="480" w:lineRule="auto"/>
        <w:jc w:val="center"/>
        <w:rPr>
          <w:color w:val="0E101A"/>
        </w:rPr>
      </w:pPr>
    </w:p>
    <w:p w14:paraId="399887AA" w14:textId="2B995D8D" w:rsidR="00D1676C" w:rsidRDefault="00D1676C" w:rsidP="00D1676C">
      <w:pPr>
        <w:pStyle w:val="NormalWeb"/>
        <w:spacing w:before="0" w:beforeAutospacing="0" w:after="0" w:afterAutospacing="0" w:line="480" w:lineRule="auto"/>
        <w:jc w:val="center"/>
        <w:rPr>
          <w:color w:val="0E101A"/>
        </w:rPr>
      </w:pPr>
    </w:p>
    <w:p w14:paraId="35A6A711" w14:textId="5563FD88" w:rsidR="00D1676C" w:rsidRDefault="00D1676C" w:rsidP="00D1676C">
      <w:pPr>
        <w:pStyle w:val="NormalWeb"/>
        <w:spacing w:before="0" w:beforeAutospacing="0" w:after="0" w:afterAutospacing="0" w:line="480" w:lineRule="auto"/>
        <w:jc w:val="center"/>
        <w:rPr>
          <w:color w:val="0E101A"/>
        </w:rPr>
      </w:pPr>
    </w:p>
    <w:p w14:paraId="780239BF" w14:textId="086E5172" w:rsidR="00D1676C" w:rsidRDefault="00D1676C" w:rsidP="00D1676C">
      <w:pPr>
        <w:pStyle w:val="NormalWeb"/>
        <w:spacing w:before="0" w:beforeAutospacing="0" w:after="0" w:afterAutospacing="0" w:line="480" w:lineRule="auto"/>
        <w:jc w:val="center"/>
        <w:rPr>
          <w:color w:val="0E101A"/>
        </w:rPr>
      </w:pPr>
    </w:p>
    <w:p w14:paraId="0B373C0A" w14:textId="6106F2E5" w:rsidR="00D1676C" w:rsidRDefault="00D1676C" w:rsidP="00D1676C">
      <w:pPr>
        <w:pStyle w:val="NormalWeb"/>
        <w:spacing w:before="0" w:beforeAutospacing="0" w:after="0" w:afterAutospacing="0" w:line="480" w:lineRule="auto"/>
        <w:jc w:val="center"/>
        <w:rPr>
          <w:color w:val="0E101A"/>
        </w:rPr>
      </w:pPr>
    </w:p>
    <w:p w14:paraId="291D42F9" w14:textId="787E5C2B" w:rsidR="00761588" w:rsidRPr="00D1676C" w:rsidRDefault="00761588" w:rsidP="00D1676C">
      <w:pPr>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144087778"/>
        <w:docPartObj>
          <w:docPartGallery w:val="Table of Contents"/>
          <w:docPartUnique/>
        </w:docPartObj>
      </w:sdtPr>
      <w:sdtEndPr>
        <w:rPr>
          <w:b/>
          <w:bCs/>
          <w:noProof/>
        </w:rPr>
      </w:sdtEndPr>
      <w:sdtContent>
        <w:p w14:paraId="15044B24" w14:textId="6B93D9D7" w:rsidR="00D1676C" w:rsidRPr="00FD4DB9" w:rsidRDefault="00D1676C" w:rsidP="00D1676C">
          <w:pPr>
            <w:pStyle w:val="TOCHeading"/>
            <w:spacing w:before="0" w:line="480" w:lineRule="auto"/>
            <w:rPr>
              <w:rFonts w:ascii="Times New Roman" w:hAnsi="Times New Roman" w:cs="Times New Roman"/>
              <w:color w:val="auto"/>
              <w:sz w:val="24"/>
              <w:szCs w:val="24"/>
            </w:rPr>
          </w:pPr>
          <w:r w:rsidRPr="00FD4DB9">
            <w:rPr>
              <w:rFonts w:ascii="Times New Roman" w:hAnsi="Times New Roman" w:cs="Times New Roman"/>
              <w:color w:val="auto"/>
              <w:sz w:val="24"/>
              <w:szCs w:val="24"/>
            </w:rPr>
            <w:t>Contents</w:t>
          </w:r>
        </w:p>
        <w:p w14:paraId="58FA339B" w14:textId="153A3936" w:rsidR="00D1676C" w:rsidRPr="00D1676C" w:rsidRDefault="00D1676C" w:rsidP="00D1676C">
          <w:pPr>
            <w:pStyle w:val="TOC1"/>
            <w:tabs>
              <w:tab w:val="right" w:leader="dot" w:pos="9350"/>
            </w:tabs>
            <w:spacing w:after="0" w:line="480" w:lineRule="auto"/>
            <w:rPr>
              <w:rFonts w:ascii="Times New Roman" w:hAnsi="Times New Roman" w:cs="Times New Roman"/>
              <w:noProof/>
              <w:sz w:val="24"/>
              <w:szCs w:val="24"/>
            </w:rPr>
          </w:pPr>
          <w:r w:rsidRPr="00D1676C">
            <w:rPr>
              <w:rFonts w:ascii="Times New Roman" w:hAnsi="Times New Roman" w:cs="Times New Roman"/>
              <w:sz w:val="24"/>
              <w:szCs w:val="24"/>
            </w:rPr>
            <w:fldChar w:fldCharType="begin"/>
          </w:r>
          <w:r w:rsidRPr="00D1676C">
            <w:rPr>
              <w:rFonts w:ascii="Times New Roman" w:hAnsi="Times New Roman" w:cs="Times New Roman"/>
              <w:sz w:val="24"/>
              <w:szCs w:val="24"/>
            </w:rPr>
            <w:instrText xml:space="preserve"> TOC \o "1-3" \h \z \u </w:instrText>
          </w:r>
          <w:r w:rsidRPr="00D1676C">
            <w:rPr>
              <w:rFonts w:ascii="Times New Roman" w:hAnsi="Times New Roman" w:cs="Times New Roman"/>
              <w:sz w:val="24"/>
              <w:szCs w:val="24"/>
            </w:rPr>
            <w:fldChar w:fldCharType="separate"/>
          </w:r>
          <w:hyperlink w:anchor="_Toc54126894" w:history="1">
            <w:r w:rsidRPr="00D1676C">
              <w:rPr>
                <w:rStyle w:val="Hyperlink"/>
                <w:rFonts w:ascii="Times New Roman" w:hAnsi="Times New Roman" w:cs="Times New Roman"/>
                <w:noProof/>
                <w:sz w:val="24"/>
                <w:szCs w:val="24"/>
              </w:rPr>
              <w:t>Introduction</w:t>
            </w:r>
            <w:r w:rsidRPr="00D1676C">
              <w:rPr>
                <w:rFonts w:ascii="Times New Roman" w:hAnsi="Times New Roman" w:cs="Times New Roman"/>
                <w:noProof/>
                <w:webHidden/>
                <w:sz w:val="24"/>
                <w:szCs w:val="24"/>
              </w:rPr>
              <w:tab/>
            </w:r>
            <w:r w:rsidRPr="00D1676C">
              <w:rPr>
                <w:rFonts w:ascii="Times New Roman" w:hAnsi="Times New Roman" w:cs="Times New Roman"/>
                <w:noProof/>
                <w:webHidden/>
                <w:sz w:val="24"/>
                <w:szCs w:val="24"/>
              </w:rPr>
              <w:fldChar w:fldCharType="begin"/>
            </w:r>
            <w:r w:rsidRPr="00D1676C">
              <w:rPr>
                <w:rFonts w:ascii="Times New Roman" w:hAnsi="Times New Roman" w:cs="Times New Roman"/>
                <w:noProof/>
                <w:webHidden/>
                <w:sz w:val="24"/>
                <w:szCs w:val="24"/>
              </w:rPr>
              <w:instrText xml:space="preserve"> PAGEREF _Toc54126894 \h </w:instrText>
            </w:r>
            <w:r w:rsidRPr="00D1676C">
              <w:rPr>
                <w:rFonts w:ascii="Times New Roman" w:hAnsi="Times New Roman" w:cs="Times New Roman"/>
                <w:noProof/>
                <w:webHidden/>
                <w:sz w:val="24"/>
                <w:szCs w:val="24"/>
              </w:rPr>
            </w:r>
            <w:r w:rsidRPr="00D1676C">
              <w:rPr>
                <w:rFonts w:ascii="Times New Roman" w:hAnsi="Times New Roman" w:cs="Times New Roman"/>
                <w:noProof/>
                <w:webHidden/>
                <w:sz w:val="24"/>
                <w:szCs w:val="24"/>
              </w:rPr>
              <w:fldChar w:fldCharType="separate"/>
            </w:r>
            <w:r w:rsidRPr="00D1676C">
              <w:rPr>
                <w:rFonts w:ascii="Times New Roman" w:hAnsi="Times New Roman" w:cs="Times New Roman"/>
                <w:noProof/>
                <w:webHidden/>
                <w:sz w:val="24"/>
                <w:szCs w:val="24"/>
              </w:rPr>
              <w:t>1</w:t>
            </w:r>
            <w:r w:rsidRPr="00D1676C">
              <w:rPr>
                <w:rFonts w:ascii="Times New Roman" w:hAnsi="Times New Roman" w:cs="Times New Roman"/>
                <w:noProof/>
                <w:webHidden/>
                <w:sz w:val="24"/>
                <w:szCs w:val="24"/>
              </w:rPr>
              <w:fldChar w:fldCharType="end"/>
            </w:r>
          </w:hyperlink>
        </w:p>
        <w:p w14:paraId="119AB77A" w14:textId="16AAFFDB" w:rsidR="00D1676C" w:rsidRPr="00D1676C" w:rsidRDefault="008A6F2D" w:rsidP="00D1676C">
          <w:pPr>
            <w:pStyle w:val="TOC1"/>
            <w:tabs>
              <w:tab w:val="right" w:leader="dot" w:pos="9350"/>
            </w:tabs>
            <w:spacing w:after="0" w:line="480" w:lineRule="auto"/>
            <w:rPr>
              <w:rFonts w:ascii="Times New Roman" w:hAnsi="Times New Roman" w:cs="Times New Roman"/>
              <w:noProof/>
              <w:sz w:val="24"/>
              <w:szCs w:val="24"/>
            </w:rPr>
          </w:pPr>
          <w:hyperlink w:anchor="_Toc54126895" w:history="1">
            <w:r w:rsidR="00D1676C" w:rsidRPr="00D1676C">
              <w:rPr>
                <w:rStyle w:val="Hyperlink"/>
                <w:rFonts w:ascii="Times New Roman" w:hAnsi="Times New Roman" w:cs="Times New Roman"/>
                <w:noProof/>
                <w:sz w:val="24"/>
                <w:szCs w:val="24"/>
              </w:rPr>
              <w:t>Mobile Threats</w:t>
            </w:r>
            <w:r w:rsidR="00D1676C" w:rsidRPr="00D1676C">
              <w:rPr>
                <w:rFonts w:ascii="Times New Roman" w:hAnsi="Times New Roman" w:cs="Times New Roman"/>
                <w:noProof/>
                <w:webHidden/>
                <w:sz w:val="24"/>
                <w:szCs w:val="24"/>
              </w:rPr>
              <w:tab/>
            </w:r>
            <w:r w:rsidR="00D1676C" w:rsidRPr="00D1676C">
              <w:rPr>
                <w:rFonts w:ascii="Times New Roman" w:hAnsi="Times New Roman" w:cs="Times New Roman"/>
                <w:noProof/>
                <w:webHidden/>
                <w:sz w:val="24"/>
                <w:szCs w:val="24"/>
              </w:rPr>
              <w:fldChar w:fldCharType="begin"/>
            </w:r>
            <w:r w:rsidR="00D1676C" w:rsidRPr="00D1676C">
              <w:rPr>
                <w:rFonts w:ascii="Times New Roman" w:hAnsi="Times New Roman" w:cs="Times New Roman"/>
                <w:noProof/>
                <w:webHidden/>
                <w:sz w:val="24"/>
                <w:szCs w:val="24"/>
              </w:rPr>
              <w:instrText xml:space="preserve"> PAGEREF _Toc54126895 \h </w:instrText>
            </w:r>
            <w:r w:rsidR="00D1676C" w:rsidRPr="00D1676C">
              <w:rPr>
                <w:rFonts w:ascii="Times New Roman" w:hAnsi="Times New Roman" w:cs="Times New Roman"/>
                <w:noProof/>
                <w:webHidden/>
                <w:sz w:val="24"/>
                <w:szCs w:val="24"/>
              </w:rPr>
            </w:r>
            <w:r w:rsidR="00D1676C" w:rsidRPr="00D1676C">
              <w:rPr>
                <w:rFonts w:ascii="Times New Roman" w:hAnsi="Times New Roman" w:cs="Times New Roman"/>
                <w:noProof/>
                <w:webHidden/>
                <w:sz w:val="24"/>
                <w:szCs w:val="24"/>
              </w:rPr>
              <w:fldChar w:fldCharType="separate"/>
            </w:r>
            <w:r w:rsidR="00D1676C" w:rsidRPr="00D1676C">
              <w:rPr>
                <w:rFonts w:ascii="Times New Roman" w:hAnsi="Times New Roman" w:cs="Times New Roman"/>
                <w:noProof/>
                <w:webHidden/>
                <w:sz w:val="24"/>
                <w:szCs w:val="24"/>
              </w:rPr>
              <w:t>1</w:t>
            </w:r>
            <w:r w:rsidR="00D1676C" w:rsidRPr="00D1676C">
              <w:rPr>
                <w:rFonts w:ascii="Times New Roman" w:hAnsi="Times New Roman" w:cs="Times New Roman"/>
                <w:noProof/>
                <w:webHidden/>
                <w:sz w:val="24"/>
                <w:szCs w:val="24"/>
              </w:rPr>
              <w:fldChar w:fldCharType="end"/>
            </w:r>
          </w:hyperlink>
        </w:p>
        <w:p w14:paraId="777D6D0D" w14:textId="1D3AC9FD" w:rsidR="00D1676C" w:rsidRPr="00D1676C" w:rsidRDefault="008A6F2D" w:rsidP="00D1676C">
          <w:pPr>
            <w:pStyle w:val="TOC1"/>
            <w:tabs>
              <w:tab w:val="right" w:leader="dot" w:pos="9350"/>
            </w:tabs>
            <w:spacing w:after="0" w:line="480" w:lineRule="auto"/>
            <w:rPr>
              <w:rFonts w:ascii="Times New Roman" w:hAnsi="Times New Roman" w:cs="Times New Roman"/>
              <w:noProof/>
              <w:sz w:val="24"/>
              <w:szCs w:val="24"/>
            </w:rPr>
          </w:pPr>
          <w:hyperlink w:anchor="_Toc54126896" w:history="1">
            <w:r w:rsidR="00D1676C" w:rsidRPr="00D1676C">
              <w:rPr>
                <w:rStyle w:val="Hyperlink"/>
                <w:rFonts w:ascii="Times New Roman" w:hAnsi="Times New Roman" w:cs="Times New Roman"/>
                <w:noProof/>
                <w:sz w:val="24"/>
                <w:szCs w:val="24"/>
              </w:rPr>
              <w:t>Vulnerability Analysis Plan</w:t>
            </w:r>
            <w:r w:rsidR="00D1676C" w:rsidRPr="00D1676C">
              <w:rPr>
                <w:rFonts w:ascii="Times New Roman" w:hAnsi="Times New Roman" w:cs="Times New Roman"/>
                <w:noProof/>
                <w:webHidden/>
                <w:sz w:val="24"/>
                <w:szCs w:val="24"/>
              </w:rPr>
              <w:tab/>
            </w:r>
            <w:r w:rsidR="00D1676C" w:rsidRPr="00D1676C">
              <w:rPr>
                <w:rFonts w:ascii="Times New Roman" w:hAnsi="Times New Roman" w:cs="Times New Roman"/>
                <w:noProof/>
                <w:webHidden/>
                <w:sz w:val="24"/>
                <w:szCs w:val="24"/>
              </w:rPr>
              <w:fldChar w:fldCharType="begin"/>
            </w:r>
            <w:r w:rsidR="00D1676C" w:rsidRPr="00D1676C">
              <w:rPr>
                <w:rFonts w:ascii="Times New Roman" w:hAnsi="Times New Roman" w:cs="Times New Roman"/>
                <w:noProof/>
                <w:webHidden/>
                <w:sz w:val="24"/>
                <w:szCs w:val="24"/>
              </w:rPr>
              <w:instrText xml:space="preserve"> PAGEREF _Toc54126896 \h </w:instrText>
            </w:r>
            <w:r w:rsidR="00D1676C" w:rsidRPr="00D1676C">
              <w:rPr>
                <w:rFonts w:ascii="Times New Roman" w:hAnsi="Times New Roman" w:cs="Times New Roman"/>
                <w:noProof/>
                <w:webHidden/>
                <w:sz w:val="24"/>
                <w:szCs w:val="24"/>
              </w:rPr>
            </w:r>
            <w:r w:rsidR="00D1676C" w:rsidRPr="00D1676C">
              <w:rPr>
                <w:rFonts w:ascii="Times New Roman" w:hAnsi="Times New Roman" w:cs="Times New Roman"/>
                <w:noProof/>
                <w:webHidden/>
                <w:sz w:val="24"/>
                <w:szCs w:val="24"/>
              </w:rPr>
              <w:fldChar w:fldCharType="separate"/>
            </w:r>
            <w:r w:rsidR="00D1676C" w:rsidRPr="00D1676C">
              <w:rPr>
                <w:rFonts w:ascii="Times New Roman" w:hAnsi="Times New Roman" w:cs="Times New Roman"/>
                <w:noProof/>
                <w:webHidden/>
                <w:sz w:val="24"/>
                <w:szCs w:val="24"/>
              </w:rPr>
              <w:t>2</w:t>
            </w:r>
            <w:r w:rsidR="00D1676C" w:rsidRPr="00D1676C">
              <w:rPr>
                <w:rFonts w:ascii="Times New Roman" w:hAnsi="Times New Roman" w:cs="Times New Roman"/>
                <w:noProof/>
                <w:webHidden/>
                <w:sz w:val="24"/>
                <w:szCs w:val="24"/>
              </w:rPr>
              <w:fldChar w:fldCharType="end"/>
            </w:r>
          </w:hyperlink>
        </w:p>
        <w:p w14:paraId="21CD9299" w14:textId="3A403E50" w:rsidR="00D1676C" w:rsidRPr="00D1676C" w:rsidRDefault="008A6F2D" w:rsidP="00D1676C">
          <w:pPr>
            <w:pStyle w:val="TOC1"/>
            <w:tabs>
              <w:tab w:val="right" w:leader="dot" w:pos="9350"/>
            </w:tabs>
            <w:spacing w:after="0" w:line="480" w:lineRule="auto"/>
            <w:rPr>
              <w:rFonts w:ascii="Times New Roman" w:hAnsi="Times New Roman" w:cs="Times New Roman"/>
              <w:noProof/>
              <w:sz w:val="24"/>
              <w:szCs w:val="24"/>
            </w:rPr>
          </w:pPr>
          <w:hyperlink w:anchor="_Toc54126897" w:history="1">
            <w:r w:rsidR="00D1676C" w:rsidRPr="00D1676C">
              <w:rPr>
                <w:rStyle w:val="Hyperlink"/>
                <w:rFonts w:ascii="Times New Roman" w:hAnsi="Times New Roman" w:cs="Times New Roman"/>
                <w:noProof/>
                <w:sz w:val="24"/>
                <w:szCs w:val="24"/>
              </w:rPr>
              <w:t>Recommendations</w:t>
            </w:r>
            <w:r w:rsidR="00D1676C" w:rsidRPr="00D1676C">
              <w:rPr>
                <w:rFonts w:ascii="Times New Roman" w:hAnsi="Times New Roman" w:cs="Times New Roman"/>
                <w:noProof/>
                <w:webHidden/>
                <w:sz w:val="24"/>
                <w:szCs w:val="24"/>
              </w:rPr>
              <w:tab/>
            </w:r>
            <w:r w:rsidR="00D1676C" w:rsidRPr="00D1676C">
              <w:rPr>
                <w:rFonts w:ascii="Times New Roman" w:hAnsi="Times New Roman" w:cs="Times New Roman"/>
                <w:noProof/>
                <w:webHidden/>
                <w:sz w:val="24"/>
                <w:szCs w:val="24"/>
              </w:rPr>
              <w:fldChar w:fldCharType="begin"/>
            </w:r>
            <w:r w:rsidR="00D1676C" w:rsidRPr="00D1676C">
              <w:rPr>
                <w:rFonts w:ascii="Times New Roman" w:hAnsi="Times New Roman" w:cs="Times New Roman"/>
                <w:noProof/>
                <w:webHidden/>
                <w:sz w:val="24"/>
                <w:szCs w:val="24"/>
              </w:rPr>
              <w:instrText xml:space="preserve"> PAGEREF _Toc54126897 \h </w:instrText>
            </w:r>
            <w:r w:rsidR="00D1676C" w:rsidRPr="00D1676C">
              <w:rPr>
                <w:rFonts w:ascii="Times New Roman" w:hAnsi="Times New Roman" w:cs="Times New Roman"/>
                <w:noProof/>
                <w:webHidden/>
                <w:sz w:val="24"/>
                <w:szCs w:val="24"/>
              </w:rPr>
            </w:r>
            <w:r w:rsidR="00D1676C" w:rsidRPr="00D1676C">
              <w:rPr>
                <w:rFonts w:ascii="Times New Roman" w:hAnsi="Times New Roman" w:cs="Times New Roman"/>
                <w:noProof/>
                <w:webHidden/>
                <w:sz w:val="24"/>
                <w:szCs w:val="24"/>
              </w:rPr>
              <w:fldChar w:fldCharType="separate"/>
            </w:r>
            <w:r w:rsidR="00D1676C" w:rsidRPr="00D1676C">
              <w:rPr>
                <w:rFonts w:ascii="Times New Roman" w:hAnsi="Times New Roman" w:cs="Times New Roman"/>
                <w:noProof/>
                <w:webHidden/>
                <w:sz w:val="24"/>
                <w:szCs w:val="24"/>
              </w:rPr>
              <w:t>3</w:t>
            </w:r>
            <w:r w:rsidR="00D1676C" w:rsidRPr="00D1676C">
              <w:rPr>
                <w:rFonts w:ascii="Times New Roman" w:hAnsi="Times New Roman" w:cs="Times New Roman"/>
                <w:noProof/>
                <w:webHidden/>
                <w:sz w:val="24"/>
                <w:szCs w:val="24"/>
              </w:rPr>
              <w:fldChar w:fldCharType="end"/>
            </w:r>
          </w:hyperlink>
        </w:p>
        <w:p w14:paraId="667DA942" w14:textId="40496851" w:rsidR="00D1676C" w:rsidRPr="00D1676C" w:rsidRDefault="008A6F2D" w:rsidP="00D1676C">
          <w:pPr>
            <w:pStyle w:val="TOC1"/>
            <w:tabs>
              <w:tab w:val="right" w:leader="dot" w:pos="9350"/>
            </w:tabs>
            <w:spacing w:after="0" w:line="480" w:lineRule="auto"/>
            <w:rPr>
              <w:rFonts w:ascii="Times New Roman" w:hAnsi="Times New Roman" w:cs="Times New Roman"/>
              <w:noProof/>
              <w:sz w:val="24"/>
              <w:szCs w:val="24"/>
            </w:rPr>
          </w:pPr>
          <w:hyperlink w:anchor="_Toc54126898" w:history="1">
            <w:r w:rsidR="00D1676C" w:rsidRPr="00D1676C">
              <w:rPr>
                <w:rStyle w:val="Hyperlink"/>
                <w:rFonts w:ascii="Times New Roman" w:hAnsi="Times New Roman" w:cs="Times New Roman"/>
                <w:noProof/>
                <w:sz w:val="24"/>
                <w:szCs w:val="24"/>
              </w:rPr>
              <w:t>References</w:t>
            </w:r>
            <w:bookmarkStart w:id="0" w:name="_GoBack"/>
            <w:bookmarkEnd w:id="0"/>
            <w:r w:rsidR="00D1676C" w:rsidRPr="00D1676C">
              <w:rPr>
                <w:rFonts w:ascii="Times New Roman" w:hAnsi="Times New Roman" w:cs="Times New Roman"/>
                <w:noProof/>
                <w:webHidden/>
                <w:sz w:val="24"/>
                <w:szCs w:val="24"/>
              </w:rPr>
              <w:tab/>
            </w:r>
            <w:r w:rsidR="00D1676C" w:rsidRPr="00D1676C">
              <w:rPr>
                <w:rFonts w:ascii="Times New Roman" w:hAnsi="Times New Roman" w:cs="Times New Roman"/>
                <w:noProof/>
                <w:webHidden/>
                <w:sz w:val="24"/>
                <w:szCs w:val="24"/>
              </w:rPr>
              <w:fldChar w:fldCharType="begin"/>
            </w:r>
            <w:r w:rsidR="00D1676C" w:rsidRPr="00D1676C">
              <w:rPr>
                <w:rFonts w:ascii="Times New Roman" w:hAnsi="Times New Roman" w:cs="Times New Roman"/>
                <w:noProof/>
                <w:webHidden/>
                <w:sz w:val="24"/>
                <w:szCs w:val="24"/>
              </w:rPr>
              <w:instrText xml:space="preserve"> PAGEREF _Toc54126898 \h </w:instrText>
            </w:r>
            <w:r w:rsidR="00D1676C" w:rsidRPr="00D1676C">
              <w:rPr>
                <w:rFonts w:ascii="Times New Roman" w:hAnsi="Times New Roman" w:cs="Times New Roman"/>
                <w:noProof/>
                <w:webHidden/>
                <w:sz w:val="24"/>
                <w:szCs w:val="24"/>
              </w:rPr>
            </w:r>
            <w:r w:rsidR="00D1676C" w:rsidRPr="00D1676C">
              <w:rPr>
                <w:rFonts w:ascii="Times New Roman" w:hAnsi="Times New Roman" w:cs="Times New Roman"/>
                <w:noProof/>
                <w:webHidden/>
                <w:sz w:val="24"/>
                <w:szCs w:val="24"/>
              </w:rPr>
              <w:fldChar w:fldCharType="separate"/>
            </w:r>
            <w:r w:rsidR="00D1676C" w:rsidRPr="00D1676C">
              <w:rPr>
                <w:rFonts w:ascii="Times New Roman" w:hAnsi="Times New Roman" w:cs="Times New Roman"/>
                <w:noProof/>
                <w:webHidden/>
                <w:sz w:val="24"/>
                <w:szCs w:val="24"/>
              </w:rPr>
              <w:t>3</w:t>
            </w:r>
            <w:r w:rsidR="00D1676C" w:rsidRPr="00D1676C">
              <w:rPr>
                <w:rFonts w:ascii="Times New Roman" w:hAnsi="Times New Roman" w:cs="Times New Roman"/>
                <w:noProof/>
                <w:webHidden/>
                <w:sz w:val="24"/>
                <w:szCs w:val="24"/>
              </w:rPr>
              <w:fldChar w:fldCharType="end"/>
            </w:r>
          </w:hyperlink>
        </w:p>
        <w:p w14:paraId="60C36886" w14:textId="5B33C184" w:rsidR="00D1676C" w:rsidRPr="00D1676C" w:rsidRDefault="00D1676C" w:rsidP="00D1676C">
          <w:pPr>
            <w:spacing w:after="0" w:line="480" w:lineRule="auto"/>
            <w:rPr>
              <w:rFonts w:ascii="Times New Roman" w:hAnsi="Times New Roman" w:cs="Times New Roman"/>
              <w:sz w:val="24"/>
              <w:szCs w:val="24"/>
            </w:rPr>
          </w:pPr>
          <w:r w:rsidRPr="00D1676C">
            <w:rPr>
              <w:rFonts w:ascii="Times New Roman" w:hAnsi="Times New Roman" w:cs="Times New Roman"/>
              <w:b/>
              <w:bCs/>
              <w:noProof/>
              <w:sz w:val="24"/>
              <w:szCs w:val="24"/>
            </w:rPr>
            <w:fldChar w:fldCharType="end"/>
          </w:r>
        </w:p>
      </w:sdtContent>
    </w:sdt>
    <w:p w14:paraId="22A2D476" w14:textId="501E58CE" w:rsidR="00D1676C" w:rsidRDefault="00D1676C" w:rsidP="00D1676C">
      <w:pPr>
        <w:spacing w:after="0" w:line="480" w:lineRule="auto"/>
        <w:rPr>
          <w:rFonts w:ascii="Times New Roman" w:hAnsi="Times New Roman" w:cs="Times New Roman"/>
          <w:sz w:val="24"/>
          <w:szCs w:val="24"/>
        </w:rPr>
      </w:pPr>
    </w:p>
    <w:p w14:paraId="3741AFB4" w14:textId="6DFE5033" w:rsidR="00D1676C" w:rsidRDefault="00D1676C" w:rsidP="00D1676C">
      <w:pPr>
        <w:spacing w:after="0" w:line="480" w:lineRule="auto"/>
        <w:rPr>
          <w:rFonts w:ascii="Times New Roman" w:hAnsi="Times New Roman" w:cs="Times New Roman"/>
          <w:sz w:val="24"/>
          <w:szCs w:val="24"/>
        </w:rPr>
      </w:pPr>
    </w:p>
    <w:p w14:paraId="50579D20" w14:textId="18502B62" w:rsidR="00D1676C" w:rsidRDefault="00D1676C" w:rsidP="00D1676C">
      <w:pPr>
        <w:spacing w:after="0" w:line="480" w:lineRule="auto"/>
        <w:rPr>
          <w:rFonts w:ascii="Times New Roman" w:hAnsi="Times New Roman" w:cs="Times New Roman"/>
          <w:sz w:val="24"/>
          <w:szCs w:val="24"/>
        </w:rPr>
      </w:pPr>
    </w:p>
    <w:p w14:paraId="569D1735" w14:textId="796A3F2B" w:rsidR="00D1676C" w:rsidRDefault="00D1676C" w:rsidP="00D1676C">
      <w:pPr>
        <w:spacing w:after="0" w:line="480" w:lineRule="auto"/>
        <w:rPr>
          <w:rFonts w:ascii="Times New Roman" w:hAnsi="Times New Roman" w:cs="Times New Roman"/>
          <w:sz w:val="24"/>
          <w:szCs w:val="24"/>
        </w:rPr>
      </w:pPr>
    </w:p>
    <w:p w14:paraId="7C064B14" w14:textId="44034B1F" w:rsidR="00D1676C" w:rsidRDefault="00D1676C" w:rsidP="00D1676C">
      <w:pPr>
        <w:spacing w:after="0" w:line="480" w:lineRule="auto"/>
        <w:rPr>
          <w:rFonts w:ascii="Times New Roman" w:hAnsi="Times New Roman" w:cs="Times New Roman"/>
          <w:sz w:val="24"/>
          <w:szCs w:val="24"/>
        </w:rPr>
      </w:pPr>
    </w:p>
    <w:p w14:paraId="4D65D015" w14:textId="54A772C5" w:rsidR="00D1676C" w:rsidRDefault="00D1676C" w:rsidP="00D1676C">
      <w:pPr>
        <w:spacing w:after="0" w:line="480" w:lineRule="auto"/>
        <w:rPr>
          <w:rFonts w:ascii="Times New Roman" w:hAnsi="Times New Roman" w:cs="Times New Roman"/>
          <w:sz w:val="24"/>
          <w:szCs w:val="24"/>
        </w:rPr>
      </w:pPr>
    </w:p>
    <w:p w14:paraId="36EAE07C" w14:textId="2EA4E929" w:rsidR="00D1676C" w:rsidRDefault="00D1676C" w:rsidP="00D1676C">
      <w:pPr>
        <w:spacing w:after="0" w:line="480" w:lineRule="auto"/>
        <w:rPr>
          <w:rFonts w:ascii="Times New Roman" w:hAnsi="Times New Roman" w:cs="Times New Roman"/>
          <w:sz w:val="24"/>
          <w:szCs w:val="24"/>
        </w:rPr>
      </w:pPr>
    </w:p>
    <w:p w14:paraId="07919221" w14:textId="00D6AEC7" w:rsidR="00D1676C" w:rsidRDefault="00D1676C" w:rsidP="00D1676C">
      <w:pPr>
        <w:spacing w:after="0" w:line="480" w:lineRule="auto"/>
        <w:rPr>
          <w:rFonts w:ascii="Times New Roman" w:hAnsi="Times New Roman" w:cs="Times New Roman"/>
          <w:sz w:val="24"/>
          <w:szCs w:val="24"/>
        </w:rPr>
      </w:pPr>
    </w:p>
    <w:p w14:paraId="46FBAB36" w14:textId="0BFF5DDA" w:rsidR="00D1676C" w:rsidRDefault="00D1676C" w:rsidP="00D1676C">
      <w:pPr>
        <w:spacing w:after="0" w:line="480" w:lineRule="auto"/>
        <w:rPr>
          <w:rFonts w:ascii="Times New Roman" w:hAnsi="Times New Roman" w:cs="Times New Roman"/>
          <w:sz w:val="24"/>
          <w:szCs w:val="24"/>
        </w:rPr>
      </w:pPr>
    </w:p>
    <w:p w14:paraId="5EC03A40" w14:textId="439E143F" w:rsidR="00D1676C" w:rsidRDefault="00D1676C" w:rsidP="00D1676C">
      <w:pPr>
        <w:spacing w:after="0" w:line="480" w:lineRule="auto"/>
        <w:rPr>
          <w:rFonts w:ascii="Times New Roman" w:hAnsi="Times New Roman" w:cs="Times New Roman"/>
          <w:sz w:val="24"/>
          <w:szCs w:val="24"/>
        </w:rPr>
      </w:pPr>
    </w:p>
    <w:p w14:paraId="227B89A2" w14:textId="7B66A595" w:rsidR="00D1676C" w:rsidRDefault="00D1676C" w:rsidP="00D1676C">
      <w:pPr>
        <w:spacing w:after="0" w:line="480" w:lineRule="auto"/>
        <w:rPr>
          <w:rFonts w:ascii="Times New Roman" w:hAnsi="Times New Roman" w:cs="Times New Roman"/>
          <w:sz w:val="24"/>
          <w:szCs w:val="24"/>
        </w:rPr>
      </w:pPr>
    </w:p>
    <w:p w14:paraId="2BEB33CD" w14:textId="792EFDE2" w:rsidR="00D1676C" w:rsidRDefault="00D1676C" w:rsidP="00D1676C">
      <w:pPr>
        <w:spacing w:after="0" w:line="480" w:lineRule="auto"/>
        <w:rPr>
          <w:rFonts w:ascii="Times New Roman" w:hAnsi="Times New Roman" w:cs="Times New Roman"/>
          <w:sz w:val="24"/>
          <w:szCs w:val="24"/>
        </w:rPr>
      </w:pPr>
    </w:p>
    <w:p w14:paraId="1ACED312" w14:textId="0B8418B5" w:rsidR="00D1676C" w:rsidRDefault="00D1676C" w:rsidP="00D1676C">
      <w:pPr>
        <w:spacing w:after="0" w:line="480" w:lineRule="auto"/>
        <w:rPr>
          <w:rFonts w:ascii="Times New Roman" w:hAnsi="Times New Roman" w:cs="Times New Roman"/>
          <w:sz w:val="24"/>
          <w:szCs w:val="24"/>
        </w:rPr>
      </w:pPr>
    </w:p>
    <w:p w14:paraId="65B48FF3" w14:textId="5B033FF5" w:rsidR="00D1676C" w:rsidRDefault="00D1676C" w:rsidP="00D1676C">
      <w:pPr>
        <w:spacing w:after="0" w:line="480" w:lineRule="auto"/>
        <w:rPr>
          <w:rFonts w:ascii="Times New Roman" w:hAnsi="Times New Roman" w:cs="Times New Roman"/>
          <w:sz w:val="24"/>
          <w:szCs w:val="24"/>
        </w:rPr>
      </w:pPr>
    </w:p>
    <w:p w14:paraId="26B97C50" w14:textId="77777777" w:rsidR="00D1676C" w:rsidRDefault="00D1676C" w:rsidP="00D1676C">
      <w:pPr>
        <w:spacing w:after="0" w:line="480" w:lineRule="auto"/>
        <w:rPr>
          <w:rFonts w:ascii="Times New Roman" w:hAnsi="Times New Roman" w:cs="Times New Roman"/>
          <w:sz w:val="24"/>
          <w:szCs w:val="24"/>
        </w:rPr>
      </w:pPr>
    </w:p>
    <w:p w14:paraId="6204016C" w14:textId="7BB63D72" w:rsidR="00D1676C" w:rsidRDefault="00D1676C" w:rsidP="00D1676C">
      <w:pPr>
        <w:spacing w:after="0" w:line="480" w:lineRule="auto"/>
        <w:rPr>
          <w:rFonts w:ascii="Times New Roman" w:hAnsi="Times New Roman" w:cs="Times New Roman"/>
          <w:sz w:val="24"/>
          <w:szCs w:val="24"/>
        </w:rPr>
      </w:pPr>
    </w:p>
    <w:p w14:paraId="196030D5" w14:textId="1014D43F" w:rsidR="00D1676C" w:rsidRPr="00D1676C" w:rsidRDefault="00D1676C" w:rsidP="00D1676C">
      <w:pPr>
        <w:spacing w:after="0" w:line="480" w:lineRule="auto"/>
        <w:jc w:val="center"/>
        <w:rPr>
          <w:rFonts w:ascii="Times New Roman" w:hAnsi="Times New Roman" w:cs="Times New Roman"/>
          <w:b/>
          <w:bCs/>
          <w:sz w:val="24"/>
          <w:szCs w:val="24"/>
        </w:rPr>
      </w:pPr>
      <w:r w:rsidRPr="00D1676C">
        <w:rPr>
          <w:rFonts w:ascii="Times New Roman" w:hAnsi="Times New Roman" w:cs="Times New Roman"/>
          <w:b/>
          <w:bCs/>
          <w:sz w:val="24"/>
          <w:szCs w:val="24"/>
        </w:rPr>
        <w:t>Mobile Security Plan</w:t>
      </w:r>
    </w:p>
    <w:p w14:paraId="60AAFAB1" w14:textId="28037E9E" w:rsidR="00761588" w:rsidRPr="00FD4DB9" w:rsidRDefault="00761588" w:rsidP="00D1676C">
      <w:pPr>
        <w:pStyle w:val="Heading1"/>
        <w:spacing w:before="0" w:line="480" w:lineRule="auto"/>
        <w:rPr>
          <w:rFonts w:ascii="Times New Roman" w:hAnsi="Times New Roman" w:cs="Times New Roman"/>
          <w:color w:val="auto"/>
          <w:sz w:val="24"/>
          <w:szCs w:val="24"/>
        </w:rPr>
      </w:pPr>
      <w:bookmarkStart w:id="1" w:name="_Toc54126894"/>
      <w:r w:rsidRPr="00FD4DB9">
        <w:rPr>
          <w:rFonts w:ascii="Times New Roman" w:hAnsi="Times New Roman" w:cs="Times New Roman"/>
          <w:color w:val="auto"/>
          <w:sz w:val="24"/>
          <w:szCs w:val="24"/>
        </w:rPr>
        <w:t>Introduction</w:t>
      </w:r>
      <w:bookmarkEnd w:id="1"/>
    </w:p>
    <w:p w14:paraId="7B33B71C" w14:textId="77777777" w:rsid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 xml:space="preserve">Mobile security also known as mobile device security is essential in mobile computing. Mobile computing focuses on the security of business and personal information stored in smartphones. Apart from using mobile phones to communicate, they can plan and organize an individual’s work and personal life. Smartphones same as computers are bound to be targets of attacks; therefore, having a mobile security plan is important in curbing and preventing the attacks. </w:t>
      </w:r>
    </w:p>
    <w:p w14:paraId="1A604699" w14:textId="78A75FDE" w:rsidR="00761588"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 xml:space="preserve">Smartphones are targets of attack since they have a sensitive amount of information that need to be controlled to protect the user’s privacy and the company's intellectual property. This report will discuss the mobile vulnerabilities of Bluegreen Media Company, plans to strengthen the company’s mobile security posture, and mobile threats that the company experience in mobile computing. The paper will contain the company's analysis plan for the mobile </w:t>
      </w:r>
      <w:r w:rsidR="00FD4DB9" w:rsidRPr="00D1676C">
        <w:rPr>
          <w:rFonts w:ascii="Times New Roman" w:hAnsi="Times New Roman" w:cs="Times New Roman"/>
          <w:sz w:val="24"/>
          <w:szCs w:val="24"/>
        </w:rPr>
        <w:t>environment;</w:t>
      </w:r>
      <w:r w:rsidRPr="00D1676C">
        <w:rPr>
          <w:rFonts w:ascii="Times New Roman" w:hAnsi="Times New Roman" w:cs="Times New Roman"/>
          <w:sz w:val="24"/>
          <w:szCs w:val="24"/>
        </w:rPr>
        <w:t xml:space="preserve"> steps and tools used to analyze the company’s vulnerabilities, and the audit process Bluegreen Media should follow to fortify the mobile environment. </w:t>
      </w:r>
    </w:p>
    <w:p w14:paraId="7A811D71" w14:textId="77777777" w:rsidR="00761588" w:rsidRPr="00FD4DB9" w:rsidRDefault="00761588" w:rsidP="00D1676C">
      <w:pPr>
        <w:pStyle w:val="Heading1"/>
        <w:spacing w:before="0" w:line="480" w:lineRule="auto"/>
        <w:rPr>
          <w:rFonts w:ascii="Times New Roman" w:hAnsi="Times New Roman" w:cs="Times New Roman"/>
          <w:color w:val="auto"/>
          <w:sz w:val="24"/>
          <w:szCs w:val="24"/>
        </w:rPr>
      </w:pPr>
      <w:bookmarkStart w:id="2" w:name="_Toc54126895"/>
      <w:r w:rsidRPr="00FD4DB9">
        <w:rPr>
          <w:rFonts w:ascii="Times New Roman" w:hAnsi="Times New Roman" w:cs="Times New Roman"/>
          <w:color w:val="auto"/>
          <w:sz w:val="24"/>
          <w:szCs w:val="24"/>
        </w:rPr>
        <w:t>Mobile Threats</w:t>
      </w:r>
      <w:bookmarkEnd w:id="2"/>
    </w:p>
    <w:p w14:paraId="46536B4A" w14:textId="75EDF945" w:rsidR="00761588"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Bluegreen Media Company is about marketing services and firms through Wi-Fi technology thus providing exponential growth through optimization and analytics. A mobile threat is like a virus and spyware that infects smartphone’s software. The top six mobile threats include leakage of data, unsecured Wi-Fi, spoofing of network, spyware, broken cryptography, and phishing attacks. Data leakage happens through signed mobile apps in hostile enterprises. The malware programs move valuable data without raising red flags using a distribution code native to operating systems. To avoid data leakage, the user needs to give apps permission they need and demand more steer clear them</w:t>
      </w:r>
      <w:r w:rsidR="00D1676C" w:rsidRPr="00D1676C">
        <w:rPr>
          <w:rFonts w:ascii="Times New Roman" w:hAnsi="Times New Roman" w:cs="Times New Roman"/>
          <w:sz w:val="24"/>
          <w:szCs w:val="24"/>
        </w:rPr>
        <w:t xml:space="preserve"> (</w:t>
      </w:r>
      <w:r w:rsidR="00D1676C" w:rsidRPr="00761588">
        <w:rPr>
          <w:rFonts w:ascii="Times New Roman" w:eastAsia="Times New Roman" w:hAnsi="Times New Roman" w:cs="Times New Roman"/>
          <w:sz w:val="24"/>
          <w:szCs w:val="24"/>
          <w:lang w:val="en-KE" w:eastAsia="en-KE"/>
        </w:rPr>
        <w:t>Mavoungou</w:t>
      </w:r>
      <w:r w:rsidR="00D1676C" w:rsidRPr="00D1676C">
        <w:rPr>
          <w:rFonts w:ascii="Times New Roman" w:eastAsia="Times New Roman" w:hAnsi="Times New Roman" w:cs="Times New Roman"/>
          <w:sz w:val="24"/>
          <w:szCs w:val="24"/>
          <w:lang w:eastAsia="en-KE"/>
        </w:rPr>
        <w:t xml:space="preserve"> et al., 2016</w:t>
      </w:r>
      <w:r w:rsidR="00D1676C" w:rsidRPr="00D1676C">
        <w:rPr>
          <w:rFonts w:ascii="Times New Roman" w:hAnsi="Times New Roman" w:cs="Times New Roman"/>
          <w:sz w:val="24"/>
          <w:szCs w:val="24"/>
        </w:rPr>
        <w:t>)</w:t>
      </w:r>
      <w:r w:rsidRPr="00D1676C">
        <w:rPr>
          <w:rFonts w:ascii="Times New Roman" w:hAnsi="Times New Roman" w:cs="Times New Roman"/>
          <w:sz w:val="24"/>
          <w:szCs w:val="24"/>
        </w:rPr>
        <w:t xml:space="preserve">. </w:t>
      </w:r>
    </w:p>
    <w:p w14:paraId="0947DDD0" w14:textId="6A4F7401" w:rsidR="00761588"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People do not want to burn their cellular mobile data when free Wi-Fi is available. Most free Wi-Fi are unsecured therefore it is advisable to use the wireless connection sparingly. Confidential and personal services and information should not be accessed using free Wi-Fi to avoid attacks. Network spoofing is the process where hackers use fake access points to trap users who access free Wi-Fi networks in public locations. For instance, in airports, the access points are commonly named “Free airport Wi-Fi” Since most people use their email and password to sign in, it makes it easier to be hacked. Therefore, when creating a login to access the Wi-Fi, people are encouraged to use a unique password</w:t>
      </w:r>
      <w:r w:rsidR="00D1676C" w:rsidRPr="00D1676C">
        <w:rPr>
          <w:rFonts w:ascii="Times New Roman" w:hAnsi="Times New Roman" w:cs="Times New Roman"/>
          <w:sz w:val="24"/>
          <w:szCs w:val="24"/>
        </w:rPr>
        <w:t xml:space="preserve"> (</w:t>
      </w:r>
      <w:r w:rsidR="00D1676C" w:rsidRPr="00761588">
        <w:rPr>
          <w:rFonts w:ascii="Times New Roman" w:eastAsia="Times New Roman" w:hAnsi="Times New Roman" w:cs="Times New Roman"/>
          <w:sz w:val="24"/>
          <w:szCs w:val="24"/>
          <w:lang w:val="en-KE" w:eastAsia="en-KE"/>
        </w:rPr>
        <w:t>Li</w:t>
      </w:r>
      <w:r w:rsidR="00D1676C" w:rsidRPr="00D1676C">
        <w:rPr>
          <w:rFonts w:ascii="Times New Roman" w:eastAsia="Times New Roman" w:hAnsi="Times New Roman" w:cs="Times New Roman"/>
          <w:sz w:val="24"/>
          <w:szCs w:val="24"/>
          <w:lang w:eastAsia="en-KE"/>
        </w:rPr>
        <w:t xml:space="preserve"> et al., 2016</w:t>
      </w:r>
      <w:r w:rsidR="00D1676C" w:rsidRPr="00D1676C">
        <w:rPr>
          <w:rFonts w:ascii="Times New Roman" w:hAnsi="Times New Roman" w:cs="Times New Roman"/>
          <w:sz w:val="24"/>
          <w:szCs w:val="24"/>
        </w:rPr>
        <w:t>)</w:t>
      </w:r>
      <w:r w:rsidRPr="00D1676C">
        <w:rPr>
          <w:rFonts w:ascii="Times New Roman" w:hAnsi="Times New Roman" w:cs="Times New Roman"/>
          <w:sz w:val="24"/>
          <w:szCs w:val="24"/>
        </w:rPr>
        <w:t xml:space="preserve">.   </w:t>
      </w:r>
    </w:p>
    <w:p w14:paraId="25152591" w14:textId="77777777" w:rsidR="00761588"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 xml:space="preserve">Apart from malware programs that send data to cybercriminals, spyware is also a threat that is close to home. The spyware is installed by individuals such as spouses and coworkers to track their activities. These programs are installed in a device without the consent of the individual hence, being attacked is easy. A malware detection suite uses scanning techniques on a device to avoid threats from the apps and programs installed. Cryptography breaks when an app developer uses a weak encryption algorithm. A developer with weak algorithms is used despite their vulnerabilities of speeding up an app's development process. Therefore, a hacker exploits the vulnerabilities by breaking the cryptography thus gaining access and cracks passwords. </w:t>
      </w:r>
    </w:p>
    <w:p w14:paraId="374EFD93" w14:textId="77777777" w:rsidR="00761588" w:rsidRPr="00FD4DB9" w:rsidRDefault="00761588" w:rsidP="00D1676C">
      <w:pPr>
        <w:pStyle w:val="Heading1"/>
        <w:spacing w:before="0" w:line="480" w:lineRule="auto"/>
        <w:rPr>
          <w:rFonts w:ascii="Times New Roman" w:hAnsi="Times New Roman" w:cs="Times New Roman"/>
          <w:color w:val="auto"/>
          <w:sz w:val="24"/>
          <w:szCs w:val="24"/>
        </w:rPr>
      </w:pPr>
      <w:bookmarkStart w:id="3" w:name="_Toc54126896"/>
      <w:r w:rsidRPr="00FD4DB9">
        <w:rPr>
          <w:rFonts w:ascii="Times New Roman" w:hAnsi="Times New Roman" w:cs="Times New Roman"/>
          <w:color w:val="auto"/>
          <w:sz w:val="24"/>
          <w:szCs w:val="24"/>
        </w:rPr>
        <w:t>Vulnerability Analysis Plan</w:t>
      </w:r>
      <w:bookmarkEnd w:id="3"/>
    </w:p>
    <w:p w14:paraId="6C62B855" w14:textId="1A713595" w:rsidR="00761588"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 xml:space="preserve">Vulnerability analysis is a systematic review that checks the security weakness in a system. Not only does it check the weakness but also mitigate vulnerabilities and threats when in need. Companies such as Bluegreen Media to prevent threats and vulnerabilities have to install strong encryption algorithms in all devices they produced. Thus, individuals will be attracted to their devices thus increasing demand, which in the long run leads to the company's increase and development. The </w:t>
      </w:r>
      <w:r w:rsidR="00FD4DB9" w:rsidRPr="00D1676C">
        <w:rPr>
          <w:rFonts w:ascii="Times New Roman" w:hAnsi="Times New Roman" w:cs="Times New Roman"/>
          <w:sz w:val="24"/>
          <w:szCs w:val="24"/>
        </w:rPr>
        <w:t>company needs</w:t>
      </w:r>
      <w:r w:rsidRPr="00D1676C">
        <w:rPr>
          <w:rFonts w:ascii="Times New Roman" w:hAnsi="Times New Roman" w:cs="Times New Roman"/>
          <w:sz w:val="24"/>
          <w:szCs w:val="24"/>
        </w:rPr>
        <w:t xml:space="preserve"> to have an audit process that will be unique to other company.</w:t>
      </w:r>
      <w:r w:rsidR="00D1676C">
        <w:rPr>
          <w:rFonts w:ascii="Times New Roman" w:hAnsi="Times New Roman" w:cs="Times New Roman"/>
          <w:sz w:val="24"/>
          <w:szCs w:val="24"/>
        </w:rPr>
        <w:tab/>
      </w:r>
      <w:r w:rsidRPr="00D1676C">
        <w:rPr>
          <w:rFonts w:ascii="Times New Roman" w:hAnsi="Times New Roman" w:cs="Times New Roman"/>
          <w:sz w:val="24"/>
          <w:szCs w:val="24"/>
        </w:rPr>
        <w:t>The process needs to have vulnerabilities assessments such as host, network and wireless, database assessment, and application scans</w:t>
      </w:r>
      <w:r w:rsidR="00D1676C" w:rsidRPr="00D1676C">
        <w:rPr>
          <w:rFonts w:ascii="Times New Roman" w:hAnsi="Times New Roman" w:cs="Times New Roman"/>
          <w:sz w:val="24"/>
          <w:szCs w:val="24"/>
        </w:rPr>
        <w:t xml:space="preserve"> (</w:t>
      </w:r>
      <w:r w:rsidR="00D1676C" w:rsidRPr="00761588">
        <w:rPr>
          <w:rFonts w:ascii="Times New Roman" w:eastAsia="Times New Roman" w:hAnsi="Times New Roman" w:cs="Times New Roman"/>
          <w:sz w:val="24"/>
          <w:szCs w:val="24"/>
          <w:lang w:val="en-KE" w:eastAsia="en-KE"/>
        </w:rPr>
        <w:t>Oberheide</w:t>
      </w:r>
      <w:r w:rsidR="00D1676C" w:rsidRPr="00D1676C">
        <w:rPr>
          <w:rFonts w:ascii="Times New Roman" w:eastAsia="Times New Roman" w:hAnsi="Times New Roman" w:cs="Times New Roman"/>
          <w:sz w:val="24"/>
          <w:szCs w:val="24"/>
          <w:lang w:eastAsia="en-KE"/>
        </w:rPr>
        <w:t xml:space="preserve"> et al., 2016</w:t>
      </w:r>
      <w:r w:rsidR="00D1676C" w:rsidRPr="00D1676C">
        <w:rPr>
          <w:rFonts w:ascii="Times New Roman" w:hAnsi="Times New Roman" w:cs="Times New Roman"/>
          <w:sz w:val="24"/>
          <w:szCs w:val="24"/>
        </w:rPr>
        <w:t>)</w:t>
      </w:r>
      <w:r w:rsidRPr="00D1676C">
        <w:rPr>
          <w:rFonts w:ascii="Times New Roman" w:hAnsi="Times New Roman" w:cs="Times New Roman"/>
          <w:sz w:val="24"/>
          <w:szCs w:val="24"/>
        </w:rPr>
        <w:t>. Host assessments involve assessing servers’ that are vulnerable to attacks since they are not tested from a machine image. Wireless and network assessment prevents unauthorized person from accessing public networks and accessible resources. The audit process should ensure the database assessments identify rogue database and remediate to strengthen the company's mobile environment.</w:t>
      </w:r>
    </w:p>
    <w:p w14:paraId="53325D26" w14:textId="60D18DD4" w:rsidR="00D1676C"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 xml:space="preserve">Vulnerability analysis involves four steps vulnerability identification, analysis, risk assessment, and remediation. This theory aims at strengthening the mobile environment of Bluegreen </w:t>
      </w:r>
      <w:r w:rsidR="00FD4DB9" w:rsidRPr="00D1676C">
        <w:rPr>
          <w:rFonts w:ascii="Times New Roman" w:hAnsi="Times New Roman" w:cs="Times New Roman"/>
          <w:sz w:val="24"/>
          <w:szCs w:val="24"/>
        </w:rPr>
        <w:t>Media Company</w:t>
      </w:r>
      <w:r w:rsidRPr="00D1676C">
        <w:rPr>
          <w:rFonts w:ascii="Times New Roman" w:hAnsi="Times New Roman" w:cs="Times New Roman"/>
          <w:sz w:val="24"/>
          <w:szCs w:val="24"/>
        </w:rPr>
        <w:t xml:space="preserve">. The objective of vulnerability identification also known as testing is to create a comprehensive list of vulnerabilities applications. The tests done by security analysts using automated tools identify their security weakness and prevent the vulnerabilities from causing more damage in the mobile </w:t>
      </w:r>
      <w:r w:rsidR="00D1676C" w:rsidRPr="00D1676C">
        <w:rPr>
          <w:rFonts w:ascii="Times New Roman" w:hAnsi="Times New Roman" w:cs="Times New Roman"/>
          <w:sz w:val="24"/>
          <w:szCs w:val="24"/>
        </w:rPr>
        <w:t>environment (</w:t>
      </w:r>
      <w:r w:rsidR="00D1676C" w:rsidRPr="00761588">
        <w:rPr>
          <w:rFonts w:ascii="Times New Roman" w:eastAsia="Times New Roman" w:hAnsi="Times New Roman" w:cs="Times New Roman"/>
          <w:sz w:val="24"/>
          <w:szCs w:val="24"/>
          <w:lang w:val="en-KE" w:eastAsia="en-KE"/>
        </w:rPr>
        <w:t>Josephlal</w:t>
      </w:r>
      <w:r w:rsidR="00D1676C" w:rsidRPr="00D1676C">
        <w:rPr>
          <w:rFonts w:ascii="Times New Roman" w:eastAsia="Times New Roman" w:hAnsi="Times New Roman" w:cs="Times New Roman"/>
          <w:sz w:val="24"/>
          <w:szCs w:val="24"/>
          <w:lang w:eastAsia="en-KE"/>
        </w:rPr>
        <w:t xml:space="preserve"> &amp; Adepu, 2016</w:t>
      </w:r>
      <w:r w:rsidR="00D1676C" w:rsidRPr="00D1676C">
        <w:rPr>
          <w:rFonts w:ascii="Times New Roman" w:hAnsi="Times New Roman" w:cs="Times New Roman"/>
          <w:sz w:val="24"/>
          <w:szCs w:val="24"/>
        </w:rPr>
        <w:t>)</w:t>
      </w:r>
      <w:r w:rsidRPr="00D1676C">
        <w:rPr>
          <w:rFonts w:ascii="Times New Roman" w:hAnsi="Times New Roman" w:cs="Times New Roman"/>
          <w:sz w:val="24"/>
          <w:szCs w:val="24"/>
        </w:rPr>
        <w:t xml:space="preserve">. </w:t>
      </w:r>
    </w:p>
    <w:p w14:paraId="053A41C4" w14:textId="164425A1" w:rsidR="00761588"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The second step's objective is to find the ro</w:t>
      </w:r>
      <w:r w:rsidR="00D1676C" w:rsidRPr="00D1676C">
        <w:rPr>
          <w:rFonts w:ascii="Times New Roman" w:hAnsi="Times New Roman" w:cs="Times New Roman"/>
          <w:sz w:val="24"/>
          <w:szCs w:val="24"/>
        </w:rPr>
        <w:t>o</w:t>
      </w:r>
      <w:r w:rsidRPr="00D1676C">
        <w:rPr>
          <w:rFonts w:ascii="Times New Roman" w:hAnsi="Times New Roman" w:cs="Times New Roman"/>
          <w:sz w:val="24"/>
          <w:szCs w:val="24"/>
        </w:rPr>
        <w:t xml:space="preserve">t cause of threats and vulnerabilities identified during testing. The analysis identifies the </w:t>
      </w:r>
      <w:r w:rsidR="00D1676C" w:rsidRPr="00D1676C">
        <w:rPr>
          <w:rFonts w:ascii="Times New Roman" w:hAnsi="Times New Roman" w:cs="Times New Roman"/>
          <w:sz w:val="24"/>
          <w:szCs w:val="24"/>
        </w:rPr>
        <w:t>components</w:t>
      </w:r>
      <w:r w:rsidRPr="00D1676C">
        <w:rPr>
          <w:rFonts w:ascii="Times New Roman" w:hAnsi="Times New Roman" w:cs="Times New Roman"/>
          <w:sz w:val="24"/>
          <w:szCs w:val="24"/>
        </w:rPr>
        <w:t xml:space="preserve"> found in all vulnerabilities in the system that weakness the mobile security posture of a Bluegreen Media. Once the root cause of </w:t>
      </w:r>
      <w:r w:rsidR="00FD4DB9" w:rsidRPr="00D1676C">
        <w:rPr>
          <w:rFonts w:ascii="Times New Roman" w:hAnsi="Times New Roman" w:cs="Times New Roman"/>
          <w:sz w:val="24"/>
          <w:szCs w:val="24"/>
        </w:rPr>
        <w:t>vulnerability</w:t>
      </w:r>
      <w:r w:rsidRPr="00D1676C">
        <w:rPr>
          <w:rFonts w:ascii="Times New Roman" w:hAnsi="Times New Roman" w:cs="Times New Roman"/>
          <w:sz w:val="24"/>
          <w:szCs w:val="24"/>
        </w:rPr>
        <w:t xml:space="preserve"> is identified, it will be easier to provide a remediation path. Risk assessments are based on factors such as the systems that are affected, data and </w:t>
      </w:r>
      <w:r w:rsidR="00D1676C" w:rsidRPr="00D1676C">
        <w:rPr>
          <w:rFonts w:ascii="Times New Roman" w:hAnsi="Times New Roman" w:cs="Times New Roman"/>
          <w:sz w:val="24"/>
          <w:szCs w:val="24"/>
        </w:rPr>
        <w:t>business</w:t>
      </w:r>
      <w:r w:rsidRPr="00D1676C">
        <w:rPr>
          <w:rFonts w:ascii="Times New Roman" w:hAnsi="Times New Roman" w:cs="Times New Roman"/>
          <w:sz w:val="24"/>
          <w:szCs w:val="24"/>
        </w:rPr>
        <w:t xml:space="preserve"> functions at risk, the severity of attacks and threats, and the potential damage arising from </w:t>
      </w:r>
      <w:r w:rsidR="00FD4DB9" w:rsidRPr="00D1676C">
        <w:rPr>
          <w:rFonts w:ascii="Times New Roman" w:hAnsi="Times New Roman" w:cs="Times New Roman"/>
          <w:sz w:val="24"/>
          <w:szCs w:val="24"/>
        </w:rPr>
        <w:t>vulnerability</w:t>
      </w:r>
      <w:r w:rsidRPr="00D1676C">
        <w:rPr>
          <w:rFonts w:ascii="Times New Roman" w:hAnsi="Times New Roman" w:cs="Times New Roman"/>
          <w:sz w:val="24"/>
          <w:szCs w:val="24"/>
        </w:rPr>
        <w:t>. The objective of this step is to prioritize vulnerabilities through assigning ranks and severity to vulnerabilities. The objective of remediation step is to close security gaps by determining the effective path to mitigate vulnerabilities</w:t>
      </w:r>
      <w:r w:rsidR="00D1676C" w:rsidRPr="00D1676C">
        <w:rPr>
          <w:rFonts w:ascii="Times New Roman" w:hAnsi="Times New Roman" w:cs="Times New Roman"/>
          <w:sz w:val="24"/>
          <w:szCs w:val="24"/>
        </w:rPr>
        <w:t xml:space="preserve"> (</w:t>
      </w:r>
      <w:r w:rsidR="00D1676C" w:rsidRPr="00761588">
        <w:rPr>
          <w:rFonts w:ascii="Times New Roman" w:eastAsia="Times New Roman" w:hAnsi="Times New Roman" w:cs="Times New Roman"/>
          <w:sz w:val="24"/>
          <w:szCs w:val="24"/>
          <w:lang w:val="en-KE" w:eastAsia="en-KE"/>
        </w:rPr>
        <w:t>Oh</w:t>
      </w:r>
      <w:r w:rsidR="00D1676C" w:rsidRPr="00D1676C">
        <w:rPr>
          <w:rFonts w:ascii="Times New Roman" w:eastAsia="Times New Roman" w:hAnsi="Times New Roman" w:cs="Times New Roman"/>
          <w:sz w:val="24"/>
          <w:szCs w:val="24"/>
          <w:lang w:eastAsia="en-KE"/>
        </w:rPr>
        <w:t xml:space="preserve"> et al., 2020</w:t>
      </w:r>
      <w:r w:rsidR="00D1676C" w:rsidRPr="00D1676C">
        <w:rPr>
          <w:rFonts w:ascii="Times New Roman" w:hAnsi="Times New Roman" w:cs="Times New Roman"/>
          <w:sz w:val="24"/>
          <w:szCs w:val="24"/>
        </w:rPr>
        <w:t>)</w:t>
      </w:r>
      <w:r w:rsidRPr="00D1676C">
        <w:rPr>
          <w:rFonts w:ascii="Times New Roman" w:hAnsi="Times New Roman" w:cs="Times New Roman"/>
          <w:sz w:val="24"/>
          <w:szCs w:val="24"/>
        </w:rPr>
        <w:t xml:space="preserve">. Steps followed when closing security gaps are introducing security procedures, updating configurational changes and developing a vulnerability patch. </w:t>
      </w:r>
    </w:p>
    <w:p w14:paraId="26F99E39" w14:textId="77777777" w:rsidR="00761588" w:rsidRPr="00D1676C"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 xml:space="preserve">Vulnerabilities assessment tools scans for new and existing attacks that targets mobile applications. These tools include web application scanners that determine attack patterns, protocol scanners that display vulnerable protocols and ports, and network scanners that visualize networks discovered through warning signals. These tools are important since they feed into the company’s ongoing assessment process of vulnerabilities that weakness the mobile environment. </w:t>
      </w:r>
    </w:p>
    <w:p w14:paraId="7E9996DC" w14:textId="3BA8DD95" w:rsidR="00D1676C" w:rsidRPr="00FD4DB9" w:rsidRDefault="00D1676C" w:rsidP="00D1676C">
      <w:pPr>
        <w:pStyle w:val="Heading1"/>
        <w:spacing w:before="0" w:line="480" w:lineRule="auto"/>
        <w:rPr>
          <w:rFonts w:ascii="Times New Roman" w:hAnsi="Times New Roman" w:cs="Times New Roman"/>
          <w:color w:val="auto"/>
          <w:sz w:val="24"/>
          <w:szCs w:val="24"/>
        </w:rPr>
      </w:pPr>
      <w:bookmarkStart w:id="4" w:name="_Toc54126897"/>
      <w:r w:rsidRPr="00FD4DB9">
        <w:rPr>
          <w:rFonts w:ascii="Times New Roman" w:hAnsi="Times New Roman" w:cs="Times New Roman"/>
          <w:color w:val="auto"/>
          <w:sz w:val="24"/>
          <w:szCs w:val="24"/>
        </w:rPr>
        <w:t>Recommendations</w:t>
      </w:r>
      <w:bookmarkEnd w:id="4"/>
    </w:p>
    <w:p w14:paraId="051E5CF5" w14:textId="75885537" w:rsidR="00D65DE7" w:rsidRDefault="00761588" w:rsidP="00D1676C">
      <w:pPr>
        <w:spacing w:after="0" w:line="480" w:lineRule="auto"/>
        <w:ind w:firstLine="720"/>
        <w:rPr>
          <w:rFonts w:ascii="Times New Roman" w:hAnsi="Times New Roman" w:cs="Times New Roman"/>
          <w:sz w:val="24"/>
          <w:szCs w:val="24"/>
        </w:rPr>
      </w:pPr>
      <w:r w:rsidRPr="00D1676C">
        <w:rPr>
          <w:rFonts w:ascii="Times New Roman" w:hAnsi="Times New Roman" w:cs="Times New Roman"/>
          <w:sz w:val="24"/>
          <w:szCs w:val="24"/>
        </w:rPr>
        <w:t>For Bluegreen Media Company to strengthen its security for mobile environment, they need to analyze their technology infrastructure, determine types of mobile vulnerabilities and threats, and develop a security plan</w:t>
      </w:r>
      <w:r w:rsidR="00D65DE7" w:rsidRPr="00D1676C">
        <w:rPr>
          <w:rFonts w:ascii="Times New Roman" w:hAnsi="Times New Roman" w:cs="Times New Roman"/>
          <w:sz w:val="24"/>
          <w:szCs w:val="24"/>
        </w:rPr>
        <w:t xml:space="preserve">. </w:t>
      </w:r>
    </w:p>
    <w:p w14:paraId="0A3A0B41" w14:textId="6FCE8238" w:rsidR="00D1676C" w:rsidRDefault="00D1676C" w:rsidP="00D1676C">
      <w:pPr>
        <w:spacing w:after="0" w:line="480" w:lineRule="auto"/>
        <w:ind w:firstLine="720"/>
        <w:rPr>
          <w:rFonts w:ascii="Times New Roman" w:hAnsi="Times New Roman" w:cs="Times New Roman"/>
          <w:sz w:val="24"/>
          <w:szCs w:val="24"/>
        </w:rPr>
      </w:pPr>
    </w:p>
    <w:p w14:paraId="606694BB" w14:textId="7162A9C5" w:rsidR="00D1676C" w:rsidRDefault="00D1676C" w:rsidP="00D1676C">
      <w:pPr>
        <w:spacing w:after="0" w:line="480" w:lineRule="auto"/>
        <w:ind w:firstLine="720"/>
        <w:rPr>
          <w:rFonts w:ascii="Times New Roman" w:hAnsi="Times New Roman" w:cs="Times New Roman"/>
          <w:sz w:val="24"/>
          <w:szCs w:val="24"/>
        </w:rPr>
      </w:pPr>
    </w:p>
    <w:p w14:paraId="7117DDA7" w14:textId="3645C5D6" w:rsidR="00D1676C" w:rsidRDefault="00D1676C" w:rsidP="00D1676C">
      <w:pPr>
        <w:spacing w:after="0" w:line="480" w:lineRule="auto"/>
        <w:ind w:firstLine="720"/>
        <w:rPr>
          <w:rFonts w:ascii="Times New Roman" w:hAnsi="Times New Roman" w:cs="Times New Roman"/>
          <w:sz w:val="24"/>
          <w:szCs w:val="24"/>
        </w:rPr>
      </w:pPr>
    </w:p>
    <w:p w14:paraId="2DC36CD9" w14:textId="6A8847ED" w:rsidR="00D1676C" w:rsidRDefault="00D1676C" w:rsidP="00D1676C">
      <w:pPr>
        <w:spacing w:after="0" w:line="480" w:lineRule="auto"/>
        <w:ind w:firstLine="720"/>
        <w:rPr>
          <w:rFonts w:ascii="Times New Roman" w:hAnsi="Times New Roman" w:cs="Times New Roman"/>
          <w:sz w:val="24"/>
          <w:szCs w:val="24"/>
        </w:rPr>
      </w:pPr>
    </w:p>
    <w:p w14:paraId="093C4C02" w14:textId="09A82730" w:rsidR="00D1676C" w:rsidRDefault="00D1676C" w:rsidP="00D1676C">
      <w:pPr>
        <w:spacing w:after="0" w:line="480" w:lineRule="auto"/>
        <w:ind w:firstLine="720"/>
        <w:rPr>
          <w:rFonts w:ascii="Times New Roman" w:hAnsi="Times New Roman" w:cs="Times New Roman"/>
          <w:sz w:val="24"/>
          <w:szCs w:val="24"/>
        </w:rPr>
      </w:pPr>
    </w:p>
    <w:p w14:paraId="12F40354" w14:textId="4D29B91B" w:rsidR="00D1676C" w:rsidRDefault="00D1676C" w:rsidP="00D1676C">
      <w:pPr>
        <w:spacing w:after="0" w:line="480" w:lineRule="auto"/>
        <w:ind w:firstLine="720"/>
        <w:rPr>
          <w:rFonts w:ascii="Times New Roman" w:hAnsi="Times New Roman" w:cs="Times New Roman"/>
          <w:sz w:val="24"/>
          <w:szCs w:val="24"/>
        </w:rPr>
      </w:pPr>
    </w:p>
    <w:p w14:paraId="54AF1CBF" w14:textId="65953685" w:rsidR="00D1676C" w:rsidRDefault="00D1676C" w:rsidP="00D1676C">
      <w:pPr>
        <w:spacing w:after="0" w:line="480" w:lineRule="auto"/>
        <w:ind w:firstLine="720"/>
        <w:rPr>
          <w:rFonts w:ascii="Times New Roman" w:hAnsi="Times New Roman" w:cs="Times New Roman"/>
          <w:sz w:val="24"/>
          <w:szCs w:val="24"/>
        </w:rPr>
      </w:pPr>
    </w:p>
    <w:p w14:paraId="0C782C81" w14:textId="77777777" w:rsidR="00D1676C" w:rsidRPr="00D1676C" w:rsidRDefault="00D1676C" w:rsidP="00D1676C">
      <w:pPr>
        <w:spacing w:after="0" w:line="480" w:lineRule="auto"/>
        <w:ind w:firstLine="720"/>
        <w:rPr>
          <w:rFonts w:ascii="Times New Roman" w:hAnsi="Times New Roman" w:cs="Times New Roman"/>
          <w:sz w:val="24"/>
          <w:szCs w:val="24"/>
        </w:rPr>
      </w:pPr>
    </w:p>
    <w:p w14:paraId="00AA9F54" w14:textId="3769044A" w:rsidR="0060222D" w:rsidRPr="00FD4DB9" w:rsidRDefault="00761588" w:rsidP="00D1676C">
      <w:pPr>
        <w:pStyle w:val="Heading1"/>
        <w:spacing w:before="0" w:line="480" w:lineRule="auto"/>
        <w:jc w:val="center"/>
        <w:rPr>
          <w:rFonts w:ascii="Times New Roman" w:hAnsi="Times New Roman" w:cs="Times New Roman"/>
          <w:color w:val="auto"/>
          <w:sz w:val="24"/>
          <w:szCs w:val="24"/>
        </w:rPr>
      </w:pPr>
      <w:bookmarkStart w:id="5" w:name="_Toc54126898"/>
      <w:r w:rsidRPr="00FD4DB9">
        <w:rPr>
          <w:rFonts w:ascii="Times New Roman" w:hAnsi="Times New Roman" w:cs="Times New Roman"/>
          <w:color w:val="auto"/>
          <w:sz w:val="24"/>
          <w:szCs w:val="24"/>
        </w:rPr>
        <w:t>References</w:t>
      </w:r>
      <w:bookmarkEnd w:id="5"/>
    </w:p>
    <w:p w14:paraId="5BA94C91" w14:textId="77777777" w:rsidR="00D1676C" w:rsidRPr="00761588" w:rsidRDefault="00D1676C" w:rsidP="00D1676C">
      <w:pPr>
        <w:spacing w:after="0" w:line="480" w:lineRule="auto"/>
        <w:rPr>
          <w:rFonts w:ascii="Times New Roman" w:eastAsia="Times New Roman" w:hAnsi="Times New Roman" w:cs="Times New Roman"/>
          <w:sz w:val="24"/>
          <w:szCs w:val="24"/>
          <w:lang w:val="en-KE" w:eastAsia="en-KE"/>
        </w:rPr>
      </w:pPr>
      <w:r w:rsidRPr="00761588">
        <w:rPr>
          <w:rFonts w:ascii="Times New Roman" w:eastAsia="Times New Roman" w:hAnsi="Times New Roman" w:cs="Times New Roman"/>
          <w:sz w:val="24"/>
          <w:szCs w:val="24"/>
          <w:lang w:val="en-KE" w:eastAsia="en-KE"/>
        </w:rPr>
        <w:t>Josephlal, E. F. M., &amp; Adepu, S. (2019, January). Vulnerability Analysis of an Automotive</w:t>
      </w:r>
      <w:r>
        <w:rPr>
          <w:rFonts w:ascii="Times New Roman" w:eastAsia="Times New Roman" w:hAnsi="Times New Roman" w:cs="Times New Roman"/>
          <w:sz w:val="24"/>
          <w:szCs w:val="24"/>
          <w:lang w:val="en-KE" w:eastAsia="en-KE"/>
        </w:rPr>
        <w:tab/>
      </w:r>
      <w:r w:rsidRPr="00761588">
        <w:rPr>
          <w:rFonts w:ascii="Times New Roman" w:eastAsia="Times New Roman" w:hAnsi="Times New Roman" w:cs="Times New Roman"/>
          <w:sz w:val="24"/>
          <w:szCs w:val="24"/>
          <w:lang w:val="en-KE" w:eastAsia="en-KE"/>
        </w:rPr>
        <w:t xml:space="preserve">Infotainment System's WIFI Capability. In </w:t>
      </w:r>
      <w:r w:rsidRPr="00761588">
        <w:rPr>
          <w:rFonts w:ascii="Times New Roman" w:eastAsia="Times New Roman" w:hAnsi="Times New Roman" w:cs="Times New Roman"/>
          <w:i/>
          <w:iCs/>
          <w:sz w:val="24"/>
          <w:szCs w:val="24"/>
          <w:lang w:val="en-KE" w:eastAsia="en-KE"/>
        </w:rPr>
        <w:t>2019 IEEE 19th International Symposium on</w:t>
      </w:r>
      <w:r>
        <w:rPr>
          <w:rFonts w:ascii="Times New Roman" w:eastAsia="Times New Roman" w:hAnsi="Times New Roman" w:cs="Times New Roman"/>
          <w:i/>
          <w:iCs/>
          <w:sz w:val="24"/>
          <w:szCs w:val="24"/>
          <w:lang w:val="en-KE" w:eastAsia="en-KE"/>
        </w:rPr>
        <w:tab/>
      </w:r>
      <w:r w:rsidRPr="00761588">
        <w:rPr>
          <w:rFonts w:ascii="Times New Roman" w:eastAsia="Times New Roman" w:hAnsi="Times New Roman" w:cs="Times New Roman"/>
          <w:i/>
          <w:iCs/>
          <w:sz w:val="24"/>
          <w:szCs w:val="24"/>
          <w:lang w:val="en-KE" w:eastAsia="en-KE"/>
        </w:rPr>
        <w:t>High Assurance Systems Engineering (HASE)</w:t>
      </w:r>
      <w:r w:rsidRPr="00761588">
        <w:rPr>
          <w:rFonts w:ascii="Times New Roman" w:eastAsia="Times New Roman" w:hAnsi="Times New Roman" w:cs="Times New Roman"/>
          <w:sz w:val="24"/>
          <w:szCs w:val="24"/>
          <w:lang w:val="en-KE" w:eastAsia="en-KE"/>
        </w:rPr>
        <w:t xml:space="preserve"> (pp. 241-246). IEEE.</w:t>
      </w:r>
    </w:p>
    <w:p w14:paraId="08EB4E1D" w14:textId="77777777" w:rsidR="00D1676C" w:rsidRPr="00761588" w:rsidRDefault="00D1676C" w:rsidP="00D1676C">
      <w:pPr>
        <w:spacing w:after="0" w:line="480" w:lineRule="auto"/>
        <w:rPr>
          <w:rFonts w:ascii="Times New Roman" w:eastAsia="Times New Roman" w:hAnsi="Times New Roman" w:cs="Times New Roman"/>
          <w:sz w:val="24"/>
          <w:szCs w:val="24"/>
          <w:lang w:val="en-KE" w:eastAsia="en-KE"/>
        </w:rPr>
      </w:pPr>
      <w:r w:rsidRPr="00761588">
        <w:rPr>
          <w:rFonts w:ascii="Times New Roman" w:eastAsia="Times New Roman" w:hAnsi="Times New Roman" w:cs="Times New Roman"/>
          <w:sz w:val="24"/>
          <w:szCs w:val="24"/>
          <w:lang w:val="en-KE" w:eastAsia="en-KE"/>
        </w:rPr>
        <w:t>Li, S., Romdhani, I., &amp; Buchanan, W. (2016). Password pattern and vulnerability analysis for</w:t>
      </w:r>
      <w:r>
        <w:rPr>
          <w:rFonts w:ascii="Times New Roman" w:eastAsia="Times New Roman" w:hAnsi="Times New Roman" w:cs="Times New Roman"/>
          <w:sz w:val="24"/>
          <w:szCs w:val="24"/>
          <w:lang w:val="en-KE" w:eastAsia="en-KE"/>
        </w:rPr>
        <w:tab/>
      </w:r>
      <w:r w:rsidRPr="00761588">
        <w:rPr>
          <w:rFonts w:ascii="Times New Roman" w:eastAsia="Times New Roman" w:hAnsi="Times New Roman" w:cs="Times New Roman"/>
          <w:sz w:val="24"/>
          <w:szCs w:val="24"/>
          <w:lang w:val="en-KE" w:eastAsia="en-KE"/>
        </w:rPr>
        <w:t xml:space="preserve">web and mobile applications. </w:t>
      </w:r>
      <w:r w:rsidRPr="00761588">
        <w:rPr>
          <w:rFonts w:ascii="Times New Roman" w:eastAsia="Times New Roman" w:hAnsi="Times New Roman" w:cs="Times New Roman"/>
          <w:i/>
          <w:iCs/>
          <w:sz w:val="24"/>
          <w:szCs w:val="24"/>
          <w:lang w:val="en-KE" w:eastAsia="en-KE"/>
        </w:rPr>
        <w:t>ZTE Communications</w:t>
      </w:r>
      <w:r w:rsidRPr="00761588">
        <w:rPr>
          <w:rFonts w:ascii="Times New Roman" w:eastAsia="Times New Roman" w:hAnsi="Times New Roman" w:cs="Times New Roman"/>
          <w:sz w:val="24"/>
          <w:szCs w:val="24"/>
          <w:lang w:val="en-KE" w:eastAsia="en-KE"/>
        </w:rPr>
        <w:t xml:space="preserve">, </w:t>
      </w:r>
      <w:r w:rsidRPr="00761588">
        <w:rPr>
          <w:rFonts w:ascii="Times New Roman" w:eastAsia="Times New Roman" w:hAnsi="Times New Roman" w:cs="Times New Roman"/>
          <w:i/>
          <w:iCs/>
          <w:sz w:val="24"/>
          <w:szCs w:val="24"/>
          <w:lang w:val="en-KE" w:eastAsia="en-KE"/>
        </w:rPr>
        <w:t>14</w:t>
      </w:r>
      <w:r w:rsidRPr="00761588">
        <w:rPr>
          <w:rFonts w:ascii="Times New Roman" w:eastAsia="Times New Roman" w:hAnsi="Times New Roman" w:cs="Times New Roman"/>
          <w:sz w:val="24"/>
          <w:szCs w:val="24"/>
          <w:lang w:val="en-KE" w:eastAsia="en-KE"/>
        </w:rPr>
        <w:t>(S0).</w:t>
      </w:r>
    </w:p>
    <w:p w14:paraId="4620768B" w14:textId="77777777" w:rsidR="00D1676C" w:rsidRPr="00761588" w:rsidRDefault="00D1676C" w:rsidP="00D1676C">
      <w:pPr>
        <w:spacing w:after="0" w:line="480" w:lineRule="auto"/>
        <w:rPr>
          <w:rFonts w:ascii="Times New Roman" w:eastAsia="Times New Roman" w:hAnsi="Times New Roman" w:cs="Times New Roman"/>
          <w:sz w:val="24"/>
          <w:szCs w:val="24"/>
          <w:lang w:val="en-KE" w:eastAsia="en-KE"/>
        </w:rPr>
      </w:pPr>
      <w:r w:rsidRPr="00761588">
        <w:rPr>
          <w:rFonts w:ascii="Times New Roman" w:eastAsia="Times New Roman" w:hAnsi="Times New Roman" w:cs="Times New Roman"/>
          <w:sz w:val="24"/>
          <w:szCs w:val="24"/>
          <w:lang w:val="en-KE" w:eastAsia="en-KE"/>
        </w:rPr>
        <w:t>Mavoungou, S., Kaddoum, G., Taha, M., &amp; Matar, G. (2016). Survey on threats and attacks on</w:t>
      </w:r>
      <w:r>
        <w:rPr>
          <w:rFonts w:ascii="Times New Roman" w:eastAsia="Times New Roman" w:hAnsi="Times New Roman" w:cs="Times New Roman"/>
          <w:sz w:val="24"/>
          <w:szCs w:val="24"/>
          <w:lang w:val="en-KE" w:eastAsia="en-KE"/>
        </w:rPr>
        <w:tab/>
      </w:r>
      <w:r w:rsidRPr="00761588">
        <w:rPr>
          <w:rFonts w:ascii="Times New Roman" w:eastAsia="Times New Roman" w:hAnsi="Times New Roman" w:cs="Times New Roman"/>
          <w:sz w:val="24"/>
          <w:szCs w:val="24"/>
          <w:lang w:val="en-KE" w:eastAsia="en-KE"/>
        </w:rPr>
        <w:t xml:space="preserve">mobile networks. </w:t>
      </w:r>
      <w:r w:rsidRPr="00761588">
        <w:rPr>
          <w:rFonts w:ascii="Times New Roman" w:eastAsia="Times New Roman" w:hAnsi="Times New Roman" w:cs="Times New Roman"/>
          <w:i/>
          <w:iCs/>
          <w:sz w:val="24"/>
          <w:szCs w:val="24"/>
          <w:lang w:val="en-KE" w:eastAsia="en-KE"/>
        </w:rPr>
        <w:t>IEEE Access</w:t>
      </w:r>
      <w:r w:rsidRPr="00761588">
        <w:rPr>
          <w:rFonts w:ascii="Times New Roman" w:eastAsia="Times New Roman" w:hAnsi="Times New Roman" w:cs="Times New Roman"/>
          <w:sz w:val="24"/>
          <w:szCs w:val="24"/>
          <w:lang w:val="en-KE" w:eastAsia="en-KE"/>
        </w:rPr>
        <w:t xml:space="preserve">, </w:t>
      </w:r>
      <w:r w:rsidRPr="00761588">
        <w:rPr>
          <w:rFonts w:ascii="Times New Roman" w:eastAsia="Times New Roman" w:hAnsi="Times New Roman" w:cs="Times New Roman"/>
          <w:i/>
          <w:iCs/>
          <w:sz w:val="24"/>
          <w:szCs w:val="24"/>
          <w:lang w:val="en-KE" w:eastAsia="en-KE"/>
        </w:rPr>
        <w:t>4</w:t>
      </w:r>
      <w:r w:rsidRPr="00761588">
        <w:rPr>
          <w:rFonts w:ascii="Times New Roman" w:eastAsia="Times New Roman" w:hAnsi="Times New Roman" w:cs="Times New Roman"/>
          <w:sz w:val="24"/>
          <w:szCs w:val="24"/>
          <w:lang w:val="en-KE" w:eastAsia="en-KE"/>
        </w:rPr>
        <w:t>, 4543-4572.</w:t>
      </w:r>
    </w:p>
    <w:p w14:paraId="66707B53" w14:textId="77777777" w:rsidR="00D1676C" w:rsidRPr="00761588" w:rsidRDefault="00D1676C" w:rsidP="00D1676C">
      <w:pPr>
        <w:spacing w:after="0" w:line="480" w:lineRule="auto"/>
        <w:rPr>
          <w:rFonts w:ascii="Times New Roman" w:eastAsia="Times New Roman" w:hAnsi="Times New Roman" w:cs="Times New Roman"/>
          <w:sz w:val="24"/>
          <w:szCs w:val="24"/>
          <w:lang w:val="en-KE" w:eastAsia="en-KE"/>
        </w:rPr>
      </w:pPr>
      <w:r w:rsidRPr="00761588">
        <w:rPr>
          <w:rFonts w:ascii="Times New Roman" w:eastAsia="Times New Roman" w:hAnsi="Times New Roman" w:cs="Times New Roman"/>
          <w:sz w:val="24"/>
          <w:szCs w:val="24"/>
          <w:lang w:val="en-KE" w:eastAsia="en-KE"/>
        </w:rPr>
        <w:t xml:space="preserve">Oberheide, J., Song, D., &amp; Goodman, A. (2016). </w:t>
      </w:r>
      <w:r w:rsidRPr="00761588">
        <w:rPr>
          <w:rFonts w:ascii="Times New Roman" w:eastAsia="Times New Roman" w:hAnsi="Times New Roman" w:cs="Times New Roman"/>
          <w:i/>
          <w:iCs/>
          <w:sz w:val="24"/>
          <w:szCs w:val="24"/>
          <w:lang w:val="en-KE" w:eastAsia="en-KE"/>
        </w:rPr>
        <w:t>U.S. Patent No. 9,467,463</w:t>
      </w:r>
      <w:r w:rsidRPr="00761588">
        <w:rPr>
          <w:rFonts w:ascii="Times New Roman" w:eastAsia="Times New Roman" w:hAnsi="Times New Roman" w:cs="Times New Roman"/>
          <w:sz w:val="24"/>
          <w:szCs w:val="24"/>
          <w:lang w:val="en-KE" w:eastAsia="en-KE"/>
        </w:rPr>
        <w:t>. Washington, DC:</w:t>
      </w:r>
      <w:r>
        <w:rPr>
          <w:rFonts w:ascii="Times New Roman" w:eastAsia="Times New Roman" w:hAnsi="Times New Roman" w:cs="Times New Roman"/>
          <w:sz w:val="24"/>
          <w:szCs w:val="24"/>
          <w:lang w:val="en-KE" w:eastAsia="en-KE"/>
        </w:rPr>
        <w:tab/>
      </w:r>
      <w:r w:rsidRPr="00761588">
        <w:rPr>
          <w:rFonts w:ascii="Times New Roman" w:eastAsia="Times New Roman" w:hAnsi="Times New Roman" w:cs="Times New Roman"/>
          <w:sz w:val="24"/>
          <w:szCs w:val="24"/>
          <w:lang w:val="en-KE" w:eastAsia="en-KE"/>
        </w:rPr>
        <w:t>U.S. Patent and Trademark Office.</w:t>
      </w:r>
    </w:p>
    <w:p w14:paraId="04380E46" w14:textId="77777777" w:rsidR="00D1676C" w:rsidRPr="00761588" w:rsidRDefault="00D1676C" w:rsidP="00D1676C">
      <w:pPr>
        <w:spacing w:after="0" w:line="480" w:lineRule="auto"/>
        <w:rPr>
          <w:rFonts w:ascii="Times New Roman" w:eastAsia="Times New Roman" w:hAnsi="Times New Roman" w:cs="Times New Roman"/>
          <w:sz w:val="24"/>
          <w:szCs w:val="24"/>
          <w:lang w:val="en-KE" w:eastAsia="en-KE"/>
        </w:rPr>
      </w:pPr>
      <w:r w:rsidRPr="00761588">
        <w:rPr>
          <w:rFonts w:ascii="Times New Roman" w:eastAsia="Times New Roman" w:hAnsi="Times New Roman" w:cs="Times New Roman"/>
          <w:sz w:val="24"/>
          <w:szCs w:val="24"/>
          <w:lang w:val="en-KE" w:eastAsia="en-KE"/>
        </w:rPr>
        <w:t>Oh, I. S., Park, J. Y., Jung, E. S., &amp; Yim, K. B. (2020). Vulnerability Analysis on the Mobile</w:t>
      </w:r>
      <w:r>
        <w:rPr>
          <w:rFonts w:ascii="Times New Roman" w:eastAsia="Times New Roman" w:hAnsi="Times New Roman" w:cs="Times New Roman"/>
          <w:sz w:val="24"/>
          <w:szCs w:val="24"/>
          <w:lang w:val="en-KE" w:eastAsia="en-KE"/>
        </w:rPr>
        <w:tab/>
      </w:r>
      <w:r w:rsidRPr="00761588">
        <w:rPr>
          <w:rFonts w:ascii="Times New Roman" w:eastAsia="Times New Roman" w:hAnsi="Times New Roman" w:cs="Times New Roman"/>
          <w:sz w:val="24"/>
          <w:szCs w:val="24"/>
          <w:lang w:val="en-KE" w:eastAsia="en-KE"/>
        </w:rPr>
        <w:t xml:space="preserve">Core Network using OpenAirInterface. </w:t>
      </w:r>
      <w:r w:rsidRPr="00761588">
        <w:rPr>
          <w:rFonts w:ascii="Times New Roman" w:eastAsia="Times New Roman" w:hAnsi="Times New Roman" w:cs="Times New Roman"/>
          <w:i/>
          <w:iCs/>
          <w:sz w:val="24"/>
          <w:szCs w:val="24"/>
          <w:lang w:val="en-KE" w:eastAsia="en-KE"/>
        </w:rPr>
        <w:t>Smart Media Journal</w:t>
      </w:r>
      <w:r w:rsidRPr="00761588">
        <w:rPr>
          <w:rFonts w:ascii="Times New Roman" w:eastAsia="Times New Roman" w:hAnsi="Times New Roman" w:cs="Times New Roman"/>
          <w:sz w:val="24"/>
          <w:szCs w:val="24"/>
          <w:lang w:val="en-KE" w:eastAsia="en-KE"/>
        </w:rPr>
        <w:t xml:space="preserve">, </w:t>
      </w:r>
      <w:r w:rsidRPr="00761588">
        <w:rPr>
          <w:rFonts w:ascii="Times New Roman" w:eastAsia="Times New Roman" w:hAnsi="Times New Roman" w:cs="Times New Roman"/>
          <w:i/>
          <w:iCs/>
          <w:sz w:val="24"/>
          <w:szCs w:val="24"/>
          <w:lang w:val="en-KE" w:eastAsia="en-KE"/>
        </w:rPr>
        <w:t>9</w:t>
      </w:r>
      <w:r w:rsidRPr="00761588">
        <w:rPr>
          <w:rFonts w:ascii="Times New Roman" w:eastAsia="Times New Roman" w:hAnsi="Times New Roman" w:cs="Times New Roman"/>
          <w:sz w:val="24"/>
          <w:szCs w:val="24"/>
          <w:lang w:val="en-KE" w:eastAsia="en-KE"/>
        </w:rPr>
        <w:t>(3), 71-79.</w:t>
      </w:r>
    </w:p>
    <w:p w14:paraId="6C807A9D" w14:textId="77777777" w:rsidR="00761588" w:rsidRPr="00D1676C" w:rsidRDefault="00761588" w:rsidP="00D1676C">
      <w:pPr>
        <w:spacing w:after="0" w:line="480" w:lineRule="auto"/>
        <w:rPr>
          <w:rFonts w:ascii="Times New Roman" w:hAnsi="Times New Roman" w:cs="Times New Roman"/>
          <w:sz w:val="24"/>
          <w:szCs w:val="24"/>
        </w:rPr>
      </w:pPr>
    </w:p>
    <w:sectPr w:rsidR="00761588" w:rsidRPr="00D1676C">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0D10F" w14:textId="77777777" w:rsidR="008A6F2D" w:rsidRDefault="008A6F2D" w:rsidP="00D65DE7">
      <w:pPr>
        <w:spacing w:after="0" w:line="240" w:lineRule="auto"/>
      </w:pPr>
      <w:r>
        <w:separator/>
      </w:r>
    </w:p>
  </w:endnote>
  <w:endnote w:type="continuationSeparator" w:id="0">
    <w:p w14:paraId="05262E8B" w14:textId="77777777" w:rsidR="008A6F2D" w:rsidRDefault="008A6F2D" w:rsidP="00D65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54220F" w14:textId="77777777" w:rsidR="008A6F2D" w:rsidRDefault="008A6F2D" w:rsidP="00D65DE7">
      <w:pPr>
        <w:spacing w:after="0" w:line="240" w:lineRule="auto"/>
      </w:pPr>
      <w:r>
        <w:separator/>
      </w:r>
    </w:p>
  </w:footnote>
  <w:footnote w:type="continuationSeparator" w:id="0">
    <w:p w14:paraId="74440395" w14:textId="77777777" w:rsidR="008A6F2D" w:rsidRDefault="008A6F2D" w:rsidP="00D65D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978374"/>
      <w:docPartObj>
        <w:docPartGallery w:val="Page Numbers (Top of Page)"/>
        <w:docPartUnique/>
      </w:docPartObj>
    </w:sdtPr>
    <w:sdtEndPr>
      <w:rPr>
        <w:noProof/>
      </w:rPr>
    </w:sdtEndPr>
    <w:sdtContent>
      <w:p w14:paraId="53BCB02B" w14:textId="711FED4D" w:rsidR="00D65DE7" w:rsidRPr="00D65DE7" w:rsidRDefault="00D65DE7" w:rsidP="00D65DE7">
        <w:pPr>
          <w:pStyle w:val="Header"/>
          <w:spacing w:line="480" w:lineRule="auto"/>
          <w:jc w:val="right"/>
          <w:rPr>
            <w:rFonts w:ascii="Times New Roman" w:hAnsi="Times New Roman" w:cs="Times New Roman"/>
            <w:sz w:val="24"/>
            <w:szCs w:val="24"/>
          </w:rPr>
        </w:pPr>
        <w:r w:rsidRPr="00D65DE7">
          <w:rPr>
            <w:rFonts w:ascii="Times New Roman" w:hAnsi="Times New Roman" w:cs="Times New Roman"/>
            <w:sz w:val="24"/>
            <w:szCs w:val="24"/>
          </w:rPr>
          <w:fldChar w:fldCharType="begin"/>
        </w:r>
        <w:r w:rsidRPr="00D65DE7">
          <w:rPr>
            <w:rFonts w:ascii="Times New Roman" w:hAnsi="Times New Roman" w:cs="Times New Roman"/>
            <w:sz w:val="24"/>
            <w:szCs w:val="24"/>
          </w:rPr>
          <w:instrText xml:space="preserve"> PAGE   \* MERGEFORMAT </w:instrText>
        </w:r>
        <w:r w:rsidRPr="00D65DE7">
          <w:rPr>
            <w:rFonts w:ascii="Times New Roman" w:hAnsi="Times New Roman" w:cs="Times New Roman"/>
            <w:sz w:val="24"/>
            <w:szCs w:val="24"/>
          </w:rPr>
          <w:fldChar w:fldCharType="separate"/>
        </w:r>
        <w:r w:rsidR="008A6F2D">
          <w:rPr>
            <w:rFonts w:ascii="Times New Roman" w:hAnsi="Times New Roman" w:cs="Times New Roman"/>
            <w:noProof/>
            <w:sz w:val="24"/>
            <w:szCs w:val="24"/>
          </w:rPr>
          <w:t>1</w:t>
        </w:r>
        <w:r w:rsidRPr="00D65DE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D5C"/>
    <w:rsid w:val="00030778"/>
    <w:rsid w:val="000C52CF"/>
    <w:rsid w:val="003E3E47"/>
    <w:rsid w:val="00426897"/>
    <w:rsid w:val="00427467"/>
    <w:rsid w:val="00436E39"/>
    <w:rsid w:val="00517528"/>
    <w:rsid w:val="00522D5C"/>
    <w:rsid w:val="005E7D01"/>
    <w:rsid w:val="0060222D"/>
    <w:rsid w:val="00736A83"/>
    <w:rsid w:val="00761588"/>
    <w:rsid w:val="008A6F2D"/>
    <w:rsid w:val="00AA3D2B"/>
    <w:rsid w:val="00BC0ABA"/>
    <w:rsid w:val="00C25B31"/>
    <w:rsid w:val="00D1676C"/>
    <w:rsid w:val="00D65DE7"/>
    <w:rsid w:val="00E375AB"/>
    <w:rsid w:val="00E919EA"/>
    <w:rsid w:val="00EF2290"/>
    <w:rsid w:val="00FB4C2D"/>
    <w:rsid w:val="00FD4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0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67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DE7"/>
  </w:style>
  <w:style w:type="paragraph" w:styleId="Footer">
    <w:name w:val="footer"/>
    <w:basedOn w:val="Normal"/>
    <w:link w:val="FooterChar"/>
    <w:uiPriority w:val="99"/>
    <w:unhideWhenUsed/>
    <w:rsid w:val="00D65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DE7"/>
  </w:style>
  <w:style w:type="paragraph" w:styleId="NormalWeb">
    <w:name w:val="Normal (Web)"/>
    <w:basedOn w:val="Normal"/>
    <w:uiPriority w:val="99"/>
    <w:semiHidden/>
    <w:unhideWhenUsed/>
    <w:rsid w:val="00761588"/>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761588"/>
    <w:rPr>
      <w:b/>
      <w:bCs/>
    </w:rPr>
  </w:style>
  <w:style w:type="character" w:customStyle="1" w:styleId="Heading1Char">
    <w:name w:val="Heading 1 Char"/>
    <w:basedOn w:val="DefaultParagraphFont"/>
    <w:link w:val="Heading1"/>
    <w:uiPriority w:val="9"/>
    <w:rsid w:val="00D1676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1676C"/>
    <w:pPr>
      <w:outlineLvl w:val="9"/>
    </w:pPr>
  </w:style>
  <w:style w:type="paragraph" w:styleId="TOC1">
    <w:name w:val="toc 1"/>
    <w:basedOn w:val="Normal"/>
    <w:next w:val="Normal"/>
    <w:autoRedefine/>
    <w:uiPriority w:val="39"/>
    <w:unhideWhenUsed/>
    <w:rsid w:val="00D1676C"/>
    <w:pPr>
      <w:spacing w:after="100"/>
    </w:pPr>
  </w:style>
  <w:style w:type="character" w:styleId="Hyperlink">
    <w:name w:val="Hyperlink"/>
    <w:basedOn w:val="DefaultParagraphFont"/>
    <w:uiPriority w:val="99"/>
    <w:unhideWhenUsed/>
    <w:rsid w:val="00D1676C"/>
    <w:rPr>
      <w:color w:val="0563C1" w:themeColor="hyperlink"/>
      <w:u w:val="single"/>
    </w:rPr>
  </w:style>
  <w:style w:type="paragraph" w:styleId="BalloonText">
    <w:name w:val="Balloon Text"/>
    <w:basedOn w:val="Normal"/>
    <w:link w:val="BalloonTextChar"/>
    <w:uiPriority w:val="99"/>
    <w:semiHidden/>
    <w:unhideWhenUsed/>
    <w:rsid w:val="00FD4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D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67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DE7"/>
  </w:style>
  <w:style w:type="paragraph" w:styleId="Footer">
    <w:name w:val="footer"/>
    <w:basedOn w:val="Normal"/>
    <w:link w:val="FooterChar"/>
    <w:uiPriority w:val="99"/>
    <w:unhideWhenUsed/>
    <w:rsid w:val="00D65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DE7"/>
  </w:style>
  <w:style w:type="paragraph" w:styleId="NormalWeb">
    <w:name w:val="Normal (Web)"/>
    <w:basedOn w:val="Normal"/>
    <w:uiPriority w:val="99"/>
    <w:semiHidden/>
    <w:unhideWhenUsed/>
    <w:rsid w:val="00761588"/>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761588"/>
    <w:rPr>
      <w:b/>
      <w:bCs/>
    </w:rPr>
  </w:style>
  <w:style w:type="character" w:customStyle="1" w:styleId="Heading1Char">
    <w:name w:val="Heading 1 Char"/>
    <w:basedOn w:val="DefaultParagraphFont"/>
    <w:link w:val="Heading1"/>
    <w:uiPriority w:val="9"/>
    <w:rsid w:val="00D1676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1676C"/>
    <w:pPr>
      <w:outlineLvl w:val="9"/>
    </w:pPr>
  </w:style>
  <w:style w:type="paragraph" w:styleId="TOC1">
    <w:name w:val="toc 1"/>
    <w:basedOn w:val="Normal"/>
    <w:next w:val="Normal"/>
    <w:autoRedefine/>
    <w:uiPriority w:val="39"/>
    <w:unhideWhenUsed/>
    <w:rsid w:val="00D1676C"/>
    <w:pPr>
      <w:spacing w:after="100"/>
    </w:pPr>
  </w:style>
  <w:style w:type="character" w:styleId="Hyperlink">
    <w:name w:val="Hyperlink"/>
    <w:basedOn w:val="DefaultParagraphFont"/>
    <w:uiPriority w:val="99"/>
    <w:unhideWhenUsed/>
    <w:rsid w:val="00D1676C"/>
    <w:rPr>
      <w:color w:val="0563C1" w:themeColor="hyperlink"/>
      <w:u w:val="single"/>
    </w:rPr>
  </w:style>
  <w:style w:type="paragraph" w:styleId="BalloonText">
    <w:name w:val="Balloon Text"/>
    <w:basedOn w:val="Normal"/>
    <w:link w:val="BalloonTextChar"/>
    <w:uiPriority w:val="99"/>
    <w:semiHidden/>
    <w:unhideWhenUsed/>
    <w:rsid w:val="00FD4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D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253681">
      <w:bodyDiv w:val="1"/>
      <w:marLeft w:val="0"/>
      <w:marRight w:val="0"/>
      <w:marTop w:val="0"/>
      <w:marBottom w:val="0"/>
      <w:divBdr>
        <w:top w:val="none" w:sz="0" w:space="0" w:color="auto"/>
        <w:left w:val="none" w:sz="0" w:space="0" w:color="auto"/>
        <w:bottom w:val="none" w:sz="0" w:space="0" w:color="auto"/>
        <w:right w:val="none" w:sz="0" w:space="0" w:color="auto"/>
      </w:divBdr>
      <w:divsChild>
        <w:div w:id="1093555601">
          <w:marLeft w:val="0"/>
          <w:marRight w:val="0"/>
          <w:marTop w:val="0"/>
          <w:marBottom w:val="0"/>
          <w:divBdr>
            <w:top w:val="none" w:sz="0" w:space="0" w:color="auto"/>
            <w:left w:val="none" w:sz="0" w:space="0" w:color="auto"/>
            <w:bottom w:val="none" w:sz="0" w:space="0" w:color="auto"/>
            <w:right w:val="none" w:sz="0" w:space="0" w:color="auto"/>
          </w:divBdr>
        </w:div>
      </w:divsChild>
    </w:div>
    <w:div w:id="1233546592">
      <w:bodyDiv w:val="1"/>
      <w:marLeft w:val="0"/>
      <w:marRight w:val="0"/>
      <w:marTop w:val="0"/>
      <w:marBottom w:val="0"/>
      <w:divBdr>
        <w:top w:val="none" w:sz="0" w:space="0" w:color="auto"/>
        <w:left w:val="none" w:sz="0" w:space="0" w:color="auto"/>
        <w:bottom w:val="none" w:sz="0" w:space="0" w:color="auto"/>
        <w:right w:val="none" w:sz="0" w:space="0" w:color="auto"/>
      </w:divBdr>
    </w:div>
    <w:div w:id="1504011896">
      <w:bodyDiv w:val="1"/>
      <w:marLeft w:val="0"/>
      <w:marRight w:val="0"/>
      <w:marTop w:val="0"/>
      <w:marBottom w:val="0"/>
      <w:divBdr>
        <w:top w:val="none" w:sz="0" w:space="0" w:color="auto"/>
        <w:left w:val="none" w:sz="0" w:space="0" w:color="auto"/>
        <w:bottom w:val="none" w:sz="0" w:space="0" w:color="auto"/>
        <w:right w:val="none" w:sz="0" w:space="0" w:color="auto"/>
      </w:divBdr>
      <w:divsChild>
        <w:div w:id="1996447433">
          <w:marLeft w:val="0"/>
          <w:marRight w:val="0"/>
          <w:marTop w:val="0"/>
          <w:marBottom w:val="0"/>
          <w:divBdr>
            <w:top w:val="none" w:sz="0" w:space="0" w:color="auto"/>
            <w:left w:val="none" w:sz="0" w:space="0" w:color="auto"/>
            <w:bottom w:val="none" w:sz="0" w:space="0" w:color="auto"/>
            <w:right w:val="none" w:sz="0" w:space="0" w:color="auto"/>
          </w:divBdr>
        </w:div>
      </w:divsChild>
    </w:div>
    <w:div w:id="1605725721">
      <w:bodyDiv w:val="1"/>
      <w:marLeft w:val="0"/>
      <w:marRight w:val="0"/>
      <w:marTop w:val="0"/>
      <w:marBottom w:val="0"/>
      <w:divBdr>
        <w:top w:val="none" w:sz="0" w:space="0" w:color="auto"/>
        <w:left w:val="none" w:sz="0" w:space="0" w:color="auto"/>
        <w:bottom w:val="none" w:sz="0" w:space="0" w:color="auto"/>
        <w:right w:val="none" w:sz="0" w:space="0" w:color="auto"/>
      </w:divBdr>
      <w:divsChild>
        <w:div w:id="281569803">
          <w:marLeft w:val="0"/>
          <w:marRight w:val="0"/>
          <w:marTop w:val="0"/>
          <w:marBottom w:val="0"/>
          <w:divBdr>
            <w:top w:val="none" w:sz="0" w:space="0" w:color="auto"/>
            <w:left w:val="none" w:sz="0" w:space="0" w:color="auto"/>
            <w:bottom w:val="none" w:sz="0" w:space="0" w:color="auto"/>
            <w:right w:val="none" w:sz="0" w:space="0" w:color="auto"/>
          </w:divBdr>
        </w:div>
      </w:divsChild>
    </w:div>
    <w:div w:id="1697610436">
      <w:bodyDiv w:val="1"/>
      <w:marLeft w:val="0"/>
      <w:marRight w:val="0"/>
      <w:marTop w:val="0"/>
      <w:marBottom w:val="0"/>
      <w:divBdr>
        <w:top w:val="none" w:sz="0" w:space="0" w:color="auto"/>
        <w:left w:val="none" w:sz="0" w:space="0" w:color="auto"/>
        <w:bottom w:val="none" w:sz="0" w:space="0" w:color="auto"/>
        <w:right w:val="none" w:sz="0" w:space="0" w:color="auto"/>
      </w:divBdr>
      <w:divsChild>
        <w:div w:id="1383169289">
          <w:marLeft w:val="0"/>
          <w:marRight w:val="0"/>
          <w:marTop w:val="0"/>
          <w:marBottom w:val="0"/>
          <w:divBdr>
            <w:top w:val="none" w:sz="0" w:space="0" w:color="auto"/>
            <w:left w:val="none" w:sz="0" w:space="0" w:color="auto"/>
            <w:bottom w:val="none" w:sz="0" w:space="0" w:color="auto"/>
            <w:right w:val="none" w:sz="0" w:space="0" w:color="auto"/>
          </w:divBdr>
        </w:div>
      </w:divsChild>
    </w:div>
    <w:div w:id="1874876597">
      <w:bodyDiv w:val="1"/>
      <w:marLeft w:val="0"/>
      <w:marRight w:val="0"/>
      <w:marTop w:val="0"/>
      <w:marBottom w:val="0"/>
      <w:divBdr>
        <w:top w:val="none" w:sz="0" w:space="0" w:color="auto"/>
        <w:left w:val="none" w:sz="0" w:space="0" w:color="auto"/>
        <w:bottom w:val="none" w:sz="0" w:space="0" w:color="auto"/>
        <w:right w:val="none" w:sz="0" w:space="0" w:color="auto"/>
      </w:divBdr>
      <w:divsChild>
        <w:div w:id="346442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6F128-8919-4EE0-B141-8FEF45024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2020-10-20T23:16:00Z</dcterms:created>
  <dcterms:modified xsi:type="dcterms:W3CDTF">2020-10-20T23:16:00Z</dcterms:modified>
</cp:coreProperties>
</file>