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23C38" w:rsidP="00B15DB0">
      <w:pPr>
        <w:spacing w:line="480" w:lineRule="auto"/>
        <w:rPr>
          <w:rFonts w:ascii="Times New Roman" w:hAnsi="Times New Roman" w:cs="Times New Roman"/>
          <w:b/>
          <w:sz w:val="24"/>
          <w:szCs w:val="24"/>
        </w:rPr>
      </w:pPr>
      <w:bookmarkStart w:id="0" w:name="_GoBack"/>
      <w:bookmarkEnd w:id="0"/>
    </w:p>
    <w:p w:rsidR="009C1487" w:rsidRPr="00B15DB0" w:rsidP="00B15DB0">
      <w:pPr>
        <w:spacing w:line="480" w:lineRule="auto"/>
        <w:rPr>
          <w:rFonts w:ascii="Times New Roman" w:hAnsi="Times New Roman" w:cs="Times New Roman"/>
          <w:b/>
          <w:sz w:val="24"/>
          <w:szCs w:val="24"/>
        </w:rPr>
      </w:pPr>
      <w:r w:rsidRPr="00B15DB0">
        <w:rPr>
          <w:rFonts w:ascii="Times New Roman" w:hAnsi="Times New Roman" w:cs="Times New Roman"/>
          <w:b/>
          <w:sz w:val="24"/>
          <w:szCs w:val="24"/>
        </w:rPr>
        <w:t xml:space="preserve">4.1 </w:t>
      </w:r>
      <w:r w:rsidRPr="00B15DB0">
        <w:rPr>
          <w:rFonts w:ascii="Times New Roman" w:hAnsi="Times New Roman" w:cs="Times New Roman"/>
          <w:b/>
          <w:sz w:val="24"/>
          <w:szCs w:val="24"/>
        </w:rPr>
        <w:t>AV comparison</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Software operations are nowadays faced with many threats that can hinder proper usage of an application or software; this requires the creation of antivirus products </w:t>
      </w:r>
      <w:r w:rsidRPr="00B15DB0">
        <w:rPr>
          <w:rFonts w:ascii="Times New Roman" w:hAnsi="Times New Roman" w:cs="Times New Roman"/>
          <w:sz w:val="24"/>
          <w:szCs w:val="24"/>
        </w:rPr>
        <w:t>that protect</w:t>
      </w:r>
      <w:r w:rsidRPr="00B15DB0">
        <w:rPr>
          <w:rFonts w:ascii="Times New Roman" w:hAnsi="Times New Roman" w:cs="Times New Roman"/>
          <w:sz w:val="24"/>
          <w:szCs w:val="24"/>
        </w:rPr>
        <w:t xml:space="preserve"> computer gadgets from viruses that hinder proper usage of the software. Looking for internet protection, various antivirus products can offer a solution to this problem, including AVAST PRO, </w:t>
      </w:r>
      <w:r w:rsidRPr="00B15DB0">
        <w:rPr>
          <w:rFonts w:ascii="Times New Roman" w:hAnsi="Times New Roman" w:cs="Times New Roman"/>
          <w:sz w:val="24"/>
          <w:szCs w:val="24"/>
        </w:rPr>
        <w:t>Malwarebytes</w:t>
      </w:r>
      <w:r w:rsidRPr="00B15DB0">
        <w:rPr>
          <w:rFonts w:ascii="Times New Roman" w:hAnsi="Times New Roman" w:cs="Times New Roman"/>
          <w:sz w:val="24"/>
          <w:szCs w:val="24"/>
        </w:rPr>
        <w:t xml:space="preserve">, a free and paid program, AVG antivirus, and </w:t>
      </w:r>
      <w:r w:rsidRPr="00B15DB0">
        <w:rPr>
          <w:rFonts w:ascii="Times New Roman" w:hAnsi="Times New Roman" w:cs="Times New Roman"/>
          <w:sz w:val="24"/>
          <w:szCs w:val="24"/>
        </w:rPr>
        <w:t>Bitdefender</w:t>
      </w:r>
      <w:r w:rsidRPr="00B15DB0">
        <w:rPr>
          <w:rFonts w:ascii="Times New Roman" w:hAnsi="Times New Roman" w:cs="Times New Roman"/>
          <w:sz w:val="24"/>
          <w:szCs w:val="24"/>
        </w:rPr>
        <w:t>, which is also one of the best AV programs that are available both free and paid. The features of these Av programs areas discussed in the table below.</w:t>
      </w:r>
    </w:p>
    <w:tbl>
      <w:tblPr>
        <w:tblStyle w:val="TableGrid"/>
        <w:tblW w:w="0" w:type="auto"/>
        <w:tblLook w:val="04A0"/>
      </w:tblPr>
      <w:tblGrid>
        <w:gridCol w:w="4788"/>
        <w:gridCol w:w="4788"/>
      </w:tblGrid>
      <w:tr w:rsidTr="009C1487">
        <w:tblPrEx>
          <w:tblW w:w="0" w:type="auto"/>
          <w:tblLook w:val="04A0"/>
        </w:tblPrEx>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Av program </w:t>
            </w:r>
          </w:p>
        </w:tc>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features</w:t>
            </w:r>
          </w:p>
        </w:tc>
      </w:tr>
      <w:tr w:rsidTr="009C1487">
        <w:tblPrEx>
          <w:tblW w:w="0" w:type="auto"/>
          <w:tblLook w:val="04A0"/>
        </w:tblPrEx>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AVAST</w:t>
            </w:r>
          </w:p>
        </w:tc>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sometimes skips 0-day –malware attacks with an average of 96%.</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has a free version, as well as its low prices, which make it perfect.</w:t>
            </w:r>
          </w:p>
        </w:tc>
      </w:tr>
      <w:tr w:rsidTr="009C1487">
        <w:tblPrEx>
          <w:tblW w:w="0" w:type="auto"/>
          <w:tblLook w:val="04A0"/>
        </w:tblPrEx>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Malwarebytes</w:t>
            </w:r>
          </w:p>
        </w:tc>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Has an ability to clean up even the latest types of malware that top AV program.</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is light, first, and able to clean up 99% of the malware.</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requires regular screening of the PC to ensure malware security.</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Its premium has few internet protection features.</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Its free</w:t>
            </w:r>
            <w:r w:rsidRPr="00B15DB0">
              <w:rPr>
                <w:rFonts w:ascii="Times New Roman" w:hAnsi="Times New Roman" w:cs="Times New Roman"/>
                <w:sz w:val="24"/>
                <w:szCs w:val="24"/>
              </w:rPr>
              <w:t xml:space="preserve"> version should be used with another AV to offer real-time security.</w:t>
            </w:r>
          </w:p>
        </w:tc>
      </w:tr>
      <w:tr w:rsidTr="009C1487">
        <w:tblPrEx>
          <w:tblW w:w="0" w:type="auto"/>
          <w:tblLook w:val="04A0"/>
        </w:tblPrEx>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Bitdefender</w:t>
            </w:r>
          </w:p>
        </w:tc>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Its free edition secures against the latest threats.</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requires payment for full protection, including online security and encrypted data transmission.</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Its test results have been above 98% since 2010.</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has a simple setup process and light on the resources.</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offers ideal protection.</w:t>
            </w:r>
          </w:p>
        </w:tc>
      </w:tr>
      <w:tr w:rsidTr="009C1487">
        <w:tblPrEx>
          <w:tblW w:w="0" w:type="auto"/>
          <w:tblLook w:val="04A0"/>
        </w:tblPrEx>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AVG Antivirus</w:t>
            </w:r>
          </w:p>
        </w:tc>
        <w:tc>
          <w:tcPr>
            <w:tcW w:w="4788" w:type="dxa"/>
            <w:tcBorders>
              <w:top w:val="single" w:sz="4" w:space="0" w:color="auto"/>
              <w:left w:val="single" w:sz="4" w:space="0" w:color="auto"/>
              <w:bottom w:val="single" w:sz="4" w:space="0" w:color="auto"/>
              <w:right w:val="single" w:sz="4" w:space="0" w:color="auto"/>
            </w:tcBorders>
            <w:hideMark/>
          </w:tcPr>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Its free version secures against most of the malware threats.</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 provides email and link protection.</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Its premium version provides internet protection, including safe downloads, online and offline data encryption.</w:t>
            </w:r>
          </w:p>
        </w:tc>
      </w:tr>
    </w:tbl>
    <w:p w:rsidR="009C1487" w:rsidRPr="00B15DB0" w:rsidP="00B15DB0">
      <w:pPr>
        <w:spacing w:line="480" w:lineRule="auto"/>
        <w:rPr>
          <w:rFonts w:ascii="Times New Roman" w:hAnsi="Times New Roman" w:cs="Times New Roman"/>
          <w:sz w:val="24"/>
          <w:szCs w:val="24"/>
        </w:rPr>
      </w:pP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Each differs differently from Norton, the AV I currently use because each of them has different features, some of which are similar and others differ from those of Norton for instance, it doesn't have a free version as most of the AVs discussed above do, and also offers child-internet-usage protection which most don't provide.</w:t>
      </w:r>
    </w:p>
    <w:p w:rsidR="009C148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Therefore, I recommend Norton to internet users as I find it better because of its unique features, including its well-known brand in the field that has been shielding many internet </w:t>
      </w:r>
      <w:r w:rsidRPr="00B15DB0">
        <w:rPr>
          <w:rFonts w:ascii="Times New Roman" w:hAnsi="Times New Roman" w:cs="Times New Roman"/>
          <w:sz w:val="24"/>
          <w:szCs w:val="24"/>
        </w:rPr>
        <w:t>users</w:t>
      </w:r>
      <w:r w:rsidRPr="00B15DB0">
        <w:rPr>
          <w:rFonts w:ascii="Times New Roman" w:hAnsi="Times New Roman" w:cs="Times New Roman"/>
          <w:sz w:val="24"/>
          <w:szCs w:val="24"/>
        </w:rPr>
        <w:t xml:space="preserve"> </w:t>
      </w:r>
      <w:r w:rsidRPr="00B15DB0">
        <w:rPr>
          <w:rFonts w:ascii="Times New Roman" w:hAnsi="Times New Roman" w:cs="Times New Roman"/>
          <w:sz w:val="24"/>
          <w:szCs w:val="24"/>
        </w:rPr>
        <w:t>fro</w:t>
      </w:r>
      <w:r w:rsidRPr="00B15DB0">
        <w:rPr>
          <w:rFonts w:ascii="Times New Roman" w:hAnsi="Times New Roman" w:cs="Times New Roman"/>
          <w:sz w:val="24"/>
          <w:szCs w:val="24"/>
        </w:rPr>
        <w:t>m the newest threats. It provides complete PC and online security together with other accessible tools like a bootable-recovery tool. It also provides a 100% virus elimination guarantee and a 100% money refund if it fails to remove any malware. It, however, does not have a free version and is also known to resource for heavy AV test performance criteria. Its best features include child-internet-usage protection, up-to-date minute updates, browsing security, and complete malware and internet-usage security.</w:t>
      </w:r>
    </w:p>
    <w:p w:rsidR="009C1487" w:rsidRPr="00B15DB0" w:rsidP="00B15DB0">
      <w:pPr>
        <w:spacing w:line="480" w:lineRule="auto"/>
        <w:rPr>
          <w:rFonts w:ascii="Times New Roman" w:hAnsi="Times New Roman" w:cs="Times New Roman"/>
          <w:b/>
          <w:sz w:val="24"/>
          <w:szCs w:val="24"/>
        </w:rPr>
      </w:pPr>
      <w:r w:rsidRPr="00B15DB0">
        <w:rPr>
          <w:rFonts w:ascii="Times New Roman" w:hAnsi="Times New Roman" w:cs="Times New Roman"/>
          <w:b/>
          <w:sz w:val="24"/>
          <w:szCs w:val="24"/>
        </w:rPr>
        <w:t>4.2 Threat maps</w:t>
      </w:r>
    </w:p>
    <w:p w:rsidR="00A47952"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Cybersecurity</w:t>
      </w:r>
      <w:r w:rsidRPr="00B15DB0">
        <w:rPr>
          <w:rFonts w:ascii="Times New Roman" w:hAnsi="Times New Roman" w:cs="Times New Roman"/>
          <w:sz w:val="24"/>
          <w:szCs w:val="24"/>
        </w:rPr>
        <w:t xml:space="preserve"> threat maps are real-time maps taking place a</w:t>
      </w:r>
      <w:r w:rsidRPr="00B15DB0" w:rsidR="003140A1">
        <w:rPr>
          <w:rFonts w:ascii="Times New Roman" w:hAnsi="Times New Roman" w:cs="Times New Roman"/>
          <w:sz w:val="24"/>
          <w:szCs w:val="24"/>
        </w:rPr>
        <w:t xml:space="preserve">t different times. They include: </w:t>
      </w:r>
      <w:r w:rsidRPr="00B15DB0">
        <w:rPr>
          <w:rFonts w:ascii="Times New Roman" w:hAnsi="Times New Roman" w:cs="Times New Roman"/>
          <w:sz w:val="24"/>
          <w:szCs w:val="24"/>
        </w:rPr>
        <w:t>Kaspersky is a threat map</w:t>
      </w:r>
      <w:r w:rsidRPr="00B15DB0">
        <w:rPr>
          <w:rFonts w:ascii="Times New Roman" w:hAnsi="Times New Roman" w:cs="Times New Roman"/>
          <w:sz w:val="24"/>
          <w:szCs w:val="24"/>
        </w:rPr>
        <w:t xml:space="preserve"> </w:t>
      </w:r>
      <w:r w:rsidRPr="00B15DB0">
        <w:rPr>
          <w:rFonts w:ascii="Times New Roman" w:hAnsi="Times New Roman" w:cs="Times New Roman"/>
          <w:sz w:val="24"/>
          <w:szCs w:val="24"/>
        </w:rPr>
        <w:t xml:space="preserve">allowing </w:t>
      </w:r>
      <w:r w:rsidRPr="00B15DB0">
        <w:rPr>
          <w:rFonts w:ascii="Times New Roman" w:hAnsi="Times New Roman" w:cs="Times New Roman"/>
          <w:sz w:val="24"/>
          <w:szCs w:val="24"/>
        </w:rPr>
        <w:t>geographical</w:t>
      </w:r>
      <w:r w:rsidRPr="00B15DB0">
        <w:rPr>
          <w:rFonts w:ascii="Times New Roman" w:hAnsi="Times New Roman" w:cs="Times New Roman"/>
          <w:sz w:val="24"/>
          <w:szCs w:val="24"/>
        </w:rPr>
        <w:t xml:space="preserve"> interface in allocating the threat to the </w:t>
      </w:r>
      <w:r w:rsidRPr="00B15DB0">
        <w:rPr>
          <w:rFonts w:ascii="Times New Roman" w:hAnsi="Times New Roman" w:cs="Times New Roman"/>
          <w:sz w:val="24"/>
          <w:szCs w:val="24"/>
        </w:rPr>
        <w:t>application</w:t>
      </w:r>
      <w:r w:rsidRPr="00B15DB0">
        <w:rPr>
          <w:rFonts w:ascii="Times New Roman" w:hAnsi="Times New Roman" w:cs="Times New Roman"/>
          <w:sz w:val="24"/>
          <w:szCs w:val="24"/>
        </w:rPr>
        <w:t xml:space="preserve"> on the intern</w:t>
      </w:r>
      <w:r w:rsidRPr="00B15DB0">
        <w:rPr>
          <w:rFonts w:ascii="Times New Roman" w:hAnsi="Times New Roman" w:cs="Times New Roman"/>
          <w:sz w:val="24"/>
          <w:szCs w:val="24"/>
        </w:rPr>
        <w:t>e</w:t>
      </w:r>
      <w:r w:rsidRPr="00B15DB0">
        <w:rPr>
          <w:rFonts w:ascii="Times New Roman" w:hAnsi="Times New Roman" w:cs="Times New Roman"/>
          <w:sz w:val="24"/>
          <w:szCs w:val="24"/>
        </w:rPr>
        <w:t xml:space="preserve">t. </w:t>
      </w:r>
      <w:r w:rsidRPr="00B15DB0" w:rsidR="00DC01A9">
        <w:rPr>
          <w:rFonts w:ascii="Times New Roman" w:hAnsi="Times New Roman" w:cs="Times New Roman"/>
          <w:sz w:val="24"/>
          <w:szCs w:val="24"/>
        </w:rPr>
        <w:t>Checkpo</w:t>
      </w:r>
      <w:r w:rsidRPr="00B15DB0">
        <w:rPr>
          <w:rFonts w:ascii="Times New Roman" w:hAnsi="Times New Roman" w:cs="Times New Roman"/>
          <w:sz w:val="24"/>
          <w:szCs w:val="24"/>
        </w:rPr>
        <w:t>in</w:t>
      </w:r>
      <w:r w:rsidRPr="00B15DB0" w:rsidR="00DC01A9">
        <w:rPr>
          <w:rFonts w:ascii="Times New Roman" w:hAnsi="Times New Roman" w:cs="Times New Roman"/>
          <w:sz w:val="24"/>
          <w:szCs w:val="24"/>
        </w:rPr>
        <w:t xml:space="preserve">t threat map </w:t>
      </w:r>
      <w:r w:rsidRPr="00B15DB0">
        <w:rPr>
          <w:rFonts w:ascii="Times New Roman" w:hAnsi="Times New Roman" w:cs="Times New Roman"/>
          <w:sz w:val="24"/>
          <w:szCs w:val="24"/>
        </w:rPr>
        <w:t>provides</w:t>
      </w:r>
      <w:r w:rsidRPr="00B15DB0" w:rsidR="00DC01A9">
        <w:rPr>
          <w:rFonts w:ascii="Times New Roman" w:hAnsi="Times New Roman" w:cs="Times New Roman"/>
          <w:sz w:val="24"/>
          <w:szCs w:val="24"/>
        </w:rPr>
        <w:t xml:space="preserve"> high technology </w:t>
      </w:r>
      <w:r w:rsidRPr="00B15DB0">
        <w:rPr>
          <w:rFonts w:ascii="Times New Roman" w:hAnsi="Times New Roman" w:cs="Times New Roman"/>
          <w:sz w:val="24"/>
          <w:szCs w:val="24"/>
        </w:rPr>
        <w:t>mechanism</w:t>
      </w:r>
      <w:r w:rsidRPr="00B15DB0" w:rsidR="00DC01A9">
        <w:rPr>
          <w:rFonts w:ascii="Times New Roman" w:hAnsi="Times New Roman" w:cs="Times New Roman"/>
          <w:sz w:val="24"/>
          <w:szCs w:val="24"/>
        </w:rPr>
        <w:t xml:space="preserve"> </w:t>
      </w:r>
      <w:r w:rsidRPr="00B15DB0">
        <w:rPr>
          <w:rFonts w:ascii="Times New Roman" w:hAnsi="Times New Roman" w:cs="Times New Roman"/>
          <w:sz w:val="24"/>
          <w:szCs w:val="24"/>
        </w:rPr>
        <w:t>allowing</w:t>
      </w:r>
      <w:r w:rsidRPr="00B15DB0" w:rsidR="00DC01A9">
        <w:rPr>
          <w:rFonts w:ascii="Times New Roman" w:hAnsi="Times New Roman" w:cs="Times New Roman"/>
          <w:sz w:val="24"/>
          <w:szCs w:val="24"/>
        </w:rPr>
        <w:t xml:space="preserve"> </w:t>
      </w:r>
      <w:r w:rsidRPr="00B15DB0">
        <w:rPr>
          <w:rFonts w:ascii="Times New Roman" w:hAnsi="Times New Roman" w:cs="Times New Roman"/>
          <w:sz w:val="24"/>
          <w:szCs w:val="24"/>
        </w:rPr>
        <w:t>for</w:t>
      </w:r>
      <w:r w:rsidRPr="00B15DB0" w:rsidR="00DC01A9">
        <w:rPr>
          <w:rFonts w:ascii="Times New Roman" w:hAnsi="Times New Roman" w:cs="Times New Roman"/>
          <w:sz w:val="24"/>
          <w:szCs w:val="24"/>
        </w:rPr>
        <w:t xml:space="preserve"> detection of </w:t>
      </w:r>
      <w:r w:rsidRPr="00B15DB0">
        <w:rPr>
          <w:rFonts w:ascii="Times New Roman" w:hAnsi="Times New Roman" w:cs="Times New Roman"/>
          <w:sz w:val="24"/>
          <w:szCs w:val="24"/>
        </w:rPr>
        <w:t>attacks</w:t>
      </w:r>
      <w:r w:rsidRPr="00B15DB0" w:rsidR="00DC01A9">
        <w:rPr>
          <w:rFonts w:ascii="Times New Roman" w:hAnsi="Times New Roman" w:cs="Times New Roman"/>
          <w:sz w:val="24"/>
          <w:szCs w:val="24"/>
        </w:rPr>
        <w:t xml:space="preserve"> from the Denial-of-service attacks. </w:t>
      </w:r>
      <w:r w:rsidRPr="00B15DB0">
        <w:rPr>
          <w:rFonts w:ascii="Times New Roman" w:hAnsi="Times New Roman" w:cs="Times New Roman"/>
          <w:sz w:val="24"/>
          <w:szCs w:val="24"/>
        </w:rPr>
        <w:t>Checkpoint</w:t>
      </w:r>
      <w:r w:rsidRPr="00B15DB0" w:rsidR="00A70589">
        <w:rPr>
          <w:rFonts w:ascii="Times New Roman" w:hAnsi="Times New Roman" w:cs="Times New Roman"/>
          <w:sz w:val="24"/>
          <w:szCs w:val="24"/>
        </w:rPr>
        <w:t xml:space="preserve"> </w:t>
      </w:r>
      <w:r w:rsidRPr="00B15DB0">
        <w:rPr>
          <w:rFonts w:ascii="Times New Roman" w:hAnsi="Times New Roman" w:cs="Times New Roman"/>
          <w:sz w:val="24"/>
          <w:szCs w:val="24"/>
        </w:rPr>
        <w:t>shows</w:t>
      </w:r>
      <w:r w:rsidRPr="00B15DB0" w:rsidR="00A70589">
        <w:rPr>
          <w:rFonts w:ascii="Times New Roman" w:hAnsi="Times New Roman" w:cs="Times New Roman"/>
          <w:sz w:val="24"/>
          <w:szCs w:val="24"/>
        </w:rPr>
        <w:t xml:space="preserve"> the recent </w:t>
      </w:r>
      <w:r w:rsidRPr="00B15DB0">
        <w:rPr>
          <w:rFonts w:ascii="Times New Roman" w:hAnsi="Times New Roman" w:cs="Times New Roman"/>
          <w:sz w:val="24"/>
          <w:szCs w:val="24"/>
        </w:rPr>
        <w:t>attacks</w:t>
      </w:r>
      <w:r w:rsidRPr="00B15DB0" w:rsidR="00A70589">
        <w:rPr>
          <w:rFonts w:ascii="Times New Roman" w:hAnsi="Times New Roman" w:cs="Times New Roman"/>
          <w:sz w:val="24"/>
          <w:szCs w:val="24"/>
        </w:rPr>
        <w:t xml:space="preserve"> on </w:t>
      </w:r>
      <w:r w:rsidRPr="00B15DB0">
        <w:rPr>
          <w:rFonts w:ascii="Times New Roman" w:hAnsi="Times New Roman" w:cs="Times New Roman"/>
          <w:sz w:val="24"/>
          <w:szCs w:val="24"/>
        </w:rPr>
        <w:t>different</w:t>
      </w:r>
      <w:r w:rsidRPr="00B15DB0" w:rsidR="00A70589">
        <w:rPr>
          <w:rFonts w:ascii="Times New Roman" w:hAnsi="Times New Roman" w:cs="Times New Roman"/>
          <w:sz w:val="24"/>
          <w:szCs w:val="24"/>
        </w:rPr>
        <w:t xml:space="preserve"> </w:t>
      </w:r>
      <w:r w:rsidRPr="00B15DB0">
        <w:rPr>
          <w:rFonts w:ascii="Times New Roman" w:hAnsi="Times New Roman" w:cs="Times New Roman"/>
          <w:sz w:val="24"/>
          <w:szCs w:val="24"/>
        </w:rPr>
        <w:t>applications</w:t>
      </w:r>
      <w:r w:rsidRPr="00B15DB0" w:rsidR="00A70589">
        <w:rPr>
          <w:rFonts w:ascii="Times New Roman" w:hAnsi="Times New Roman" w:cs="Times New Roman"/>
          <w:sz w:val="24"/>
          <w:szCs w:val="24"/>
        </w:rPr>
        <w:t xml:space="preserve">. </w:t>
      </w:r>
      <w:r w:rsidRPr="00B15DB0" w:rsidR="00410C78">
        <w:rPr>
          <w:rFonts w:ascii="Times New Roman" w:hAnsi="Times New Roman" w:cs="Times New Roman"/>
          <w:sz w:val="24"/>
          <w:szCs w:val="24"/>
        </w:rPr>
        <w:t>Fireeye</w:t>
      </w:r>
      <w:r w:rsidRPr="00B15DB0" w:rsidR="00410C78">
        <w:rPr>
          <w:rFonts w:ascii="Times New Roman" w:hAnsi="Times New Roman" w:cs="Times New Roman"/>
          <w:sz w:val="24"/>
          <w:szCs w:val="24"/>
        </w:rPr>
        <w:t xml:space="preserve"> threat map is located in an informational </w:t>
      </w:r>
      <w:r w:rsidRPr="00B15DB0">
        <w:rPr>
          <w:rFonts w:ascii="Times New Roman" w:hAnsi="Times New Roman" w:cs="Times New Roman"/>
          <w:sz w:val="24"/>
          <w:szCs w:val="24"/>
        </w:rPr>
        <w:t>section without having many components</w:t>
      </w:r>
      <w:r w:rsidRPr="00B15DB0" w:rsidR="00410C78">
        <w:rPr>
          <w:rFonts w:ascii="Times New Roman" w:hAnsi="Times New Roman" w:cs="Times New Roman"/>
          <w:sz w:val="24"/>
          <w:szCs w:val="24"/>
        </w:rPr>
        <w:t xml:space="preserve"> as compared to other threats. </w:t>
      </w:r>
      <w:r w:rsidRPr="00B15DB0" w:rsidR="00D10B4F">
        <w:rPr>
          <w:rFonts w:ascii="Times New Roman" w:hAnsi="Times New Roman" w:cs="Times New Roman"/>
          <w:sz w:val="24"/>
          <w:szCs w:val="24"/>
        </w:rPr>
        <w:t>Fireeye</w:t>
      </w:r>
      <w:r w:rsidRPr="00B15DB0" w:rsidR="00D10B4F">
        <w:rPr>
          <w:rFonts w:ascii="Times New Roman" w:hAnsi="Times New Roman" w:cs="Times New Roman"/>
          <w:sz w:val="24"/>
          <w:szCs w:val="24"/>
        </w:rPr>
        <w:t xml:space="preserve"> </w:t>
      </w:r>
      <w:r w:rsidRPr="00B15DB0">
        <w:rPr>
          <w:rFonts w:ascii="Times New Roman" w:hAnsi="Times New Roman" w:cs="Times New Roman"/>
          <w:sz w:val="24"/>
          <w:szCs w:val="24"/>
        </w:rPr>
        <w:t>shows</w:t>
      </w:r>
      <w:r w:rsidRPr="00B15DB0" w:rsidR="00D10B4F">
        <w:rPr>
          <w:rFonts w:ascii="Times New Roman" w:hAnsi="Times New Roman" w:cs="Times New Roman"/>
          <w:sz w:val="24"/>
          <w:szCs w:val="24"/>
        </w:rPr>
        <w:t xml:space="preserve"> the source, number, and destination of attacks that occurred over a specific time. </w:t>
      </w:r>
      <w:r w:rsidRPr="00B15DB0" w:rsidR="006E2159">
        <w:rPr>
          <w:rFonts w:ascii="Times New Roman" w:hAnsi="Times New Roman" w:cs="Times New Roman"/>
          <w:sz w:val="24"/>
          <w:szCs w:val="24"/>
        </w:rPr>
        <w:t>Finally</w:t>
      </w:r>
      <w:r w:rsidRPr="00B15DB0" w:rsidR="006E2159">
        <w:rPr>
          <w:rFonts w:ascii="Times New Roman" w:hAnsi="Times New Roman" w:cs="Times New Roman"/>
          <w:sz w:val="24"/>
          <w:szCs w:val="24"/>
        </w:rPr>
        <w:t>, Bitdefender</w:t>
      </w:r>
      <w:r w:rsidRPr="00B15DB0" w:rsidR="006E2159">
        <w:rPr>
          <w:rFonts w:ascii="Times New Roman" w:hAnsi="Times New Roman" w:cs="Times New Roman"/>
          <w:sz w:val="24"/>
          <w:szCs w:val="24"/>
        </w:rPr>
        <w:t xml:space="preserve"> map threat is majorly known for interactive form showing various </w:t>
      </w:r>
      <w:r w:rsidRPr="00B15DB0" w:rsidR="009919F9">
        <w:rPr>
          <w:rFonts w:ascii="Times New Roman" w:hAnsi="Times New Roman" w:cs="Times New Roman"/>
          <w:sz w:val="24"/>
          <w:szCs w:val="24"/>
        </w:rPr>
        <w:t>attract</w:t>
      </w:r>
      <w:r w:rsidRPr="00B15DB0" w:rsidR="006E2159">
        <w:rPr>
          <w:rFonts w:ascii="Times New Roman" w:hAnsi="Times New Roman" w:cs="Times New Roman"/>
          <w:sz w:val="24"/>
          <w:szCs w:val="24"/>
        </w:rPr>
        <w:t xml:space="preserve"> and threats to the </w:t>
      </w:r>
      <w:r w:rsidRPr="00B15DB0" w:rsidR="009919F9">
        <w:rPr>
          <w:rFonts w:ascii="Times New Roman" w:hAnsi="Times New Roman" w:cs="Times New Roman"/>
          <w:sz w:val="24"/>
          <w:szCs w:val="24"/>
        </w:rPr>
        <w:t>firm's software</w:t>
      </w:r>
      <w:r w:rsidRPr="00B15DB0" w:rsidR="006E2159">
        <w:rPr>
          <w:rFonts w:ascii="Times New Roman" w:hAnsi="Times New Roman" w:cs="Times New Roman"/>
          <w:sz w:val="24"/>
          <w:szCs w:val="24"/>
        </w:rPr>
        <w:t xml:space="preserve">. </w:t>
      </w:r>
      <w:r w:rsidRPr="00B15DB0" w:rsidR="00D316EA">
        <w:rPr>
          <w:rFonts w:ascii="Times New Roman" w:hAnsi="Times New Roman" w:cs="Times New Roman"/>
          <w:sz w:val="24"/>
          <w:szCs w:val="24"/>
        </w:rPr>
        <w:t xml:space="preserve">The threat maps provide information leading to discovering another risk at the specified time allowing users to know the type of security used. </w:t>
      </w:r>
      <w:r w:rsidRPr="00B15DB0" w:rsidR="000F2E85">
        <w:rPr>
          <w:rFonts w:ascii="Times New Roman" w:hAnsi="Times New Roman" w:cs="Times New Roman"/>
          <w:sz w:val="24"/>
          <w:szCs w:val="24"/>
        </w:rPr>
        <w:t xml:space="preserve">The major </w:t>
      </w:r>
      <w:r w:rsidRPr="00B15DB0" w:rsidR="00C942FB">
        <w:rPr>
          <w:rFonts w:ascii="Times New Roman" w:hAnsi="Times New Roman" w:cs="Times New Roman"/>
          <w:sz w:val="24"/>
          <w:szCs w:val="24"/>
        </w:rPr>
        <w:t>weakness of threat maps</w:t>
      </w:r>
      <w:r w:rsidRPr="00B15DB0" w:rsidR="000F2E85">
        <w:rPr>
          <w:rFonts w:ascii="Times New Roman" w:hAnsi="Times New Roman" w:cs="Times New Roman"/>
          <w:sz w:val="24"/>
          <w:szCs w:val="24"/>
        </w:rPr>
        <w:t xml:space="preserve"> is that it allows hackers to </w:t>
      </w:r>
      <w:r w:rsidRPr="00B15DB0" w:rsidR="00C942FB">
        <w:rPr>
          <w:rFonts w:ascii="Times New Roman" w:hAnsi="Times New Roman" w:cs="Times New Roman"/>
          <w:sz w:val="24"/>
          <w:szCs w:val="24"/>
        </w:rPr>
        <w:t>carry out</w:t>
      </w:r>
      <w:r w:rsidRPr="00B15DB0" w:rsidR="000F2E85">
        <w:rPr>
          <w:rFonts w:ascii="Times New Roman" w:hAnsi="Times New Roman" w:cs="Times New Roman"/>
          <w:sz w:val="24"/>
          <w:szCs w:val="24"/>
        </w:rPr>
        <w:t xml:space="preserve"> </w:t>
      </w:r>
      <w:r w:rsidRPr="00B15DB0" w:rsidR="000F2E85">
        <w:rPr>
          <w:rFonts w:ascii="Times New Roman" w:hAnsi="Times New Roman" w:cs="Times New Roman"/>
          <w:sz w:val="24"/>
          <w:szCs w:val="24"/>
        </w:rPr>
        <w:t xml:space="preserve">more </w:t>
      </w:r>
      <w:r w:rsidRPr="00B15DB0" w:rsidR="00C942FB">
        <w:rPr>
          <w:rFonts w:ascii="Times New Roman" w:hAnsi="Times New Roman" w:cs="Times New Roman"/>
          <w:sz w:val="24"/>
          <w:szCs w:val="24"/>
        </w:rPr>
        <w:t>cyber-attacks</w:t>
      </w:r>
      <w:r w:rsidRPr="00B15DB0" w:rsidR="000F2E85">
        <w:rPr>
          <w:rFonts w:ascii="Times New Roman" w:hAnsi="Times New Roman" w:cs="Times New Roman"/>
          <w:sz w:val="24"/>
          <w:szCs w:val="24"/>
        </w:rPr>
        <w:t xml:space="preserve">. </w:t>
      </w:r>
    </w:p>
    <w:p w:rsidR="00C942F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I would </w:t>
      </w:r>
      <w:r w:rsidRPr="00B15DB0" w:rsidR="00007250">
        <w:rPr>
          <w:rFonts w:ascii="Times New Roman" w:hAnsi="Times New Roman" w:cs="Times New Roman"/>
          <w:sz w:val="24"/>
          <w:szCs w:val="24"/>
        </w:rPr>
        <w:t>recommend organizations</w:t>
      </w:r>
      <w:r w:rsidRPr="00B15DB0">
        <w:rPr>
          <w:rFonts w:ascii="Times New Roman" w:hAnsi="Times New Roman" w:cs="Times New Roman"/>
          <w:sz w:val="24"/>
          <w:szCs w:val="24"/>
        </w:rPr>
        <w:t xml:space="preserve"> </w:t>
      </w:r>
      <w:r w:rsidRPr="00B15DB0" w:rsidR="00007250">
        <w:rPr>
          <w:rFonts w:ascii="Times New Roman" w:hAnsi="Times New Roman" w:cs="Times New Roman"/>
          <w:sz w:val="24"/>
          <w:szCs w:val="24"/>
        </w:rPr>
        <w:t>improve</w:t>
      </w:r>
      <w:r w:rsidRPr="00B15DB0">
        <w:rPr>
          <w:rFonts w:ascii="Times New Roman" w:hAnsi="Times New Roman" w:cs="Times New Roman"/>
          <w:sz w:val="24"/>
          <w:szCs w:val="24"/>
        </w:rPr>
        <w:t xml:space="preserve"> the </w:t>
      </w:r>
      <w:r w:rsidRPr="00B15DB0" w:rsidR="00007250">
        <w:rPr>
          <w:rFonts w:ascii="Times New Roman" w:hAnsi="Times New Roman" w:cs="Times New Roman"/>
          <w:sz w:val="24"/>
          <w:szCs w:val="24"/>
        </w:rPr>
        <w:t>host</w:t>
      </w:r>
      <w:r w:rsidRPr="00B15DB0">
        <w:rPr>
          <w:rFonts w:ascii="Times New Roman" w:hAnsi="Times New Roman" w:cs="Times New Roman"/>
          <w:sz w:val="24"/>
          <w:szCs w:val="24"/>
        </w:rPr>
        <w:t xml:space="preserve"> </w:t>
      </w:r>
      <w:r w:rsidRPr="00B15DB0" w:rsidR="00007250">
        <w:rPr>
          <w:rFonts w:ascii="Times New Roman" w:hAnsi="Times New Roman" w:cs="Times New Roman"/>
          <w:sz w:val="24"/>
          <w:szCs w:val="24"/>
        </w:rPr>
        <w:t>security</w:t>
      </w:r>
      <w:r w:rsidRPr="00B15DB0">
        <w:rPr>
          <w:rFonts w:ascii="Times New Roman" w:hAnsi="Times New Roman" w:cs="Times New Roman"/>
          <w:sz w:val="24"/>
          <w:szCs w:val="24"/>
        </w:rPr>
        <w:t xml:space="preserve"> of </w:t>
      </w:r>
      <w:r w:rsidRPr="00B15DB0" w:rsidR="00007250">
        <w:rPr>
          <w:rFonts w:ascii="Times New Roman" w:hAnsi="Times New Roman" w:cs="Times New Roman"/>
          <w:sz w:val="24"/>
          <w:szCs w:val="24"/>
        </w:rPr>
        <w:t>different</w:t>
      </w:r>
      <w:r w:rsidRPr="00B15DB0">
        <w:rPr>
          <w:rFonts w:ascii="Times New Roman" w:hAnsi="Times New Roman" w:cs="Times New Roman"/>
          <w:sz w:val="24"/>
          <w:szCs w:val="24"/>
        </w:rPr>
        <w:t xml:space="preserve"> </w:t>
      </w:r>
      <w:r w:rsidRPr="00B15DB0" w:rsidR="00007250">
        <w:rPr>
          <w:rFonts w:ascii="Times New Roman" w:hAnsi="Times New Roman" w:cs="Times New Roman"/>
          <w:sz w:val="24"/>
          <w:szCs w:val="24"/>
        </w:rPr>
        <w:t>applications</w:t>
      </w:r>
      <w:r w:rsidRPr="00B15DB0">
        <w:rPr>
          <w:rFonts w:ascii="Times New Roman" w:hAnsi="Times New Roman" w:cs="Times New Roman"/>
          <w:sz w:val="24"/>
          <w:szCs w:val="24"/>
        </w:rPr>
        <w:t xml:space="preserve"> using authentication users on digital </w:t>
      </w:r>
      <w:r w:rsidRPr="00B15DB0" w:rsidR="00007250">
        <w:rPr>
          <w:rFonts w:ascii="Times New Roman" w:hAnsi="Times New Roman" w:cs="Times New Roman"/>
          <w:sz w:val="24"/>
          <w:szCs w:val="24"/>
        </w:rPr>
        <w:t>platforms</w:t>
      </w:r>
      <w:r w:rsidRPr="00B15DB0">
        <w:rPr>
          <w:rFonts w:ascii="Times New Roman" w:hAnsi="Times New Roman" w:cs="Times New Roman"/>
          <w:sz w:val="24"/>
          <w:szCs w:val="24"/>
        </w:rPr>
        <w:t xml:space="preserve">. </w:t>
      </w:r>
      <w:r w:rsidRPr="00B15DB0" w:rsidR="00007250">
        <w:rPr>
          <w:rFonts w:ascii="Times New Roman" w:hAnsi="Times New Roman" w:cs="Times New Roman"/>
          <w:sz w:val="24"/>
          <w:szCs w:val="24"/>
        </w:rPr>
        <w:t xml:space="preserve">The characteristics of creating the platform should be identified, such as fingerprint scanners. </w:t>
      </w:r>
    </w:p>
    <w:p w:rsidR="00026ABE" w:rsidRPr="00B15DB0" w:rsidP="00B15DB0">
      <w:pPr>
        <w:spacing w:line="480" w:lineRule="auto"/>
        <w:rPr>
          <w:rFonts w:ascii="Times New Roman" w:hAnsi="Times New Roman" w:cs="Times New Roman"/>
          <w:b/>
          <w:sz w:val="24"/>
          <w:szCs w:val="24"/>
        </w:rPr>
      </w:pPr>
      <w:r w:rsidRPr="00B15DB0">
        <w:rPr>
          <w:rFonts w:ascii="Times New Roman" w:hAnsi="Times New Roman" w:cs="Times New Roman"/>
          <w:b/>
          <w:sz w:val="24"/>
          <w:szCs w:val="24"/>
        </w:rPr>
        <w:t>4.3 Application Patch Management</w:t>
      </w:r>
    </w:p>
    <w:p w:rsidR="00B54A27"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Snapchat</w:t>
      </w:r>
      <w:r w:rsidRPr="00B15DB0">
        <w:rPr>
          <w:rFonts w:ascii="Times New Roman" w:hAnsi="Times New Roman" w:cs="Times New Roman"/>
          <w:sz w:val="24"/>
          <w:szCs w:val="24"/>
        </w:rPr>
        <w:t xml:space="preserve">, </w:t>
      </w:r>
      <w:r w:rsidRPr="00B15DB0">
        <w:rPr>
          <w:rFonts w:ascii="Times New Roman" w:hAnsi="Times New Roman" w:cs="Times New Roman"/>
          <w:sz w:val="24"/>
          <w:szCs w:val="24"/>
        </w:rPr>
        <w:t>Instagram</w:t>
      </w:r>
      <w:r w:rsidRPr="00B15DB0">
        <w:rPr>
          <w:rFonts w:ascii="Times New Roman" w:hAnsi="Times New Roman" w:cs="Times New Roman"/>
          <w:sz w:val="24"/>
          <w:szCs w:val="24"/>
        </w:rPr>
        <w:t xml:space="preserve">, safari, and </w:t>
      </w:r>
      <w:r w:rsidRPr="00B15DB0">
        <w:rPr>
          <w:rFonts w:ascii="Times New Roman" w:hAnsi="Times New Roman" w:cs="Times New Roman"/>
          <w:sz w:val="24"/>
          <w:szCs w:val="24"/>
        </w:rPr>
        <w:t>Spotify</w:t>
      </w:r>
      <w:r w:rsidRPr="00B15DB0">
        <w:rPr>
          <w:rFonts w:ascii="Times New Roman" w:hAnsi="Times New Roman" w:cs="Times New Roman"/>
          <w:sz w:val="24"/>
          <w:szCs w:val="24"/>
        </w:rPr>
        <w:t xml:space="preserve"> are the online cyber security threat maps. </w:t>
      </w:r>
      <w:r w:rsidRPr="00B15DB0">
        <w:rPr>
          <w:rFonts w:ascii="Times New Roman" w:hAnsi="Times New Roman" w:cs="Times New Roman"/>
          <w:sz w:val="24"/>
          <w:szCs w:val="24"/>
        </w:rPr>
        <w:t>Snapchat</w:t>
      </w:r>
      <w:r w:rsidRPr="00B15DB0">
        <w:rPr>
          <w:rFonts w:ascii="Times New Roman" w:hAnsi="Times New Roman" w:cs="Times New Roman"/>
          <w:sz w:val="24"/>
          <w:szCs w:val="24"/>
        </w:rPr>
        <w:t xml:space="preserve"> is the cyber security map with different security policies to enhance the privacy of the data. Users of </w:t>
      </w:r>
      <w:r w:rsidRPr="00B15DB0">
        <w:rPr>
          <w:rFonts w:ascii="Times New Roman" w:hAnsi="Times New Roman" w:cs="Times New Roman"/>
          <w:sz w:val="24"/>
          <w:szCs w:val="24"/>
        </w:rPr>
        <w:t>Snapchat</w:t>
      </w:r>
      <w:r w:rsidRPr="00B15DB0">
        <w:rPr>
          <w:rFonts w:ascii="Times New Roman" w:hAnsi="Times New Roman" w:cs="Times New Roman"/>
          <w:sz w:val="24"/>
          <w:szCs w:val="24"/>
        </w:rPr>
        <w:t xml:space="preserve"> add friends from different locations and add them to the contact lists using codes. The friends view their information, such as their username. Companies using </w:t>
      </w:r>
      <w:r w:rsidRPr="00B15DB0">
        <w:rPr>
          <w:rFonts w:ascii="Times New Roman" w:hAnsi="Times New Roman" w:cs="Times New Roman"/>
          <w:sz w:val="24"/>
          <w:szCs w:val="24"/>
        </w:rPr>
        <w:t>Instagram</w:t>
      </w:r>
      <w:r w:rsidRPr="00B15DB0">
        <w:rPr>
          <w:rFonts w:ascii="Times New Roman" w:hAnsi="Times New Roman" w:cs="Times New Roman"/>
          <w:sz w:val="24"/>
          <w:szCs w:val="24"/>
        </w:rPr>
        <w:t xml:space="preserve"> undergo security vulnerability making companies enhance their privacy issues. They install API, improving the security concerns between the enterprise and clients. In safari applications, the privacy of customers is not disclosed by a specific firm. The investigation is conducted to identify the security policies of the firm improving </w:t>
      </w:r>
      <w:r w:rsidRPr="00B15DB0">
        <w:rPr>
          <w:rFonts w:ascii="Times New Roman" w:hAnsi="Times New Roman" w:cs="Times New Roman"/>
          <w:sz w:val="24"/>
          <w:szCs w:val="24"/>
        </w:rPr>
        <w:t>the provoke</w:t>
      </w:r>
      <w:r w:rsidRPr="00B15DB0">
        <w:rPr>
          <w:rFonts w:ascii="Times New Roman" w:hAnsi="Times New Roman" w:cs="Times New Roman"/>
          <w:sz w:val="24"/>
          <w:szCs w:val="24"/>
        </w:rPr>
        <w:t xml:space="preserve"> of the websites. The safari application needs to be updated regularly to the privacy and security of the information. Finally, the </w:t>
      </w:r>
      <w:r w:rsidRPr="00B15DB0">
        <w:rPr>
          <w:rFonts w:ascii="Times New Roman" w:hAnsi="Times New Roman" w:cs="Times New Roman"/>
          <w:sz w:val="24"/>
          <w:szCs w:val="24"/>
        </w:rPr>
        <w:t>Spotify</w:t>
      </w:r>
      <w:r w:rsidRPr="00B15DB0">
        <w:rPr>
          <w:rFonts w:ascii="Times New Roman" w:hAnsi="Times New Roman" w:cs="Times New Roman"/>
          <w:sz w:val="24"/>
          <w:szCs w:val="24"/>
        </w:rPr>
        <w:t xml:space="preserve"> application assists in protecting the security and privacy of the users, putting more concentration on the desire to meet the privacy needs of the clients. Through the </w:t>
      </w:r>
      <w:r w:rsidRPr="00B15DB0">
        <w:rPr>
          <w:rFonts w:ascii="Times New Roman" w:hAnsi="Times New Roman" w:cs="Times New Roman"/>
          <w:sz w:val="24"/>
          <w:szCs w:val="24"/>
        </w:rPr>
        <w:t>Spotify</w:t>
      </w:r>
      <w:r w:rsidRPr="00B15DB0">
        <w:rPr>
          <w:rFonts w:ascii="Times New Roman" w:hAnsi="Times New Roman" w:cs="Times New Roman"/>
          <w:sz w:val="24"/>
          <w:szCs w:val="24"/>
        </w:rPr>
        <w:t xml:space="preserve"> application, companies are taking the privacy issue to be very critical and scrutinizing all the information submitted to the internet. The privacy level help in fighting attacks before understanding the rules of engagement related to the security concerns of </w:t>
      </w:r>
      <w:r w:rsidRPr="00B15DB0">
        <w:rPr>
          <w:rFonts w:ascii="Times New Roman" w:hAnsi="Times New Roman" w:cs="Times New Roman"/>
          <w:sz w:val="24"/>
          <w:szCs w:val="24"/>
        </w:rPr>
        <w:t>Spotify</w:t>
      </w:r>
      <w:r w:rsidRPr="00B15DB0">
        <w:rPr>
          <w:rFonts w:ascii="Times New Roman" w:hAnsi="Times New Roman" w:cs="Times New Roman"/>
          <w:sz w:val="24"/>
          <w:szCs w:val="24"/>
        </w:rPr>
        <w:t xml:space="preserve">. </w:t>
      </w:r>
    </w:p>
    <w:p w:rsidR="00B54A27" w:rsidRPr="00B15DB0" w:rsidP="00B15DB0">
      <w:pPr>
        <w:spacing w:line="480" w:lineRule="auto"/>
        <w:rPr>
          <w:rFonts w:ascii="Times New Roman" w:hAnsi="Times New Roman" w:cs="Times New Roman"/>
          <w:b/>
          <w:sz w:val="24"/>
          <w:szCs w:val="24"/>
        </w:rPr>
      </w:pPr>
    </w:p>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Module 5</w:t>
      </w:r>
    </w:p>
    <w:p w:rsidR="00936FD0" w:rsidRPr="00B15DB0" w:rsidP="00B15DB0">
      <w:pPr>
        <w:spacing w:line="480" w:lineRule="auto"/>
        <w:rPr>
          <w:rFonts w:ascii="Times New Roman" w:hAnsi="Times New Roman" w:cs="Times New Roman"/>
          <w:b/>
          <w:sz w:val="24"/>
          <w:szCs w:val="24"/>
        </w:rPr>
      </w:pPr>
      <w:r w:rsidRPr="00B15DB0">
        <w:rPr>
          <w:rFonts w:ascii="Times New Roman" w:hAnsi="Times New Roman" w:cs="Times New Roman"/>
          <w:b/>
          <w:sz w:val="24"/>
          <w:szCs w:val="24"/>
        </w:rPr>
        <w:t xml:space="preserve">5.1 </w:t>
      </w:r>
      <w:r w:rsidRPr="00B15DB0" w:rsidR="00ED15D5">
        <w:rPr>
          <w:rFonts w:ascii="Times New Roman" w:hAnsi="Times New Roman" w:cs="Times New Roman"/>
          <w:b/>
          <w:sz w:val="24"/>
          <w:szCs w:val="24"/>
        </w:rPr>
        <w:t xml:space="preserve">Unified endpoints management tools </w:t>
      </w:r>
    </w:p>
    <w:tbl>
      <w:tblPr>
        <w:tblStyle w:val="TableGrid"/>
        <w:tblW w:w="0" w:type="auto"/>
        <w:tblLook w:val="04A0"/>
      </w:tblPr>
      <w:tblGrid>
        <w:gridCol w:w="2394"/>
        <w:gridCol w:w="2394"/>
        <w:gridCol w:w="2394"/>
        <w:gridCol w:w="2394"/>
      </w:tblGrid>
      <w:tr w:rsidTr="000F4E4A">
        <w:tblPrEx>
          <w:tblW w:w="0" w:type="auto"/>
          <w:tblLook w:val="04A0"/>
        </w:tblPrEx>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Management tool</w:t>
            </w:r>
          </w:p>
        </w:tc>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Intune</w:t>
            </w:r>
          </w:p>
        </w:tc>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VMWare</w:t>
            </w:r>
          </w:p>
        </w:tc>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IBMaaS360</w:t>
            </w:r>
          </w:p>
        </w:tc>
      </w:tr>
      <w:tr w:rsidTr="000F4E4A">
        <w:tblPrEx>
          <w:tblW w:w="0" w:type="auto"/>
          <w:tblLook w:val="04A0"/>
        </w:tblPrEx>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Location tool</w:t>
            </w: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r>
      <w:tr w:rsidTr="000F4E4A">
        <w:tblPrEx>
          <w:tblW w:w="0" w:type="auto"/>
          <w:tblLook w:val="04A0"/>
        </w:tblPrEx>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Offboarding</w:t>
            </w: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r>
      <w:tr w:rsidTr="000F4E4A">
        <w:tblPrEx>
          <w:tblW w:w="0" w:type="auto"/>
          <w:tblLook w:val="04A0"/>
        </w:tblPrEx>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Onboarding</w:t>
            </w: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r>
      <w:tr w:rsidTr="000F4E4A">
        <w:tblPrEx>
          <w:tblW w:w="0" w:type="auto"/>
          <w:tblLook w:val="04A0"/>
        </w:tblPrEx>
        <w:tc>
          <w:tcPr>
            <w:tcW w:w="2394" w:type="dxa"/>
          </w:tcPr>
          <w:p w:rsidR="000F4E4A"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configuration</w:t>
            </w: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c>
          <w:tcPr>
            <w:tcW w:w="2394" w:type="dxa"/>
          </w:tcPr>
          <w:p w:rsidR="000F4E4A" w:rsidRPr="00B15DB0" w:rsidP="00B15DB0">
            <w:pPr>
              <w:pStyle w:val="ListParagraph"/>
              <w:numPr>
                <w:ilvl w:val="0"/>
                <w:numId w:val="1"/>
              </w:numPr>
              <w:spacing w:line="480" w:lineRule="auto"/>
              <w:rPr>
                <w:rFonts w:ascii="Times New Roman" w:hAnsi="Times New Roman" w:cs="Times New Roman"/>
                <w:sz w:val="24"/>
                <w:szCs w:val="24"/>
              </w:rPr>
            </w:pPr>
          </w:p>
        </w:tc>
      </w:tr>
    </w:tbl>
    <w:p w:rsidR="00ED15D5"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Small </w:t>
      </w:r>
      <w:r w:rsidRPr="00B15DB0" w:rsidR="006F6354">
        <w:rPr>
          <w:rFonts w:ascii="Times New Roman" w:hAnsi="Times New Roman" w:cs="Times New Roman"/>
          <w:sz w:val="24"/>
          <w:szCs w:val="24"/>
        </w:rPr>
        <w:t>business</w:t>
      </w:r>
      <w:r w:rsidRPr="00B15DB0">
        <w:rPr>
          <w:rFonts w:ascii="Times New Roman" w:hAnsi="Times New Roman" w:cs="Times New Roman"/>
          <w:sz w:val="24"/>
          <w:szCs w:val="24"/>
        </w:rPr>
        <w:t xml:space="preserve">es having ten employees should be using </w:t>
      </w:r>
      <w:r w:rsidRPr="00B15DB0">
        <w:rPr>
          <w:rFonts w:ascii="Times New Roman" w:hAnsi="Times New Roman" w:cs="Times New Roman"/>
          <w:sz w:val="24"/>
          <w:szCs w:val="24"/>
        </w:rPr>
        <w:t>Intune</w:t>
      </w:r>
      <w:r w:rsidRPr="00B15DB0">
        <w:rPr>
          <w:rFonts w:ascii="Times New Roman" w:hAnsi="Times New Roman" w:cs="Times New Roman"/>
          <w:sz w:val="24"/>
          <w:szCs w:val="24"/>
        </w:rPr>
        <w:t xml:space="preserve"> tools to manage their </w:t>
      </w:r>
      <w:r w:rsidRPr="00B15DB0" w:rsidR="006F6354">
        <w:rPr>
          <w:rFonts w:ascii="Times New Roman" w:hAnsi="Times New Roman" w:cs="Times New Roman"/>
          <w:sz w:val="24"/>
          <w:szCs w:val="24"/>
        </w:rPr>
        <w:t>operation</w:t>
      </w:r>
      <w:r w:rsidRPr="00B15DB0">
        <w:rPr>
          <w:rFonts w:ascii="Times New Roman" w:hAnsi="Times New Roman" w:cs="Times New Roman"/>
          <w:sz w:val="24"/>
          <w:szCs w:val="24"/>
        </w:rPr>
        <w:t>s. The tool will support the firm's ecosy</w:t>
      </w:r>
      <w:r w:rsidRPr="00B15DB0" w:rsidR="006F6354">
        <w:rPr>
          <w:rFonts w:ascii="Times New Roman" w:hAnsi="Times New Roman" w:cs="Times New Roman"/>
          <w:sz w:val="24"/>
          <w:szCs w:val="24"/>
        </w:rPr>
        <w:t>stem while securing</w:t>
      </w:r>
      <w:r w:rsidRPr="00B15DB0">
        <w:rPr>
          <w:rFonts w:ascii="Times New Roman" w:hAnsi="Times New Roman" w:cs="Times New Roman"/>
          <w:sz w:val="24"/>
          <w:szCs w:val="24"/>
        </w:rPr>
        <w:t xml:space="preserve"> all the data by managing </w:t>
      </w:r>
      <w:r w:rsidRPr="00B15DB0" w:rsidR="006F6354">
        <w:rPr>
          <w:rFonts w:ascii="Times New Roman" w:hAnsi="Times New Roman" w:cs="Times New Roman"/>
          <w:sz w:val="24"/>
          <w:szCs w:val="24"/>
        </w:rPr>
        <w:t>the operating</w:t>
      </w:r>
      <w:r w:rsidRPr="00B15DB0">
        <w:rPr>
          <w:rFonts w:ascii="Times New Roman" w:hAnsi="Times New Roman" w:cs="Times New Roman"/>
          <w:sz w:val="24"/>
          <w:szCs w:val="24"/>
        </w:rPr>
        <w:t xml:space="preserve"> system providing the unified solution. </w:t>
      </w:r>
    </w:p>
    <w:p w:rsidR="001732C2" w:rsidRPr="00B15DB0" w:rsidP="00B15DB0">
      <w:pPr>
        <w:spacing w:line="480" w:lineRule="auto"/>
        <w:rPr>
          <w:rFonts w:ascii="Times New Roman" w:hAnsi="Times New Roman" w:cs="Times New Roman"/>
          <w:b/>
          <w:sz w:val="24"/>
          <w:szCs w:val="24"/>
        </w:rPr>
      </w:pPr>
      <w:r w:rsidRPr="00B15DB0">
        <w:rPr>
          <w:rFonts w:ascii="Times New Roman" w:hAnsi="Times New Roman" w:cs="Times New Roman"/>
          <w:b/>
          <w:sz w:val="24"/>
          <w:szCs w:val="24"/>
        </w:rPr>
        <w:t xml:space="preserve">5.2 </w:t>
      </w:r>
      <w:r w:rsidRPr="00B15DB0">
        <w:rPr>
          <w:rFonts w:ascii="Times New Roman" w:hAnsi="Times New Roman" w:cs="Times New Roman"/>
          <w:b/>
          <w:sz w:val="24"/>
          <w:szCs w:val="24"/>
        </w:rPr>
        <w:t>Models of enterprise deployment</w:t>
      </w:r>
    </w:p>
    <w:tbl>
      <w:tblPr>
        <w:tblStyle w:val="TableGrid"/>
        <w:tblW w:w="0" w:type="auto"/>
        <w:tblLook w:val="04A0"/>
      </w:tblPr>
      <w:tblGrid>
        <w:gridCol w:w="2394"/>
        <w:gridCol w:w="2394"/>
        <w:gridCol w:w="2394"/>
        <w:gridCol w:w="2394"/>
      </w:tblGrid>
      <w:tr w:rsidTr="002F412B">
        <w:tblPrEx>
          <w:tblW w:w="0" w:type="auto"/>
          <w:tblLook w:val="04A0"/>
        </w:tblPrEx>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Name of Model</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Features</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Business action</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Employee action</w:t>
            </w:r>
          </w:p>
        </w:tc>
      </w:tr>
      <w:tr w:rsidTr="002F412B">
        <w:tblPrEx>
          <w:tblW w:w="0" w:type="auto"/>
          <w:tblLook w:val="04A0"/>
        </w:tblPrEx>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Choose your device (CYOD</w:t>
            </w:r>
            <w:r w:rsidRPr="00B15DB0">
              <w:rPr>
                <w:rFonts w:ascii="Times New Roman" w:hAnsi="Times New Roman" w:cs="Times New Roman"/>
                <w:sz w:val="24"/>
                <w:szCs w:val="24"/>
              </w:rPr>
              <w:t>)</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Employees are choosing devices from limited sources while paying the cost of the devices.</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Companies allow people monthly cost of the device.</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Employees choose from different sources offered by the company based on reliability, durability, and security. </w:t>
            </w:r>
          </w:p>
        </w:tc>
      </w:tr>
      <w:tr w:rsidTr="002F412B">
        <w:tblPrEx>
          <w:tblW w:w="0" w:type="auto"/>
          <w:tblLook w:val="04A0"/>
        </w:tblPrEx>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Bring your own device (BYOD)</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Allows people to use personal devices like phones to conduct business</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Smaller firms having temporary staff are using the model</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Workers should choose and support the device</w:t>
            </w:r>
          </w:p>
        </w:tc>
      </w:tr>
      <w:tr w:rsidTr="002F412B">
        <w:tblPrEx>
          <w:tblW w:w="0" w:type="auto"/>
          <w:tblLook w:val="04A0"/>
        </w:tblPrEx>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Corporate-owned</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Enterprises are buying and owning the device</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The aspects of the devices are monitored by the organization</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The device is only used for purposes relating to the firm.</w:t>
            </w:r>
          </w:p>
        </w:tc>
      </w:tr>
      <w:tr w:rsidTr="002F412B">
        <w:tblPrEx>
          <w:tblW w:w="0" w:type="auto"/>
          <w:tblLook w:val="04A0"/>
        </w:tblPrEx>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Virtual desktop infrastructure (VDI)</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Used </w:t>
            </w:r>
            <w:r w:rsidRPr="00B15DB0" w:rsidR="00C96EAE">
              <w:rPr>
                <w:rFonts w:ascii="Times New Roman" w:hAnsi="Times New Roman" w:cs="Times New Roman"/>
                <w:sz w:val="24"/>
                <w:szCs w:val="24"/>
              </w:rPr>
              <w:t xml:space="preserve">on remote servers accessed by smartphones for </w:t>
            </w:r>
            <w:r w:rsidRPr="00B15DB0" w:rsidR="00C96EAE">
              <w:rPr>
                <w:rFonts w:ascii="Times New Roman" w:hAnsi="Times New Roman" w:cs="Times New Roman"/>
                <w:sz w:val="24"/>
                <w:szCs w:val="24"/>
              </w:rPr>
              <w:t>storing sensitive data and applications</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The device is centrally managed by the enterprise.</w:t>
            </w:r>
          </w:p>
        </w:tc>
        <w:tc>
          <w:tcPr>
            <w:tcW w:w="2394" w:type="dxa"/>
          </w:tcPr>
          <w:p w:rsidR="002F412B"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Users have the role of customizing the display for data in </w:t>
            </w:r>
            <w:r w:rsidRPr="00B15DB0">
              <w:rPr>
                <w:rFonts w:ascii="Times New Roman" w:hAnsi="Times New Roman" w:cs="Times New Roman"/>
                <w:sz w:val="24"/>
                <w:szCs w:val="24"/>
              </w:rPr>
              <w:t>places of residence.</w:t>
            </w:r>
          </w:p>
        </w:tc>
      </w:tr>
    </w:tbl>
    <w:p w:rsidR="001732C2" w:rsidRPr="00B15DB0" w:rsidP="00B15DB0">
      <w:pPr>
        <w:spacing w:line="480" w:lineRule="auto"/>
        <w:rPr>
          <w:rFonts w:ascii="Times New Roman" w:hAnsi="Times New Roman" w:cs="Times New Roman"/>
          <w:sz w:val="24"/>
          <w:szCs w:val="24"/>
        </w:rPr>
      </w:pPr>
      <w:r w:rsidRPr="00B15DB0">
        <w:rPr>
          <w:rFonts w:ascii="Times New Roman" w:hAnsi="Times New Roman" w:cs="Times New Roman"/>
          <w:sz w:val="24"/>
          <w:szCs w:val="24"/>
        </w:rPr>
        <w:t xml:space="preserve">The most secure option is a </w:t>
      </w:r>
      <w:r w:rsidRPr="00B15DB0" w:rsidR="005732CA">
        <w:rPr>
          <w:rFonts w:ascii="Times New Roman" w:hAnsi="Times New Roman" w:cs="Times New Roman"/>
          <w:sz w:val="24"/>
          <w:szCs w:val="24"/>
        </w:rPr>
        <w:t xml:space="preserve">corporate-owned device which is only used </w:t>
      </w:r>
      <w:r w:rsidRPr="00B15DB0" w:rsidR="00EE7723">
        <w:rPr>
          <w:rFonts w:ascii="Times New Roman" w:hAnsi="Times New Roman" w:cs="Times New Roman"/>
          <w:sz w:val="24"/>
          <w:szCs w:val="24"/>
        </w:rPr>
        <w:t>for functions</w:t>
      </w:r>
      <w:r w:rsidRPr="00B15DB0" w:rsidR="005732CA">
        <w:rPr>
          <w:rFonts w:ascii="Times New Roman" w:hAnsi="Times New Roman" w:cs="Times New Roman"/>
          <w:sz w:val="24"/>
          <w:szCs w:val="24"/>
        </w:rPr>
        <w:t xml:space="preserve"> </w:t>
      </w:r>
      <w:r w:rsidRPr="00B15DB0" w:rsidR="00EE7723">
        <w:rPr>
          <w:rFonts w:ascii="Times New Roman" w:hAnsi="Times New Roman" w:cs="Times New Roman"/>
          <w:sz w:val="24"/>
          <w:szCs w:val="24"/>
        </w:rPr>
        <w:t>related</w:t>
      </w:r>
      <w:r w:rsidRPr="00B15DB0" w:rsidR="005732CA">
        <w:rPr>
          <w:rFonts w:ascii="Times New Roman" w:hAnsi="Times New Roman" w:cs="Times New Roman"/>
          <w:sz w:val="24"/>
          <w:szCs w:val="24"/>
        </w:rPr>
        <w:t xml:space="preserve"> to the organization</w:t>
      </w:r>
      <w:r w:rsidRPr="00B15DB0" w:rsidR="00B9042E">
        <w:rPr>
          <w:rFonts w:ascii="Times New Roman" w:hAnsi="Times New Roman" w:cs="Times New Roman"/>
          <w:sz w:val="24"/>
          <w:szCs w:val="24"/>
        </w:rPr>
        <w:t xml:space="preserve">. The least model is Bring your own device (BYOD) as it is only supported by employees hence prone to </w:t>
      </w:r>
      <w:r w:rsidRPr="00B15DB0" w:rsidR="00816332">
        <w:rPr>
          <w:rFonts w:ascii="Times New Roman" w:hAnsi="Times New Roman" w:cs="Times New Roman"/>
          <w:sz w:val="24"/>
          <w:szCs w:val="24"/>
        </w:rPr>
        <w:t>attack</w:t>
      </w:r>
      <w:r w:rsidRPr="00B15DB0" w:rsidR="00B9042E">
        <w:rPr>
          <w:rFonts w:ascii="Times New Roman" w:hAnsi="Times New Roman" w:cs="Times New Roman"/>
          <w:sz w:val="24"/>
          <w:szCs w:val="24"/>
        </w:rPr>
        <w:t>.</w:t>
      </w:r>
      <w:r w:rsidRPr="00B15DB0" w:rsidR="000C051C">
        <w:rPr>
          <w:rFonts w:ascii="Times New Roman" w:hAnsi="Times New Roman" w:cs="Times New Roman"/>
          <w:sz w:val="24"/>
          <w:szCs w:val="24"/>
        </w:rPr>
        <w:t xml:space="preserve"> </w:t>
      </w:r>
      <w:r w:rsidRPr="00B15DB0" w:rsidR="00AB0486">
        <w:rPr>
          <w:rFonts w:ascii="Times New Roman" w:hAnsi="Times New Roman" w:cs="Times New Roman"/>
          <w:sz w:val="24"/>
          <w:szCs w:val="24"/>
        </w:rPr>
        <w:t>Therefore</w:t>
      </w:r>
      <w:r w:rsidRPr="00B15DB0" w:rsidR="000C051C">
        <w:rPr>
          <w:rFonts w:ascii="Times New Roman" w:hAnsi="Times New Roman" w:cs="Times New Roman"/>
          <w:sz w:val="24"/>
          <w:szCs w:val="24"/>
        </w:rPr>
        <w:t xml:space="preserve">, </w:t>
      </w:r>
      <w:r w:rsidRPr="00B15DB0" w:rsidR="00AB0486">
        <w:rPr>
          <w:rFonts w:ascii="Times New Roman" w:hAnsi="Times New Roman" w:cs="Times New Roman"/>
          <w:sz w:val="24"/>
          <w:szCs w:val="24"/>
        </w:rPr>
        <w:t>organizational</w:t>
      </w:r>
      <w:r w:rsidRPr="00B15DB0" w:rsidR="000C051C">
        <w:rPr>
          <w:rFonts w:ascii="Times New Roman" w:hAnsi="Times New Roman" w:cs="Times New Roman"/>
          <w:sz w:val="24"/>
          <w:szCs w:val="24"/>
        </w:rPr>
        <w:t xml:space="preserve"> enterprises such as schools should be using the </w:t>
      </w:r>
      <w:r w:rsidRPr="00B15DB0" w:rsidR="00AB0486">
        <w:rPr>
          <w:rFonts w:ascii="Times New Roman" w:hAnsi="Times New Roman" w:cs="Times New Roman"/>
          <w:sz w:val="24"/>
          <w:szCs w:val="24"/>
        </w:rPr>
        <w:t>corporate</w:t>
      </w:r>
      <w:r w:rsidRPr="00B15DB0" w:rsidR="00AA41DC">
        <w:rPr>
          <w:rFonts w:ascii="Times New Roman" w:hAnsi="Times New Roman" w:cs="Times New Roman"/>
          <w:sz w:val="24"/>
          <w:szCs w:val="24"/>
        </w:rPr>
        <w:t xml:space="preserve">-owned model. I will use Brig, your own device model, as it is easily </w:t>
      </w:r>
      <w:r w:rsidRPr="00B15DB0" w:rsidR="00AB0486">
        <w:rPr>
          <w:rFonts w:ascii="Times New Roman" w:hAnsi="Times New Roman" w:cs="Times New Roman"/>
          <w:sz w:val="24"/>
          <w:szCs w:val="24"/>
        </w:rPr>
        <w:t>accessible</w:t>
      </w:r>
      <w:r w:rsidRPr="00B15DB0" w:rsidR="00AA41DC">
        <w:rPr>
          <w:rFonts w:ascii="Times New Roman" w:hAnsi="Times New Roman" w:cs="Times New Roman"/>
          <w:sz w:val="24"/>
          <w:szCs w:val="24"/>
        </w:rPr>
        <w:t xml:space="preserve"> and </w:t>
      </w:r>
      <w:r w:rsidRPr="00B15DB0" w:rsidR="00AB0486">
        <w:rPr>
          <w:rFonts w:ascii="Times New Roman" w:hAnsi="Times New Roman" w:cs="Times New Roman"/>
          <w:sz w:val="24"/>
          <w:szCs w:val="24"/>
        </w:rPr>
        <w:t>cheap</w:t>
      </w:r>
      <w:r w:rsidRPr="00B15DB0" w:rsidR="00AA41DC">
        <w:rPr>
          <w:rFonts w:ascii="Times New Roman" w:hAnsi="Times New Roman" w:cs="Times New Roman"/>
          <w:sz w:val="24"/>
          <w:szCs w:val="24"/>
        </w:rPr>
        <w:t xml:space="preserve">. </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5566687"/>
      <w:docPartObj>
        <w:docPartGallery w:val="Page Numbers (Top of Page)"/>
        <w:docPartUnique/>
      </w:docPartObj>
    </w:sdtPr>
    <w:sdtEndPr>
      <w:rPr>
        <w:noProof/>
      </w:rPr>
    </w:sdtEndPr>
    <w:sdtContent>
      <w:p w:rsidR="00B15DB0">
        <w:pPr>
          <w:pStyle w:val="Header"/>
          <w:jc w:val="right"/>
        </w:pPr>
        <w:r>
          <w:fldChar w:fldCharType="begin"/>
        </w:r>
        <w:r>
          <w:instrText xml:space="preserve"> PAGE   \* MERGEFORMAT </w:instrText>
        </w:r>
        <w:r>
          <w:fldChar w:fldCharType="separate"/>
        </w:r>
        <w:r w:rsidR="00C23C38">
          <w:rPr>
            <w:noProof/>
          </w:rPr>
          <w:t>1</w:t>
        </w:r>
        <w:r>
          <w:rPr>
            <w:noProof/>
          </w:rPr>
          <w:fldChar w:fldCharType="end"/>
        </w:r>
      </w:p>
    </w:sdtContent>
  </w:sdt>
  <w:p w:rsidR="00B15D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933DE8"/>
    <w:multiLevelType w:val="hybridMultilevel"/>
    <w:tmpl w:val="D9B2364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1BB"/>
    <w:rsid w:val="00007250"/>
    <w:rsid w:val="00026ABE"/>
    <w:rsid w:val="000C029B"/>
    <w:rsid w:val="000C051C"/>
    <w:rsid w:val="000F2E85"/>
    <w:rsid w:val="000F4E4A"/>
    <w:rsid w:val="00110988"/>
    <w:rsid w:val="001732C2"/>
    <w:rsid w:val="00177429"/>
    <w:rsid w:val="00195B04"/>
    <w:rsid w:val="001D53AE"/>
    <w:rsid w:val="0029572E"/>
    <w:rsid w:val="002A3BA0"/>
    <w:rsid w:val="002F412B"/>
    <w:rsid w:val="003140A1"/>
    <w:rsid w:val="003A1DC7"/>
    <w:rsid w:val="00410C78"/>
    <w:rsid w:val="00512CF3"/>
    <w:rsid w:val="005732CA"/>
    <w:rsid w:val="00597EE8"/>
    <w:rsid w:val="005B368E"/>
    <w:rsid w:val="00674419"/>
    <w:rsid w:val="006C256F"/>
    <w:rsid w:val="006E2159"/>
    <w:rsid w:val="006E585C"/>
    <w:rsid w:val="006F6354"/>
    <w:rsid w:val="007361BB"/>
    <w:rsid w:val="007925DB"/>
    <w:rsid w:val="0079639D"/>
    <w:rsid w:val="007D25C9"/>
    <w:rsid w:val="00816332"/>
    <w:rsid w:val="0083083D"/>
    <w:rsid w:val="008A54C9"/>
    <w:rsid w:val="008C363B"/>
    <w:rsid w:val="00936FD0"/>
    <w:rsid w:val="00946AB8"/>
    <w:rsid w:val="009919F9"/>
    <w:rsid w:val="009C1487"/>
    <w:rsid w:val="00A40885"/>
    <w:rsid w:val="00A47952"/>
    <w:rsid w:val="00A70589"/>
    <w:rsid w:val="00A73605"/>
    <w:rsid w:val="00AA41DC"/>
    <w:rsid w:val="00AB0486"/>
    <w:rsid w:val="00B15DB0"/>
    <w:rsid w:val="00B16A88"/>
    <w:rsid w:val="00B54A27"/>
    <w:rsid w:val="00B9042E"/>
    <w:rsid w:val="00BD5BDF"/>
    <w:rsid w:val="00C23C38"/>
    <w:rsid w:val="00C60A32"/>
    <w:rsid w:val="00C942FB"/>
    <w:rsid w:val="00C96EAE"/>
    <w:rsid w:val="00CD45E2"/>
    <w:rsid w:val="00D10B4F"/>
    <w:rsid w:val="00D316EA"/>
    <w:rsid w:val="00D8624C"/>
    <w:rsid w:val="00DA6007"/>
    <w:rsid w:val="00DC01A9"/>
    <w:rsid w:val="00DE1421"/>
    <w:rsid w:val="00ED15D5"/>
    <w:rsid w:val="00EE7723"/>
    <w:rsid w:val="00F069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4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14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
    <w:name w:val="t"/>
    <w:basedOn w:val="DefaultParagraphFont"/>
    <w:rsid w:val="0029572E"/>
  </w:style>
  <w:style w:type="paragraph" w:styleId="ListParagraph">
    <w:name w:val="List Paragraph"/>
    <w:basedOn w:val="Normal"/>
    <w:uiPriority w:val="34"/>
    <w:qFormat/>
    <w:rsid w:val="000F4E4A"/>
    <w:pPr>
      <w:ind w:left="720"/>
      <w:contextualSpacing/>
    </w:pPr>
  </w:style>
  <w:style w:type="paragraph" w:styleId="Header">
    <w:name w:val="header"/>
    <w:basedOn w:val="Normal"/>
    <w:link w:val="HeaderChar"/>
    <w:uiPriority w:val="99"/>
    <w:unhideWhenUsed/>
    <w:rsid w:val="00B15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DB0"/>
  </w:style>
  <w:style w:type="paragraph" w:styleId="Footer">
    <w:name w:val="footer"/>
    <w:basedOn w:val="Normal"/>
    <w:link w:val="FooterChar"/>
    <w:uiPriority w:val="99"/>
    <w:unhideWhenUsed/>
    <w:rsid w:val="00B15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6</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64</cp:revision>
  <dcterms:created xsi:type="dcterms:W3CDTF">2021-11-09T14:16:00Z</dcterms:created>
  <dcterms:modified xsi:type="dcterms:W3CDTF">2021-11-09T17:44:00Z</dcterms:modified>
</cp:coreProperties>
</file>