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P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Multiple Choice Questions</w:t>
      </w: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BCB" w:rsidRPr="0092454D" w:rsidRDefault="00083BCB" w:rsidP="009245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lastRenderedPageBreak/>
        <w:t>Multiple Choice Questions</w:t>
      </w:r>
    </w:p>
    <w:p w:rsidR="00083BCB" w:rsidRPr="0092454D" w:rsidRDefault="00083BCB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Q.1 </w:t>
      </w:r>
    </w:p>
    <w:p w:rsidR="0092454D" w:rsidRPr="0092454D" w:rsidRDefault="0092454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What role does leadership play is not a question that starts in the development of a business strategy?</w:t>
      </w:r>
    </w:p>
    <w:p w:rsidR="00252978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Q.2</w:t>
      </w:r>
    </w:p>
    <w:p w:rsidR="00E704AD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The strategic key component is to accept and embrace conservative approaches regarding speed in decision making. </w:t>
      </w:r>
    </w:p>
    <w:p w:rsidR="00E704AD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Q.3</w:t>
      </w:r>
    </w:p>
    <w:p w:rsidR="0092454D" w:rsidRPr="0092454D" w:rsidRDefault="0092454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All of the above information is true according to the text</w:t>
      </w:r>
    </w:p>
    <w:p w:rsidR="00E704AD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Q.4 </w:t>
      </w:r>
    </w:p>
    <w:p w:rsidR="00E704AD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Thinking within prescribe or usual patterns or guidelines does not describe the characteristics of brainstorming according to the text.</w:t>
      </w:r>
    </w:p>
    <w:p w:rsidR="00E704AD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5</w:t>
      </w:r>
    </w:p>
    <w:p w:rsidR="001B71E3" w:rsidRPr="0092454D" w:rsidRDefault="00E704A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The key component of strategic as an important process to strategic management is that it envisions </w:t>
      </w:r>
      <w:r w:rsidR="001B71E3" w:rsidRPr="0092454D">
        <w:rPr>
          <w:rFonts w:ascii="Times New Roman" w:hAnsi="Times New Roman" w:cs="Times New Roman"/>
          <w:sz w:val="24"/>
          <w:szCs w:val="24"/>
        </w:rPr>
        <w:t xml:space="preserve">possible </w:t>
      </w:r>
      <w:r w:rsidRPr="0092454D">
        <w:rPr>
          <w:rFonts w:ascii="Times New Roman" w:hAnsi="Times New Roman" w:cs="Times New Roman"/>
          <w:sz w:val="24"/>
          <w:szCs w:val="24"/>
        </w:rPr>
        <w:t>future</w:t>
      </w:r>
      <w:r w:rsidR="001B71E3" w:rsidRPr="0092454D">
        <w:rPr>
          <w:rFonts w:ascii="Times New Roman" w:hAnsi="Times New Roman" w:cs="Times New Roman"/>
          <w:sz w:val="24"/>
          <w:szCs w:val="24"/>
        </w:rPr>
        <w:t>s</w:t>
      </w:r>
      <w:r w:rsidRPr="0092454D">
        <w:rPr>
          <w:rFonts w:ascii="Times New Roman" w:hAnsi="Times New Roman" w:cs="Times New Roman"/>
          <w:sz w:val="24"/>
          <w:szCs w:val="24"/>
        </w:rPr>
        <w:t xml:space="preserve"> </w:t>
      </w:r>
      <w:r w:rsidR="0092454D">
        <w:rPr>
          <w:rFonts w:ascii="Times New Roman" w:hAnsi="Times New Roman" w:cs="Times New Roman"/>
          <w:sz w:val="24"/>
          <w:szCs w:val="24"/>
        </w:rPr>
        <w:t xml:space="preserve">for </w:t>
      </w:r>
      <w:r w:rsidRPr="0092454D">
        <w:rPr>
          <w:rFonts w:ascii="Times New Roman" w:hAnsi="Times New Roman" w:cs="Times New Roman"/>
          <w:sz w:val="24"/>
          <w:szCs w:val="24"/>
        </w:rPr>
        <w:t xml:space="preserve">the </w:t>
      </w:r>
      <w:r w:rsidR="001B71E3" w:rsidRPr="0092454D">
        <w:rPr>
          <w:rFonts w:ascii="Times New Roman" w:hAnsi="Times New Roman" w:cs="Times New Roman"/>
          <w:sz w:val="24"/>
          <w:szCs w:val="24"/>
        </w:rPr>
        <w:t>organization.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Q.6 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Considering strategic management and strategic planning</w:t>
      </w:r>
      <w:r w:rsidR="0092454D">
        <w:rPr>
          <w:rFonts w:ascii="Times New Roman" w:hAnsi="Times New Roman" w:cs="Times New Roman"/>
          <w:sz w:val="24"/>
          <w:szCs w:val="24"/>
        </w:rPr>
        <w:t>,</w:t>
      </w:r>
      <w:r w:rsidRPr="0092454D">
        <w:rPr>
          <w:rFonts w:ascii="Times New Roman" w:hAnsi="Times New Roman" w:cs="Times New Roman"/>
          <w:sz w:val="24"/>
          <w:szCs w:val="24"/>
        </w:rPr>
        <w:t xml:space="preserve"> it is not true to state that strategic management and strategic planning are the same. </w:t>
      </w:r>
    </w:p>
    <w:p w:rsidR="00381DF5" w:rsidRDefault="00381DF5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lastRenderedPageBreak/>
        <w:t>Q.7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Leaders must be able to inspire, motivate and implement action steps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8</w:t>
      </w:r>
    </w:p>
    <w:p w:rsidR="00E704AD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Empowerment is important because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the contemporary attitudes regarding work and the GenX/GenY demands for fulfillment and ownership in their professional lives.</w:t>
      </w:r>
      <w:r w:rsidR="00E704AD" w:rsidRPr="0092454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9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Vision is related to future perfect thinking </w:t>
      </w:r>
    </w:p>
    <w:p w:rsidR="001B71E3" w:rsidRPr="0092454D" w:rsidRDefault="001B71E3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10</w:t>
      </w:r>
    </w:p>
    <w:p w:rsidR="0092454D" w:rsidRPr="0092454D" w:rsidRDefault="0092454D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The healthcare of the future will not include a virtual organization.</w:t>
      </w:r>
    </w:p>
    <w:p w:rsidR="005377B9" w:rsidRPr="0092454D" w:rsidRDefault="005377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11</w:t>
      </w:r>
    </w:p>
    <w:p w:rsidR="001B71E3" w:rsidRPr="0092454D" w:rsidRDefault="005377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Lack of competition based on governmental payment systems is not a challenge for the contemporary healthcare manager </w:t>
      </w:r>
    </w:p>
    <w:p w:rsidR="005377B9" w:rsidRPr="0092454D" w:rsidRDefault="005377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Q. 12</w:t>
      </w:r>
    </w:p>
    <w:p w:rsidR="005377B9" w:rsidRPr="0092454D" w:rsidRDefault="005377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Affinity charts describe a graphical tool that 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Groups similar ideas into specific categories</w:t>
      </w:r>
    </w:p>
    <w:p w:rsidR="005377B9" w:rsidRPr="0092454D" w:rsidRDefault="005377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Q. 13</w:t>
      </w:r>
    </w:p>
    <w:p w:rsidR="005377B9" w:rsidRPr="0092454D" w:rsidRDefault="005377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The healthcare environment includes the patients, healthcare </w:t>
      </w:r>
      <w:r w:rsidR="00D854A4" w:rsidRPr="0092454D">
        <w:rPr>
          <w:rFonts w:ascii="Times New Roman" w:hAnsi="Times New Roman" w:cs="Times New Roman"/>
          <w:sz w:val="24"/>
          <w:szCs w:val="24"/>
        </w:rPr>
        <w:t>workers</w:t>
      </w:r>
      <w:r w:rsidR="0092454D">
        <w:rPr>
          <w:rFonts w:ascii="Times New Roman" w:hAnsi="Times New Roman" w:cs="Times New Roman"/>
          <w:sz w:val="24"/>
          <w:szCs w:val="24"/>
        </w:rPr>
        <w:t>,</w:t>
      </w:r>
      <w:r w:rsidR="00D854A4" w:rsidRPr="0092454D">
        <w:rPr>
          <w:rFonts w:ascii="Times New Roman" w:hAnsi="Times New Roman" w:cs="Times New Roman"/>
          <w:sz w:val="24"/>
          <w:szCs w:val="24"/>
        </w:rPr>
        <w:t xml:space="preserve"> and educational and res</w:t>
      </w:r>
      <w:r w:rsidRPr="0092454D">
        <w:rPr>
          <w:rFonts w:ascii="Times New Roman" w:hAnsi="Times New Roman" w:cs="Times New Roman"/>
          <w:sz w:val="24"/>
          <w:szCs w:val="24"/>
        </w:rPr>
        <w:t>e</w:t>
      </w:r>
      <w:r w:rsidR="00D854A4" w:rsidRPr="0092454D">
        <w:rPr>
          <w:rFonts w:ascii="Times New Roman" w:hAnsi="Times New Roman" w:cs="Times New Roman"/>
          <w:sz w:val="24"/>
          <w:szCs w:val="24"/>
        </w:rPr>
        <w:t>ar</w:t>
      </w:r>
      <w:r w:rsidRPr="0092454D">
        <w:rPr>
          <w:rFonts w:ascii="Times New Roman" w:hAnsi="Times New Roman" w:cs="Times New Roman"/>
          <w:sz w:val="24"/>
          <w:szCs w:val="24"/>
        </w:rPr>
        <w:t xml:space="preserve">ch institutions. </w:t>
      </w:r>
    </w:p>
    <w:p w:rsidR="00381DF5" w:rsidRDefault="00381DF5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7B9" w:rsidRPr="0092454D" w:rsidRDefault="005377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lastRenderedPageBreak/>
        <w:t>Q. 14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90"/>
      </w:tblGrid>
      <w:tr w:rsidR="00083BCB" w:rsidRPr="0092454D" w:rsidTr="00BF7E5B">
        <w:tc>
          <w:tcPr>
            <w:tcW w:w="0" w:type="auto"/>
            <w:hideMark/>
          </w:tcPr>
          <w:p w:rsidR="00083BCB" w:rsidRPr="0092454D" w:rsidRDefault="00083BCB" w:rsidP="0092454D">
            <w:pPr>
              <w:spacing w:before="75" w:after="75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5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Planning and Direction</w:t>
            </w:r>
            <w:r w:rsidRPr="009245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analysis</w:t>
            </w:r>
            <w:r w:rsidR="009245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245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production and Reporting and Information are all included in the five cycles of intelligence gathering. </w:t>
            </w:r>
          </w:p>
        </w:tc>
      </w:tr>
    </w:tbl>
    <w:p w:rsidR="005377B9" w:rsidRPr="0092454D" w:rsidRDefault="00083BCB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15</w:t>
      </w:r>
    </w:p>
    <w:p w:rsidR="00083BCB" w:rsidRPr="0092454D" w:rsidRDefault="00083BCB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Both organization</w:t>
      </w:r>
      <w:r w:rsidR="0092454D">
        <w:rPr>
          <w:rFonts w:ascii="Times New Roman" w:hAnsi="Times New Roman" w:cs="Times New Roman"/>
          <w:sz w:val="24"/>
          <w:szCs w:val="24"/>
        </w:rPr>
        <w:t>s</w:t>
      </w:r>
      <w:r w:rsidRPr="0092454D">
        <w:rPr>
          <w:rFonts w:ascii="Times New Roman" w:hAnsi="Times New Roman" w:cs="Times New Roman"/>
          <w:sz w:val="24"/>
          <w:szCs w:val="24"/>
        </w:rPr>
        <w:t xml:space="preserve"> offering the same services and alternative product or services are forms of competition that healthcare face today</w:t>
      </w:r>
    </w:p>
    <w:p w:rsidR="00083BCB" w:rsidRPr="0092454D" w:rsidRDefault="00083BCB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16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90"/>
      </w:tblGrid>
      <w:tr w:rsidR="00F80FF4" w:rsidRPr="0092454D" w:rsidTr="00BF7E5B">
        <w:tc>
          <w:tcPr>
            <w:tcW w:w="0" w:type="auto"/>
            <w:hideMark/>
          </w:tcPr>
          <w:p w:rsidR="00F80FF4" w:rsidRPr="0092454D" w:rsidRDefault="00F80FF4" w:rsidP="0092454D">
            <w:pPr>
              <w:spacing w:before="75" w:after="75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5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Internet, to include social media</w:t>
            </w:r>
            <w:r w:rsidRPr="009245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Existing data within the organization, and primary data are all sources of data needed in surveillance of the competitive environment. </w:t>
            </w:r>
          </w:p>
        </w:tc>
      </w:tr>
    </w:tbl>
    <w:p w:rsidR="00E70DB9" w:rsidRPr="0092454D" w:rsidRDefault="00F80FF4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17</w:t>
      </w:r>
    </w:p>
    <w:p w:rsidR="00F80FF4" w:rsidRPr="0092454D" w:rsidRDefault="00E70D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A corporate mission describes what we want to be in the future</w:t>
      </w:r>
      <w:r w:rsidR="0092454D" w:rsidRP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92454D" w:rsidRP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Way</w:t>
      </w:r>
      <w:r w:rsid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land, &amp; McDonald, </w:t>
      </w:r>
      <w:r w:rsidR="0092454D" w:rsidRP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2016). </w:t>
      </w:r>
      <w:r w:rsidRPr="009245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0DB9" w:rsidRPr="0092454D" w:rsidRDefault="00E70D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>Q. 18</w:t>
      </w:r>
    </w:p>
    <w:p w:rsidR="00E70DB9" w:rsidRPr="0092454D" w:rsidRDefault="00E70D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Health administrator monitors the environment in order to 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evaluate the significance of interrelated issues.</w:t>
      </w:r>
    </w:p>
    <w:p w:rsidR="00E70DB9" w:rsidRPr="0092454D" w:rsidRDefault="00E70D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Q. 19</w:t>
      </w:r>
    </w:p>
    <w:p w:rsidR="00E70DB9" w:rsidRPr="0092454D" w:rsidRDefault="00E70D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A </w:t>
      </w:r>
      <w:r w:rsidR="0092454D">
        <w:rPr>
          <w:rFonts w:ascii="Times New Roman" w:hAnsi="Times New Roman" w:cs="Times New Roman"/>
          <w:sz w:val="24"/>
          <w:szCs w:val="24"/>
        </w:rPr>
        <w:t>good</w:t>
      </w:r>
      <w:r w:rsidRPr="0092454D">
        <w:rPr>
          <w:rFonts w:ascii="Times New Roman" w:hAnsi="Times New Roman" w:cs="Times New Roman"/>
          <w:sz w:val="24"/>
          <w:szCs w:val="24"/>
        </w:rPr>
        <w:t xml:space="preserve"> vision statement describes 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here the organization is going in the 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future that is 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future directions </w:t>
      </w:r>
    </w:p>
    <w:p w:rsidR="00E70DB9" w:rsidRPr="0092454D" w:rsidRDefault="00E70D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Q. 20</w:t>
      </w:r>
    </w:p>
    <w:p w:rsidR="00E70DB9" w:rsidRPr="0092454D" w:rsidRDefault="00E70D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hAnsi="Times New Roman" w:cs="Times New Roman"/>
          <w:sz w:val="24"/>
          <w:szCs w:val="24"/>
        </w:rPr>
        <w:t xml:space="preserve">Values of an organization describe 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who we are as an organization</w:t>
      </w:r>
    </w:p>
    <w:p w:rsidR="00E70DB9" w:rsidRPr="0092454D" w:rsidRDefault="00E70DB9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Q. 21</w:t>
      </w:r>
    </w:p>
    <w:p w:rsidR="0092454D" w:rsidRPr="0092454D" w:rsidRDefault="0092454D" w:rsidP="0092454D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Competitive </w:t>
      </w:r>
      <w:r w:rsidR="00381DF5"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analysis helps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one understand how existing and potential players in the organization rate competition.</w:t>
      </w:r>
    </w:p>
    <w:p w:rsidR="0092454D" w:rsidRPr="0092454D" w:rsidRDefault="0092454D" w:rsidP="0092454D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is a tool that develops efficient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competitive strategies in the business environment</w:t>
      </w:r>
    </w:p>
    <w:p w:rsidR="0092454D" w:rsidRPr="0092454D" w:rsidRDefault="0092454D" w:rsidP="0092454D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 helps the organization gain a competitive advantage </w:t>
      </w:r>
    </w:p>
    <w:p w:rsidR="0092454D" w:rsidRP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Q. 22</w:t>
      </w:r>
    </w:p>
    <w:p w:rsidR="0092454D" w:rsidRP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Strategic management for health care providers is important as it helps them stay focused on their target goals and also help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924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them build up strategies that will create a completive advantage against their competitors and therefore lead to greater success and survival. </w:t>
      </w:r>
    </w:p>
    <w:p w:rsidR="0092454D" w:rsidRP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2454D" w:rsidRDefault="0092454D" w:rsidP="0092454D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References</w:t>
      </w:r>
    </w:p>
    <w:p w:rsidR="0092454D" w:rsidRPr="0092454D" w:rsidRDefault="0092454D" w:rsidP="0092454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Wayland, M. S., &amp; McDonald, W. G. (2016). </w:t>
      </w:r>
      <w:r w:rsidRPr="0092454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Strategic analysis for healthcare: Concepts and practical applications</w:t>
      </w:r>
      <w:r w:rsidRPr="00924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70DB9" w:rsidRPr="0092454D" w:rsidRDefault="00E70D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</w:tblGrid>
      <w:tr w:rsidR="00E70DB9" w:rsidRPr="0092454D" w:rsidTr="00E70DB9">
        <w:tc>
          <w:tcPr>
            <w:tcW w:w="0" w:type="auto"/>
            <w:hideMark/>
          </w:tcPr>
          <w:p w:rsidR="00E70DB9" w:rsidRPr="0092454D" w:rsidRDefault="00E70DB9" w:rsidP="0092454D">
            <w:pPr>
              <w:spacing w:before="75" w:after="75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70DB9" w:rsidRPr="0092454D" w:rsidTr="00BF7E5B">
        <w:tc>
          <w:tcPr>
            <w:tcW w:w="0" w:type="auto"/>
            <w:hideMark/>
          </w:tcPr>
          <w:p w:rsidR="00E70DB9" w:rsidRPr="0092454D" w:rsidRDefault="00E70DB9" w:rsidP="0092454D">
            <w:pPr>
              <w:spacing w:before="75" w:after="75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70DB9" w:rsidRPr="0092454D" w:rsidRDefault="00E70DB9" w:rsidP="00924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70DB9" w:rsidRPr="0092454D" w:rsidSect="0092454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C56" w:rsidRDefault="00C63C56" w:rsidP="0092454D">
      <w:pPr>
        <w:spacing w:after="0" w:line="240" w:lineRule="auto"/>
      </w:pPr>
      <w:r>
        <w:separator/>
      </w:r>
    </w:p>
  </w:endnote>
  <w:endnote w:type="continuationSeparator" w:id="1">
    <w:p w:rsidR="00C63C56" w:rsidRDefault="00C63C56" w:rsidP="0092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C56" w:rsidRDefault="00C63C56" w:rsidP="0092454D">
      <w:pPr>
        <w:spacing w:after="0" w:line="240" w:lineRule="auto"/>
      </w:pPr>
      <w:r>
        <w:separator/>
      </w:r>
    </w:p>
  </w:footnote>
  <w:footnote w:type="continuationSeparator" w:id="1">
    <w:p w:rsidR="00C63C56" w:rsidRDefault="00C63C56" w:rsidP="00924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893916"/>
      <w:docPartObj>
        <w:docPartGallery w:val="Page Numbers (Top of Page)"/>
        <w:docPartUnique/>
      </w:docPartObj>
    </w:sdtPr>
    <w:sdtContent>
      <w:p w:rsidR="0092454D" w:rsidRPr="0092454D" w:rsidRDefault="0092454D" w:rsidP="0092454D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2454D">
          <w:rPr>
            <w:rFonts w:ascii="Times New Roman" w:hAnsi="Times New Roman" w:cs="Times New Roman"/>
            <w:sz w:val="24"/>
            <w:szCs w:val="24"/>
          </w:rPr>
          <w:t>MU</w:t>
        </w:r>
        <w:r>
          <w:rPr>
            <w:rFonts w:ascii="Times New Roman" w:hAnsi="Times New Roman" w:cs="Times New Roman"/>
            <w:sz w:val="24"/>
            <w:szCs w:val="24"/>
          </w:rPr>
          <w:t xml:space="preserve">LTIPLE CHOICE QUESTIONS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</w:t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  </w:t>
        </w:r>
        <w:r w:rsidRPr="0092454D">
          <w:rPr>
            <w:rFonts w:ascii="Times New Roman" w:hAnsi="Times New Roman" w:cs="Times New Roman"/>
            <w:sz w:val="24"/>
            <w:szCs w:val="24"/>
          </w:rPr>
          <w:tab/>
        </w:r>
        <w:r w:rsidRPr="009245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45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45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1DF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92454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4D" w:rsidRPr="0092454D" w:rsidRDefault="0092454D" w:rsidP="0092454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2454D">
      <w:rPr>
        <w:rFonts w:ascii="Times New Roman" w:hAnsi="Times New Roman" w:cs="Times New Roman"/>
        <w:sz w:val="24"/>
        <w:szCs w:val="24"/>
      </w:rPr>
      <w:t xml:space="preserve">Running head: MULTIPLE CHOICE QUESTIONS </w:t>
    </w:r>
    <w:r w:rsidRPr="0092454D">
      <w:rPr>
        <w:rFonts w:ascii="Times New Roman" w:hAnsi="Times New Roman" w:cs="Times New Roman"/>
        <w:sz w:val="24"/>
        <w:szCs w:val="24"/>
      </w:rPr>
      <w:tab/>
      <w:t xml:space="preserve">      1</w:t>
    </w:r>
    <w:r w:rsidRPr="0092454D">
      <w:rPr>
        <w:rFonts w:ascii="Times New Roman" w:hAnsi="Times New Roman" w:cs="Times New Roman"/>
        <w:sz w:val="24"/>
        <w:szCs w:val="24"/>
      </w:rPr>
      <w:tab/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255E8"/>
    <w:multiLevelType w:val="hybridMultilevel"/>
    <w:tmpl w:val="EF646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EzMDQ0NbW0sDQwMzRW0lEKTi0uzszPAykwrAUAUstfMCwAAAA="/>
  </w:docVars>
  <w:rsids>
    <w:rsidRoot w:val="00E704AD"/>
    <w:rsid w:val="00083BCB"/>
    <w:rsid w:val="001B71E3"/>
    <w:rsid w:val="00252978"/>
    <w:rsid w:val="00381DF5"/>
    <w:rsid w:val="005377B9"/>
    <w:rsid w:val="0092454D"/>
    <w:rsid w:val="00C63C56"/>
    <w:rsid w:val="00D854A4"/>
    <w:rsid w:val="00E704AD"/>
    <w:rsid w:val="00E70DB9"/>
    <w:rsid w:val="00F80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9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5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54D"/>
  </w:style>
  <w:style w:type="paragraph" w:styleId="Footer">
    <w:name w:val="footer"/>
    <w:basedOn w:val="Normal"/>
    <w:link w:val="FooterChar"/>
    <w:uiPriority w:val="99"/>
    <w:semiHidden/>
    <w:unhideWhenUsed/>
    <w:rsid w:val="00924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45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2020-01-27T13:38:00Z</dcterms:created>
  <dcterms:modified xsi:type="dcterms:W3CDTF">2020-01-27T13:38:00Z</dcterms:modified>
</cp:coreProperties>
</file>