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85A" w:rsidRDefault="00CD285A" w:rsidP="007E3450">
      <w:pPr>
        <w:spacing w:line="480" w:lineRule="auto"/>
        <w:rPr>
          <w:rFonts w:ascii="Times New Roman" w:hAnsi="Times New Roman" w:cs="Times New Roman"/>
          <w:sz w:val="24"/>
          <w:szCs w:val="24"/>
        </w:rPr>
      </w:pPr>
      <w:bookmarkStart w:id="0" w:name="_GoBack"/>
      <w:bookmarkEnd w:id="0"/>
    </w:p>
    <w:p w:rsidR="007D6713" w:rsidRDefault="007D6713" w:rsidP="007E3450">
      <w:pPr>
        <w:spacing w:line="480" w:lineRule="auto"/>
        <w:rPr>
          <w:rFonts w:ascii="Times New Roman" w:hAnsi="Times New Roman" w:cs="Times New Roman"/>
          <w:sz w:val="24"/>
          <w:szCs w:val="24"/>
        </w:rPr>
      </w:pPr>
    </w:p>
    <w:p w:rsidR="00CD285A" w:rsidRDefault="007D6713" w:rsidP="007E3450">
      <w:pPr>
        <w:spacing w:line="480" w:lineRule="auto"/>
        <w:jc w:val="center"/>
        <w:rPr>
          <w:rFonts w:ascii="Times New Roman" w:hAnsi="Times New Roman" w:cs="Times New Roman"/>
          <w:sz w:val="24"/>
          <w:szCs w:val="24"/>
        </w:rPr>
      </w:pPr>
      <w:r>
        <w:rPr>
          <w:rFonts w:ascii="Times New Roman" w:hAnsi="Times New Roman" w:cs="Times New Roman"/>
          <w:sz w:val="24"/>
          <w:szCs w:val="24"/>
        </w:rPr>
        <w:t>Network is the</w:t>
      </w:r>
      <w:r w:rsidR="00790B69">
        <w:rPr>
          <w:rFonts w:ascii="Times New Roman" w:hAnsi="Times New Roman" w:cs="Times New Roman"/>
          <w:sz w:val="24"/>
          <w:szCs w:val="24"/>
        </w:rPr>
        <w:t xml:space="preserve"> Key to HRM at 1Collision</w:t>
      </w:r>
    </w:p>
    <w:p w:rsidR="007D6713" w:rsidRPr="007D6713" w:rsidRDefault="007D6713" w:rsidP="007E3450">
      <w:pPr>
        <w:spacing w:line="480" w:lineRule="auto"/>
        <w:jc w:val="center"/>
        <w:rPr>
          <w:rFonts w:ascii="Times New Roman" w:hAnsi="Times New Roman" w:cs="Times New Roman"/>
          <w:i/>
          <w:sz w:val="24"/>
          <w:szCs w:val="24"/>
        </w:rPr>
      </w:pPr>
      <w:r w:rsidRPr="007D6713">
        <w:rPr>
          <w:rFonts w:ascii="Times New Roman" w:hAnsi="Times New Roman" w:cs="Times New Roman"/>
          <w:i/>
          <w:sz w:val="24"/>
          <w:szCs w:val="24"/>
        </w:rPr>
        <w:t>Student’s name.</w:t>
      </w:r>
    </w:p>
    <w:p w:rsidR="007D6713" w:rsidRPr="007D6713" w:rsidRDefault="007D6713" w:rsidP="007E3450">
      <w:pPr>
        <w:spacing w:line="480" w:lineRule="auto"/>
        <w:jc w:val="center"/>
        <w:rPr>
          <w:rFonts w:ascii="Times New Roman" w:hAnsi="Times New Roman" w:cs="Times New Roman"/>
          <w:i/>
          <w:sz w:val="24"/>
          <w:szCs w:val="24"/>
        </w:rPr>
      </w:pPr>
      <w:r w:rsidRPr="007D6713">
        <w:rPr>
          <w:rFonts w:ascii="Times New Roman" w:hAnsi="Times New Roman" w:cs="Times New Roman"/>
          <w:i/>
          <w:sz w:val="24"/>
          <w:szCs w:val="24"/>
        </w:rPr>
        <w:t>Institutional affiliation.</w:t>
      </w:r>
    </w:p>
    <w:p w:rsidR="007D6713" w:rsidRPr="007D6713" w:rsidRDefault="007D6713" w:rsidP="007E3450">
      <w:pPr>
        <w:spacing w:line="480" w:lineRule="auto"/>
        <w:jc w:val="center"/>
        <w:rPr>
          <w:rFonts w:ascii="Times New Roman" w:hAnsi="Times New Roman" w:cs="Times New Roman"/>
          <w:i/>
          <w:sz w:val="24"/>
          <w:szCs w:val="24"/>
        </w:rPr>
      </w:pPr>
      <w:r w:rsidRPr="007D6713">
        <w:rPr>
          <w:rFonts w:ascii="Times New Roman" w:hAnsi="Times New Roman" w:cs="Times New Roman"/>
          <w:i/>
          <w:sz w:val="24"/>
          <w:szCs w:val="24"/>
        </w:rPr>
        <w:t>Course-name.</w:t>
      </w:r>
    </w:p>
    <w:p w:rsidR="007D6713" w:rsidRPr="007D6713" w:rsidRDefault="007D6713" w:rsidP="007E3450">
      <w:pPr>
        <w:spacing w:line="480" w:lineRule="auto"/>
        <w:jc w:val="center"/>
        <w:rPr>
          <w:rFonts w:ascii="Times New Roman" w:hAnsi="Times New Roman" w:cs="Times New Roman"/>
          <w:i/>
          <w:sz w:val="24"/>
          <w:szCs w:val="24"/>
        </w:rPr>
      </w:pPr>
      <w:r w:rsidRPr="007D6713">
        <w:rPr>
          <w:rFonts w:ascii="Times New Roman" w:hAnsi="Times New Roman" w:cs="Times New Roman"/>
          <w:i/>
          <w:sz w:val="24"/>
          <w:szCs w:val="24"/>
        </w:rPr>
        <w:t>Course number.</w:t>
      </w:r>
    </w:p>
    <w:p w:rsidR="007D6713" w:rsidRPr="007D6713" w:rsidRDefault="007D6713" w:rsidP="007E3450">
      <w:pPr>
        <w:spacing w:line="480" w:lineRule="auto"/>
        <w:jc w:val="center"/>
        <w:rPr>
          <w:rFonts w:ascii="Times New Roman" w:hAnsi="Times New Roman" w:cs="Times New Roman"/>
          <w:i/>
          <w:sz w:val="24"/>
          <w:szCs w:val="24"/>
        </w:rPr>
      </w:pPr>
      <w:r w:rsidRPr="007D6713">
        <w:rPr>
          <w:rFonts w:ascii="Times New Roman" w:hAnsi="Times New Roman" w:cs="Times New Roman"/>
          <w:i/>
          <w:sz w:val="24"/>
          <w:szCs w:val="24"/>
        </w:rPr>
        <w:t>Date of submission</w:t>
      </w:r>
    </w:p>
    <w:p w:rsidR="007D6713" w:rsidRDefault="007D6713" w:rsidP="007E3450">
      <w:pPr>
        <w:spacing w:line="480" w:lineRule="auto"/>
        <w:rPr>
          <w:rFonts w:ascii="Times New Roman" w:hAnsi="Times New Roman" w:cs="Times New Roman"/>
          <w:sz w:val="24"/>
          <w:szCs w:val="24"/>
        </w:rPr>
      </w:pPr>
    </w:p>
    <w:p w:rsidR="00CD285A" w:rsidRDefault="00CD285A" w:rsidP="007E3450">
      <w:pPr>
        <w:spacing w:line="480" w:lineRule="auto"/>
        <w:rPr>
          <w:rFonts w:ascii="Times New Roman" w:hAnsi="Times New Roman" w:cs="Times New Roman"/>
          <w:sz w:val="24"/>
          <w:szCs w:val="24"/>
        </w:rPr>
      </w:pPr>
    </w:p>
    <w:p w:rsidR="00CD285A" w:rsidRDefault="00CD285A" w:rsidP="007E3450">
      <w:pPr>
        <w:spacing w:line="480" w:lineRule="auto"/>
        <w:rPr>
          <w:rFonts w:ascii="Times New Roman" w:hAnsi="Times New Roman" w:cs="Times New Roman"/>
          <w:sz w:val="24"/>
          <w:szCs w:val="24"/>
        </w:rPr>
      </w:pPr>
    </w:p>
    <w:p w:rsidR="00CD285A" w:rsidRDefault="00CD285A" w:rsidP="007E3450">
      <w:pPr>
        <w:spacing w:line="480" w:lineRule="auto"/>
        <w:rPr>
          <w:rFonts w:ascii="Times New Roman" w:hAnsi="Times New Roman" w:cs="Times New Roman"/>
          <w:sz w:val="24"/>
          <w:szCs w:val="24"/>
        </w:rPr>
      </w:pPr>
    </w:p>
    <w:p w:rsidR="00CD285A" w:rsidRDefault="00CD285A" w:rsidP="007E3450">
      <w:pPr>
        <w:spacing w:line="480" w:lineRule="auto"/>
        <w:rPr>
          <w:rFonts w:ascii="Times New Roman" w:hAnsi="Times New Roman" w:cs="Times New Roman"/>
          <w:sz w:val="24"/>
          <w:szCs w:val="24"/>
        </w:rPr>
      </w:pPr>
    </w:p>
    <w:p w:rsidR="00CD285A" w:rsidRDefault="00CD285A" w:rsidP="007E3450">
      <w:pPr>
        <w:spacing w:line="480" w:lineRule="auto"/>
        <w:rPr>
          <w:rFonts w:ascii="Times New Roman" w:hAnsi="Times New Roman" w:cs="Times New Roman"/>
          <w:sz w:val="24"/>
          <w:szCs w:val="24"/>
        </w:rPr>
      </w:pPr>
    </w:p>
    <w:p w:rsidR="00CD285A" w:rsidRDefault="00CD285A" w:rsidP="007E3450">
      <w:pPr>
        <w:spacing w:line="480" w:lineRule="auto"/>
        <w:rPr>
          <w:rFonts w:ascii="Times New Roman" w:hAnsi="Times New Roman" w:cs="Times New Roman"/>
          <w:sz w:val="24"/>
          <w:szCs w:val="24"/>
        </w:rPr>
      </w:pPr>
    </w:p>
    <w:p w:rsidR="00CD285A" w:rsidRDefault="00CD285A" w:rsidP="007E3450">
      <w:pPr>
        <w:spacing w:line="480" w:lineRule="auto"/>
        <w:rPr>
          <w:rFonts w:ascii="Times New Roman" w:hAnsi="Times New Roman" w:cs="Times New Roman"/>
          <w:sz w:val="24"/>
          <w:szCs w:val="24"/>
        </w:rPr>
      </w:pPr>
    </w:p>
    <w:p w:rsidR="00CD285A" w:rsidRDefault="00CD285A" w:rsidP="007E3450">
      <w:pPr>
        <w:spacing w:line="480" w:lineRule="auto"/>
        <w:rPr>
          <w:rFonts w:ascii="Times New Roman" w:hAnsi="Times New Roman" w:cs="Times New Roman"/>
          <w:sz w:val="24"/>
          <w:szCs w:val="24"/>
        </w:rPr>
      </w:pPr>
    </w:p>
    <w:p w:rsidR="003E0BDD" w:rsidRPr="00CD285A" w:rsidRDefault="004601FC" w:rsidP="007E3450">
      <w:pPr>
        <w:spacing w:line="480" w:lineRule="auto"/>
        <w:rPr>
          <w:rFonts w:ascii="Times New Roman" w:hAnsi="Times New Roman" w:cs="Times New Roman"/>
          <w:sz w:val="24"/>
          <w:szCs w:val="24"/>
        </w:rPr>
      </w:pPr>
      <w:r w:rsidRPr="00CD285A">
        <w:rPr>
          <w:rFonts w:ascii="Times New Roman" w:hAnsi="Times New Roman" w:cs="Times New Roman"/>
          <w:sz w:val="24"/>
          <w:szCs w:val="24"/>
        </w:rPr>
        <w:lastRenderedPageBreak/>
        <w:t>NETWORK IS KEY TO HRM AT 1COLLISION</w:t>
      </w:r>
    </w:p>
    <w:p w:rsidR="0056084C" w:rsidRPr="00CD285A" w:rsidRDefault="004601FC" w:rsidP="007E3450">
      <w:pPr>
        <w:spacing w:line="480" w:lineRule="auto"/>
        <w:ind w:firstLine="720"/>
        <w:rPr>
          <w:rFonts w:ascii="Times New Roman" w:hAnsi="Times New Roman" w:cs="Times New Roman"/>
          <w:sz w:val="24"/>
          <w:szCs w:val="24"/>
        </w:rPr>
      </w:pPr>
      <w:r w:rsidRPr="00CD285A">
        <w:rPr>
          <w:rFonts w:ascii="Times New Roman" w:hAnsi="Times New Roman" w:cs="Times New Roman"/>
          <w:sz w:val="24"/>
          <w:szCs w:val="24"/>
        </w:rPr>
        <w:t>H</w:t>
      </w:r>
      <w:r w:rsidR="00D465A2" w:rsidRPr="00CD285A">
        <w:rPr>
          <w:rFonts w:ascii="Times New Roman" w:hAnsi="Times New Roman" w:cs="Times New Roman"/>
          <w:sz w:val="24"/>
          <w:szCs w:val="24"/>
        </w:rPr>
        <w:t>uman resource practice and expertise, as well as a critical evaluation, requires excellent human resource management professionals to ensure success and management of the human resource department. 1Collision Network, as any other organization had human resource management professionals concerning professional practice and expertise as well as the critical evaluation of human resource.</w:t>
      </w:r>
    </w:p>
    <w:p w:rsidR="007A5471" w:rsidRPr="00CD285A" w:rsidRDefault="004601FC" w:rsidP="007E3450">
      <w:pPr>
        <w:spacing w:line="480" w:lineRule="auto"/>
        <w:ind w:firstLine="720"/>
        <w:rPr>
          <w:rFonts w:ascii="Times New Roman" w:hAnsi="Times New Roman" w:cs="Times New Roman"/>
          <w:sz w:val="24"/>
          <w:szCs w:val="24"/>
        </w:rPr>
      </w:pPr>
      <w:r w:rsidRPr="00CD285A">
        <w:rPr>
          <w:rFonts w:ascii="Times New Roman" w:hAnsi="Times New Roman" w:cs="Times New Roman"/>
          <w:sz w:val="24"/>
          <w:szCs w:val="24"/>
        </w:rPr>
        <w:t>In</w:t>
      </w:r>
      <w:r w:rsidR="00D465A2" w:rsidRPr="00CD285A">
        <w:rPr>
          <w:rFonts w:ascii="Times New Roman" w:hAnsi="Times New Roman" w:cs="Times New Roman"/>
          <w:sz w:val="24"/>
          <w:szCs w:val="24"/>
        </w:rPr>
        <w:t xml:space="preserve"> the case of human resource technical expertise </w:t>
      </w:r>
      <w:r w:rsidR="00EA15CB" w:rsidRPr="00CD285A">
        <w:rPr>
          <w:rFonts w:ascii="Times New Roman" w:hAnsi="Times New Roman" w:cs="Times New Roman"/>
          <w:sz w:val="24"/>
          <w:szCs w:val="24"/>
        </w:rPr>
        <w:t xml:space="preserve">and also practice, the 1collision Network Milwaukee based used </w:t>
      </w:r>
      <w:r w:rsidR="007D6713" w:rsidRPr="00CD285A">
        <w:rPr>
          <w:rFonts w:ascii="Times New Roman" w:hAnsi="Times New Roman" w:cs="Times New Roman"/>
          <w:sz w:val="24"/>
          <w:szCs w:val="24"/>
        </w:rPr>
        <w:t>online</w:t>
      </w:r>
      <w:r w:rsidR="00EA15CB" w:rsidRPr="00CD285A">
        <w:rPr>
          <w:rFonts w:ascii="Times New Roman" w:hAnsi="Times New Roman" w:cs="Times New Roman"/>
          <w:sz w:val="24"/>
          <w:szCs w:val="24"/>
        </w:rPr>
        <w:t xml:space="preserve"> software which carried out the responsibilities of assigning up new employees. Additionally, the online software enrolled the employees to benefits like plans on retirement savings as well as health insurance. For the recruitment of qualified technicians, the 1Collision has full-time employees who support </w:t>
      </w:r>
      <w:r w:rsidRPr="00CD285A">
        <w:rPr>
          <w:rFonts w:ascii="Times New Roman" w:hAnsi="Times New Roman" w:cs="Times New Roman"/>
          <w:sz w:val="24"/>
          <w:szCs w:val="24"/>
        </w:rPr>
        <w:t>the shops.</w:t>
      </w:r>
      <w:r w:rsidR="000726A1" w:rsidRPr="00CD285A">
        <w:rPr>
          <w:rFonts w:ascii="Times New Roman" w:hAnsi="Times New Roman" w:cs="Times New Roman"/>
          <w:sz w:val="24"/>
          <w:szCs w:val="24"/>
        </w:rPr>
        <w:t xml:space="preserve"> Besides, the network uses peer meetings to promote learning, where shops exchange experience lessons. </w:t>
      </w:r>
    </w:p>
    <w:p w:rsidR="007E3450" w:rsidRDefault="004601FC" w:rsidP="007E3450">
      <w:pPr>
        <w:spacing w:line="480" w:lineRule="auto"/>
        <w:ind w:firstLine="720"/>
        <w:rPr>
          <w:rFonts w:ascii="Times New Roman" w:hAnsi="Times New Roman" w:cs="Times New Roman"/>
          <w:sz w:val="24"/>
          <w:szCs w:val="24"/>
        </w:rPr>
      </w:pPr>
      <w:r w:rsidRPr="00CD285A">
        <w:rPr>
          <w:rFonts w:ascii="Times New Roman" w:hAnsi="Times New Roman" w:cs="Times New Roman"/>
          <w:sz w:val="24"/>
          <w:szCs w:val="24"/>
        </w:rPr>
        <w:t xml:space="preserve">Critical evaluation is also a crucial area that requires to be addressed adequately. Conversely, 1Collisions network uses an outside service provider in applying key performance indicators. To improve the shop, they identify aspects in which coaching can assist. Besides that, the organization uses equipment suppliers in the identification of </w:t>
      </w:r>
      <w:r w:rsidR="000726A1" w:rsidRPr="00CD285A">
        <w:rPr>
          <w:rFonts w:ascii="Times New Roman" w:hAnsi="Times New Roman" w:cs="Times New Roman"/>
          <w:sz w:val="24"/>
          <w:szCs w:val="24"/>
        </w:rPr>
        <w:t>requirements of training and certifications.</w:t>
      </w:r>
      <w:r w:rsidR="00EA15CB" w:rsidRPr="00CD285A">
        <w:rPr>
          <w:rFonts w:ascii="Times New Roman" w:hAnsi="Times New Roman" w:cs="Times New Roman"/>
          <w:sz w:val="24"/>
          <w:szCs w:val="24"/>
        </w:rPr>
        <w:t xml:space="preserve"> </w:t>
      </w:r>
    </w:p>
    <w:p w:rsidR="007E3450" w:rsidRDefault="004601FC" w:rsidP="007E3450">
      <w:pPr>
        <w:spacing w:line="480" w:lineRule="auto"/>
        <w:ind w:firstLine="720"/>
        <w:rPr>
          <w:rFonts w:ascii="Times New Roman" w:hAnsi="Times New Roman" w:cs="Times New Roman"/>
          <w:sz w:val="24"/>
          <w:szCs w:val="24"/>
        </w:rPr>
      </w:pPr>
      <w:r w:rsidRPr="00CD285A">
        <w:rPr>
          <w:rFonts w:ascii="Times New Roman" w:hAnsi="Times New Roman" w:cs="Times New Roman"/>
          <w:sz w:val="24"/>
          <w:szCs w:val="24"/>
        </w:rPr>
        <w:t xml:space="preserve">The strategic approach </w:t>
      </w:r>
      <w:r w:rsidR="00CF7552" w:rsidRPr="00CD285A">
        <w:rPr>
          <w:rFonts w:ascii="Times New Roman" w:hAnsi="Times New Roman" w:cs="Times New Roman"/>
          <w:sz w:val="24"/>
          <w:szCs w:val="24"/>
        </w:rPr>
        <w:t xml:space="preserve">of 1Collision Network to the effective management of the employees will assist the organization in gaining a competitive advantage as compared to single relying of the shop managers on the issue of human resource management. First, it may maximize the performance of the employees to the strategic objectives of the organization as it will oversee their benefits, recruitment, training, reward management, as well as performance </w:t>
      </w:r>
      <w:r w:rsidR="00CF7552" w:rsidRPr="00CD285A">
        <w:rPr>
          <w:rFonts w:ascii="Times New Roman" w:hAnsi="Times New Roman" w:cs="Times New Roman"/>
          <w:sz w:val="24"/>
          <w:szCs w:val="24"/>
        </w:rPr>
        <w:lastRenderedPageBreak/>
        <w:t xml:space="preserve">appraisal. Additionally, it will help in the management of human capital of the business and also </w:t>
      </w:r>
      <w:r w:rsidR="006C452D" w:rsidRPr="00CD285A">
        <w:rPr>
          <w:rFonts w:ascii="Times New Roman" w:hAnsi="Times New Roman" w:cs="Times New Roman"/>
          <w:sz w:val="24"/>
          <w:szCs w:val="24"/>
        </w:rPr>
        <w:t xml:space="preserve">focus more on the implementation of processes and policies which may significantly contribute to the success of the business. </w:t>
      </w:r>
    </w:p>
    <w:p w:rsidR="000726A1" w:rsidRPr="00CD285A" w:rsidRDefault="006C452D" w:rsidP="007E3450">
      <w:pPr>
        <w:spacing w:line="480" w:lineRule="auto"/>
        <w:ind w:firstLine="720"/>
        <w:rPr>
          <w:rFonts w:ascii="Times New Roman" w:hAnsi="Times New Roman" w:cs="Times New Roman"/>
          <w:sz w:val="24"/>
          <w:szCs w:val="24"/>
        </w:rPr>
      </w:pPr>
      <w:r w:rsidRPr="00CD285A">
        <w:rPr>
          <w:rFonts w:ascii="Times New Roman" w:hAnsi="Times New Roman" w:cs="Times New Roman"/>
          <w:sz w:val="24"/>
          <w:szCs w:val="24"/>
        </w:rPr>
        <w:t xml:space="preserve">Besides, it may assist in lowering the turnover of the employees hence retaining knowledge and talent held by the workforce. The human resource management department will offer appealing benefits to workers, thus reducing the danger of losing employee commitment as well as psychological belonging. </w:t>
      </w:r>
      <w:r w:rsidR="0057009A" w:rsidRPr="00CD285A">
        <w:rPr>
          <w:rFonts w:ascii="Times New Roman" w:hAnsi="Times New Roman" w:cs="Times New Roman"/>
          <w:sz w:val="24"/>
          <w:szCs w:val="24"/>
        </w:rPr>
        <w:t>It will result in increasing the competitiveness of the auto body shop.</w:t>
      </w:r>
    </w:p>
    <w:sectPr w:rsidR="000726A1" w:rsidRPr="00CD285A" w:rsidSect="00CD28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700" w:rsidRDefault="003D2700" w:rsidP="00CD285A">
      <w:pPr>
        <w:spacing w:after="0" w:line="240" w:lineRule="auto"/>
      </w:pPr>
      <w:r>
        <w:separator/>
      </w:r>
    </w:p>
  </w:endnote>
  <w:endnote w:type="continuationSeparator" w:id="0">
    <w:p w:rsidR="003D2700" w:rsidRDefault="003D2700" w:rsidP="00CD2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700" w:rsidRDefault="003D2700" w:rsidP="00CD285A">
      <w:pPr>
        <w:spacing w:after="0" w:line="240" w:lineRule="auto"/>
      </w:pPr>
      <w:r>
        <w:separator/>
      </w:r>
    </w:p>
  </w:footnote>
  <w:footnote w:type="continuationSeparator" w:id="0">
    <w:p w:rsidR="003D2700" w:rsidRDefault="003D2700" w:rsidP="00CD2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85A" w:rsidRDefault="00CD285A">
    <w:pPr>
      <w:pStyle w:val="Header"/>
    </w:pPr>
    <w:r>
      <w:t>NETWORK IS THE</w:t>
    </w:r>
    <w:r w:rsidR="00790B69">
      <w:t xml:space="preserve"> KEY TO HRM AT 1COLLISION</w:t>
    </w:r>
    <w: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736688"/>
      <w:docPartObj>
        <w:docPartGallery w:val="Page Numbers (Top of Page)"/>
        <w:docPartUnique/>
      </w:docPartObj>
    </w:sdtPr>
    <w:sdtEndPr>
      <w:rPr>
        <w:noProof/>
      </w:rPr>
    </w:sdtEndPr>
    <w:sdtContent>
      <w:p w:rsidR="00CD285A" w:rsidRDefault="00CD285A">
        <w:pPr>
          <w:pStyle w:val="Header"/>
          <w:jc w:val="right"/>
        </w:pPr>
        <w:r>
          <w:fldChar w:fldCharType="begin"/>
        </w:r>
        <w:r>
          <w:instrText xml:space="preserve"> PAGE   \* MERGEFORMAT </w:instrText>
        </w:r>
        <w:r>
          <w:fldChar w:fldCharType="separate"/>
        </w:r>
        <w:r w:rsidR="00E507AF">
          <w:rPr>
            <w:noProof/>
          </w:rPr>
          <w:t>1</w:t>
        </w:r>
        <w:r>
          <w:rPr>
            <w:noProof/>
          </w:rPr>
          <w:fldChar w:fldCharType="end"/>
        </w:r>
      </w:p>
    </w:sdtContent>
  </w:sdt>
  <w:p w:rsidR="00CD285A" w:rsidRDefault="00CD285A">
    <w:pPr>
      <w:pStyle w:val="Header"/>
    </w:pPr>
    <w:r>
      <w:t xml:space="preserve">Running Head: NETWORK IS </w:t>
    </w:r>
    <w:r w:rsidR="007D6713">
      <w:t>THE KEY</w:t>
    </w:r>
    <w:r w:rsidR="00790B69">
      <w:t xml:space="preserve"> TO HRM AT 1COLLISION</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5A2"/>
    <w:rsid w:val="000726A1"/>
    <w:rsid w:val="0009256A"/>
    <w:rsid w:val="0010029E"/>
    <w:rsid w:val="0032255A"/>
    <w:rsid w:val="003D2700"/>
    <w:rsid w:val="003E0BDD"/>
    <w:rsid w:val="004601FC"/>
    <w:rsid w:val="004F504A"/>
    <w:rsid w:val="0056084C"/>
    <w:rsid w:val="0057009A"/>
    <w:rsid w:val="006C452D"/>
    <w:rsid w:val="00790B69"/>
    <w:rsid w:val="007A5471"/>
    <w:rsid w:val="007B6273"/>
    <w:rsid w:val="007D6713"/>
    <w:rsid w:val="007E3450"/>
    <w:rsid w:val="008D64B5"/>
    <w:rsid w:val="00A0313A"/>
    <w:rsid w:val="00A24AA3"/>
    <w:rsid w:val="00A96D5F"/>
    <w:rsid w:val="00B64DD5"/>
    <w:rsid w:val="00BD1A2C"/>
    <w:rsid w:val="00CD285A"/>
    <w:rsid w:val="00CF7552"/>
    <w:rsid w:val="00D465A2"/>
    <w:rsid w:val="00E507AF"/>
    <w:rsid w:val="00EA15CB"/>
    <w:rsid w:val="00F15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90A681-3E6D-4CCA-AAFC-D0F6DDC49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85A"/>
  </w:style>
  <w:style w:type="paragraph" w:styleId="Footer">
    <w:name w:val="footer"/>
    <w:basedOn w:val="Normal"/>
    <w:link w:val="FooterChar"/>
    <w:uiPriority w:val="99"/>
    <w:unhideWhenUsed/>
    <w:rsid w:val="00CD2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2020-08-25T11:42:00Z</dcterms:created>
  <dcterms:modified xsi:type="dcterms:W3CDTF">2020-08-25T11:42:00Z</dcterms:modified>
</cp:coreProperties>
</file>