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Pr="00072BAD" w:rsidRDefault="00DB3A96" w:rsidP="00072BAD">
      <w:pPr>
        <w:spacing w:line="480" w:lineRule="auto"/>
        <w:ind w:firstLine="720"/>
        <w:jc w:val="center"/>
      </w:pPr>
    </w:p>
    <w:p w14:paraId="7B94189B" w14:textId="77777777" w:rsidR="00DB3A96" w:rsidRPr="00072BAD" w:rsidRDefault="00DB3A96" w:rsidP="00072BAD">
      <w:pPr>
        <w:spacing w:line="480" w:lineRule="auto"/>
        <w:ind w:firstLine="720"/>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77777777" w:rsidR="00DB3A96" w:rsidRPr="00072BAD" w:rsidRDefault="00DB3A96" w:rsidP="00072BAD">
      <w:pPr>
        <w:spacing w:line="480" w:lineRule="auto"/>
        <w:ind w:firstLine="720"/>
        <w:jc w:val="center"/>
      </w:pP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57BF4489" w14:textId="59357E9A" w:rsidR="00563158" w:rsidRPr="00072BAD" w:rsidRDefault="009E74D3" w:rsidP="00072BAD">
      <w:pPr>
        <w:spacing w:line="480" w:lineRule="auto"/>
        <w:ind w:firstLine="567"/>
        <w:jc w:val="center"/>
      </w:pPr>
      <w:r w:rsidRPr="00072BAD">
        <w:rPr>
          <w:color w:val="202124"/>
          <w:shd w:val="clear" w:color="auto" w:fill="FFFFFF"/>
        </w:rPr>
        <w:t>Notable</w:t>
      </w:r>
      <w:r w:rsidR="00563158" w:rsidRPr="00072BAD">
        <w:rPr>
          <w:color w:val="202124"/>
          <w:shd w:val="clear" w:color="auto" w:fill="FFFFFF"/>
        </w:rPr>
        <w:t xml:space="preserve"> Tv Station</w:t>
      </w:r>
      <w:r w:rsidR="00563158" w:rsidRPr="00072BAD">
        <w:t xml:space="preserve"> </w:t>
      </w:r>
    </w:p>
    <w:p w14:paraId="6CCB5F0E" w14:textId="2F5B2C4D"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1648F659" w14:textId="5AB0720E" w:rsidR="00CB14EA" w:rsidRPr="00072BAD" w:rsidRDefault="00B17F46" w:rsidP="00072BAD">
      <w:pPr>
        <w:pStyle w:val="Header"/>
        <w:tabs>
          <w:tab w:val="clear" w:pos="4680"/>
          <w:tab w:val="clear" w:pos="9360"/>
          <w:tab w:val="center" w:pos="4963"/>
        </w:tabs>
        <w:spacing w:line="480" w:lineRule="auto"/>
        <w:ind w:firstLine="567"/>
        <w:rPr>
          <w:b/>
          <w:bCs/>
          <w:color w:val="202124"/>
          <w:shd w:val="clear" w:color="auto" w:fill="FFFFFF"/>
        </w:rPr>
      </w:pPr>
      <w:r w:rsidRPr="00072BAD">
        <w:rPr>
          <w:b/>
          <w:bCs/>
          <w:color w:val="202124"/>
          <w:shd w:val="clear" w:color="auto" w:fill="FFFFFF"/>
        </w:rPr>
        <w:lastRenderedPageBreak/>
        <w:tab/>
      </w:r>
      <w:r w:rsidR="009E74D3" w:rsidRPr="00072BAD">
        <w:rPr>
          <w:b/>
          <w:bCs/>
          <w:color w:val="202124"/>
          <w:shd w:val="clear" w:color="auto" w:fill="FFFFFF"/>
        </w:rPr>
        <w:t>Notable</w:t>
      </w:r>
      <w:r w:rsidR="001C10F8" w:rsidRPr="00072BAD">
        <w:rPr>
          <w:b/>
          <w:bCs/>
          <w:color w:val="202124"/>
          <w:shd w:val="clear" w:color="auto" w:fill="FFFFFF"/>
        </w:rPr>
        <w:t xml:space="preserve"> TV</w:t>
      </w:r>
    </w:p>
    <w:p w14:paraId="090ED14C" w14:textId="33C9DA3B" w:rsidR="001C10F8" w:rsidRPr="00072BAD" w:rsidRDefault="001C10F8" w:rsidP="00072BAD">
      <w:pPr>
        <w:pStyle w:val="Header"/>
        <w:tabs>
          <w:tab w:val="clear" w:pos="4680"/>
          <w:tab w:val="clear" w:pos="9360"/>
          <w:tab w:val="center" w:pos="4963"/>
        </w:tabs>
        <w:spacing w:line="480" w:lineRule="auto"/>
        <w:ind w:firstLine="567"/>
        <w:jc w:val="center"/>
        <w:rPr>
          <w:b/>
          <w:bCs/>
          <w:color w:val="202124"/>
          <w:shd w:val="clear" w:color="auto" w:fill="FFFFFF"/>
        </w:rPr>
      </w:pPr>
      <w:r w:rsidRPr="00072BAD">
        <w:rPr>
          <w:b/>
          <w:bCs/>
          <w:color w:val="202124"/>
          <w:shd w:val="clear" w:color="auto" w:fill="FFFFFF"/>
        </w:rPr>
        <w:t>Abstract</w:t>
      </w:r>
    </w:p>
    <w:p w14:paraId="4D2F1EF9"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Notable TV is using the latest technology to bring production services with high quality to the people. The services that are aimed to be offered and videos' quality were previously reserved for some identified video production companies (</w:t>
      </w:r>
      <w:proofErr w:type="spellStart"/>
      <w:r w:rsidRPr="00072BAD">
        <w:rPr>
          <w:color w:val="202124"/>
          <w:shd w:val="clear" w:color="auto" w:fill="FFFFFF"/>
        </w:rPr>
        <w:t>Yashin</w:t>
      </w:r>
      <w:proofErr w:type="spellEnd"/>
      <w:r w:rsidRPr="00072BAD">
        <w:rPr>
          <w:color w:val="202124"/>
          <w:shd w:val="clear" w:color="auto" w:fill="FFFFFF"/>
        </w:rPr>
        <w:t xml:space="preserve"> et al., 2016). The company is committed to interact and do according to the government policies that require a TV station to air fresh content at all times. </w:t>
      </w:r>
    </w:p>
    <w:p w14:paraId="23C423A1"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The notable TV station is categoric on delivering the best for the target customers. Through feasibility studies, the company plans to reach people via different channels (Almeida-Silva et al., 2020). That means. Through online streaming, on social media pages like Facebook, Instagram, </w:t>
      </w:r>
      <w:proofErr w:type="spellStart"/>
      <w:r w:rsidRPr="00072BAD">
        <w:rPr>
          <w:color w:val="202124"/>
          <w:shd w:val="clear" w:color="auto" w:fill="FFFFFF"/>
        </w:rPr>
        <w:t>Youtube</w:t>
      </w:r>
      <w:proofErr w:type="spellEnd"/>
      <w:r w:rsidRPr="00072BAD">
        <w:rPr>
          <w:color w:val="202124"/>
          <w:shd w:val="clear" w:color="auto" w:fill="FFFFFF"/>
        </w:rPr>
        <w:t xml:space="preserve">, and others. Online streaming has become very popular, relating to how technology has advanced. The TV station is concerned about all these people and plans to make all ages engaged with various programs and frequencies.  </w:t>
      </w:r>
    </w:p>
    <w:p w14:paraId="3697A3EB"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Notable TV stations aim to capture the markets and targets, making great advertisements services to corporate companies, organizations, schools, and individuals (</w:t>
      </w:r>
      <w:proofErr w:type="spellStart"/>
      <w:r w:rsidRPr="00072BAD">
        <w:rPr>
          <w:color w:val="202124"/>
          <w:shd w:val="clear" w:color="auto" w:fill="FFFFFF"/>
        </w:rPr>
        <w:t>Liferov</w:t>
      </w:r>
      <w:proofErr w:type="spellEnd"/>
      <w:r w:rsidRPr="00072BAD">
        <w:rPr>
          <w:color w:val="202124"/>
          <w:shd w:val="clear" w:color="auto" w:fill="FFFFFF"/>
        </w:rPr>
        <w:t xml:space="preserve"> et al., 2018). Enhancing strategic alliances with educational institutions will promote education and as well build some careers for aspiring journalists. The programs to be covered are matters of technology, human relations, environment, science, sports, and other innovation and invention programs that will see the company build people's careers in one way or the other. Also, the TV station aims to promote businesses and make them prosper, considering that they play a critical role in getting media stations to earn from the advertisements more. There several companies that the TV station will be in the market with. Therefore, there will be a competitive technology since the equipment the TV station is going to use are of high quality and will ensure that production is given and raised at its best. </w:t>
      </w:r>
    </w:p>
    <w:p w14:paraId="72782C56"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Executive Summary</w:t>
      </w:r>
    </w:p>
    <w:p w14:paraId="0749C167"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Notable TV is multifaceted and can branch into new venues when the company is still growing. Concerning this, the company is set to develop in different phases to ensure systematic improvements, and the company grows to required standards with time. The TV station will be based in Tampa (</w:t>
      </w:r>
      <w:proofErr w:type="spellStart"/>
      <w:r w:rsidRPr="00072BAD">
        <w:rPr>
          <w:color w:val="202124"/>
          <w:shd w:val="clear" w:color="auto" w:fill="FFFFFF"/>
        </w:rPr>
        <w:t>Malvoisin</w:t>
      </w:r>
      <w:proofErr w:type="spellEnd"/>
      <w:r w:rsidRPr="00072BAD">
        <w:rPr>
          <w:color w:val="202124"/>
          <w:shd w:val="clear" w:color="auto" w:fill="FFFFFF"/>
        </w:rPr>
        <w:t xml:space="preserve"> et al., 2020). The plan is developing into three phases, but the first phase being the home division. We can organize early and generate revenue, which will enable support and initiate the other two aspects .in the plan. However, there is still a need for extra revenues and funding so that the project becomes a success. Quite a lot is required, like matters in logistics and the tours and travels that are most likely to start after the TV station's launch. </w:t>
      </w:r>
    </w:p>
    <w:p w14:paraId="338D3E19" w14:textId="26E58FA8"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Notable TV is committed to enhancing the content schedule, perhaps in a manner that is generative in sponsoring and sourcing new products and talents in the creative entertainment industry (</w:t>
      </w:r>
      <w:proofErr w:type="spellStart"/>
      <w:r w:rsidRPr="00072BAD">
        <w:rPr>
          <w:color w:val="202124"/>
          <w:shd w:val="clear" w:color="auto" w:fill="FFFFFF"/>
        </w:rPr>
        <w:t>Mirbagheri</w:t>
      </w:r>
      <w:proofErr w:type="spellEnd"/>
      <w:r w:rsidRPr="00072BAD">
        <w:rPr>
          <w:color w:val="202124"/>
          <w:shd w:val="clear" w:color="auto" w:fill="FFFFFF"/>
        </w:rPr>
        <w:t xml:space="preserve"> &amp; </w:t>
      </w:r>
      <w:proofErr w:type="spellStart"/>
      <w:r w:rsidRPr="00072BAD">
        <w:rPr>
          <w:color w:val="202124"/>
          <w:shd w:val="clear" w:color="auto" w:fill="FFFFFF"/>
        </w:rPr>
        <w:t>Mohammadi</w:t>
      </w:r>
      <w:proofErr w:type="spellEnd"/>
      <w:r w:rsidRPr="00072BAD">
        <w:rPr>
          <w:color w:val="202124"/>
          <w:shd w:val="clear" w:color="auto" w:fill="FFFFFF"/>
        </w:rPr>
        <w:t xml:space="preserve">, 2019). Through the project management team, the company is looking forward to coming with ways of reaching artistes and partner with various studios to ensure they book some sessions In the process of broadcasting. The sales and marketing team will be racing towards selling the </w:t>
      </w:r>
      <w:r w:rsidR="002D4FC0" w:rsidRPr="00072BAD">
        <w:rPr>
          <w:color w:val="202124"/>
          <w:shd w:val="clear" w:color="auto" w:fill="FFFFFF"/>
        </w:rPr>
        <w:t>TV name</w:t>
      </w:r>
      <w:r w:rsidRPr="00072BAD">
        <w:rPr>
          <w:color w:val="202124"/>
          <w:shd w:val="clear" w:color="auto" w:fill="FFFFFF"/>
        </w:rPr>
        <w:t xml:space="preserve"> to the public and engaging them to give reviews on what or how they need the programs and TV productions changed. They indeed take part to come up with great content endorsed by the </w:t>
      </w:r>
      <w:proofErr w:type="spellStart"/>
      <w:r w:rsidRPr="00072BAD">
        <w:rPr>
          <w:color w:val="202124"/>
          <w:shd w:val="clear" w:color="auto" w:fill="FFFFFF"/>
        </w:rPr>
        <w:t>youts</w:t>
      </w:r>
      <w:proofErr w:type="spellEnd"/>
      <w:r w:rsidRPr="00072BAD">
        <w:rPr>
          <w:color w:val="202124"/>
          <w:shd w:val="clear" w:color="auto" w:fill="FFFFFF"/>
        </w:rPr>
        <w:t xml:space="preserve"> to bring the desired content. </w:t>
      </w:r>
    </w:p>
    <w:p w14:paraId="4C9408F7"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Vision</w:t>
      </w:r>
    </w:p>
    <w:p w14:paraId="6628DB4C"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Notable TV will be the leading news and also will be subjected to caring the public information globally. The mission statement is unambiguous that it will care about general information a thing other TV stations have not been carefully checking. Giving information should be handled as critical to avoid harming a victim further (</w:t>
      </w:r>
      <w:proofErr w:type="spellStart"/>
      <w:r w:rsidRPr="00072BAD">
        <w:rPr>
          <w:color w:val="202124"/>
          <w:shd w:val="clear" w:color="auto" w:fill="FFFFFF"/>
        </w:rPr>
        <w:t>Liferov</w:t>
      </w:r>
      <w:proofErr w:type="spellEnd"/>
      <w:r w:rsidRPr="00072BAD">
        <w:rPr>
          <w:color w:val="202124"/>
          <w:shd w:val="clear" w:color="auto" w:fill="FFFFFF"/>
        </w:rPr>
        <w:t xml:space="preserve"> et al., 2018). Some of the media companies have been unmasking essential details that are very personal. After that, some criminals are always waiting to get such to start cyberbullying to get money there.  Vision in a company is critical as it shows where the company is heading to and precisely what it will do. </w:t>
      </w:r>
    </w:p>
    <w:p w14:paraId="4871DE35"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Mission</w:t>
      </w:r>
    </w:p>
    <w:p w14:paraId="53666ACC"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To inspire, empower, inform the nation, and ad people in reliable, relevant, and world-class ways and manner. The services and programs are of high research and production that will see the companies who are competing brought down in terms of delivering (</w:t>
      </w:r>
      <w:proofErr w:type="spellStart"/>
      <w:r w:rsidRPr="00072BAD">
        <w:rPr>
          <w:color w:val="202124"/>
          <w:shd w:val="clear" w:color="auto" w:fill="FFFFFF"/>
        </w:rPr>
        <w:t>Liferov</w:t>
      </w:r>
      <w:proofErr w:type="spellEnd"/>
      <w:r w:rsidRPr="00072BAD">
        <w:rPr>
          <w:color w:val="202124"/>
          <w:shd w:val="clear" w:color="auto" w:fill="FFFFFF"/>
        </w:rPr>
        <w:t xml:space="preserve"> et al., 2018). There has been considerable research. Therefore, the programs that will be aired are very confidential to the personalities and groups of people who are directly or indirectly associated and linked to them. </w:t>
      </w:r>
    </w:p>
    <w:p w14:paraId="1B1C0242"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Core Values</w:t>
      </w:r>
    </w:p>
    <w:p w14:paraId="0B60869E" w14:textId="36D907E6"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The TV is considering most of the core values like commitment, integrity, professionalism, dedication, and more on teamwork. Above all, the company has excellent value for God, the nation, and the people (Almeida-Silva et al., 2020). The core values are useful to uphold and should not be dropped should any circumstances arise. Eventually, it is very difficult to be following some of the rules of some external forces outside the company will want the programs the way they want for personal gains. Therefore, in any circumstances, it is good to uphold those codes of ethics. Sometimes, it's essential to involve specific departments in the company to check in what is required and acceptable in these departments. Core values define a company and show the way an institution is ready to serve the customers. There are many ways to convince a customer why he should transact with you.  The reputation and the core values are essential to winning the heart of the customer and are likely to bring more customers to that </w:t>
      </w:r>
      <w:proofErr w:type="gramStart"/>
      <w:r w:rsidRPr="00072BAD">
        <w:rPr>
          <w:color w:val="202124"/>
          <w:shd w:val="clear" w:color="auto" w:fill="FFFFFF"/>
        </w:rPr>
        <w:t>avenue .</w:t>
      </w:r>
      <w:proofErr w:type="gramEnd"/>
    </w:p>
    <w:p w14:paraId="11191ED7" w14:textId="4FD89288"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A TV station is a business organization like any other company and should be operated with care to avoid it collapsing. The way an organization runs shows a clear picture of the company's product and will seem to give promising results (Almeida-Silva et al., 2020). What matters in the </w:t>
      </w:r>
      <w:r w:rsidR="002D4FC0" w:rsidRPr="00072BAD">
        <w:rPr>
          <w:color w:val="202124"/>
          <w:shd w:val="clear" w:color="auto" w:fill="FFFFFF"/>
        </w:rPr>
        <w:t>company’s</w:t>
      </w:r>
      <w:bookmarkStart w:id="0" w:name="_GoBack"/>
      <w:bookmarkEnd w:id="0"/>
      <w:r w:rsidRPr="00072BAD">
        <w:rPr>
          <w:color w:val="202124"/>
          <w:shd w:val="clear" w:color="auto" w:fill="FFFFFF"/>
        </w:rPr>
        <w:t xml:space="preserve"> plan is giving customers the best of what they expect, and more than the company wants them to achieve. In this aspect, media companies have been known for releasing biased information and manipulating them due to conflicts of interest, such as political interference and other ways that they seemingly see it fit give information. Sometimes, the outcomes are not pleasing, bearing in mind that people will have to perceive the entire news or show what they want to do (</w:t>
      </w:r>
      <w:proofErr w:type="spellStart"/>
      <w:r w:rsidRPr="00072BAD">
        <w:rPr>
          <w:color w:val="202124"/>
          <w:shd w:val="clear" w:color="auto" w:fill="FFFFFF"/>
        </w:rPr>
        <w:t>Liferov</w:t>
      </w:r>
      <w:proofErr w:type="spellEnd"/>
      <w:r w:rsidRPr="00072BAD">
        <w:rPr>
          <w:color w:val="202124"/>
          <w:shd w:val="clear" w:color="auto" w:fill="FFFFFF"/>
        </w:rPr>
        <w:t xml:space="preserve"> et al., 2018). There have been very few instances where some media stations ultimately give information based on the interests of the customers. They are paid vast amounts of dollars to divert, and therefore the intended purpose is to do business in the respective clients who effected manipulation of data. </w:t>
      </w:r>
    </w:p>
    <w:p w14:paraId="0BC0D47F"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The Notable TV agenda is to see that no biased information will be given through their channels, and they will act as ambassadors of peace and fresh content to ensure people do not fear their products and services offered (Almeida-Silva et al., 2020). In the recent past, there have been cases in various countries where biased information is given through channels of national TVs to effect and intended purpose by dirty politics from politicians. In an event this happens, then the victims take bold steps in fighting to the courts so that they convict these media organizations. This new TV aims to deliver what is required and leave alone any other information that could lead to them being convicted. </w:t>
      </w:r>
    </w:p>
    <w:p w14:paraId="7FA4D1C7"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Ethics in a company is fundamental basing on what organizations have been fighting for in the past. Most of the information given under these entities' names are provided to all corners of the world. Even the most local channels have been getting market reach international although to different degrees since the internet's integration and other solutions are taking place in quite a significant time (Almeida-Silva et al., 2020). Therefore, it has been researched that these scenarios just round on a different platform in social media or other avenues and are made evident by bloggers. </w:t>
      </w:r>
    </w:p>
    <w:p w14:paraId="7110CC58"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company aims to create an intellectual property that will have endorsement from all businesses that will trade with them. Giving a chance to broadcast various shows and considering all the ages will see them reap big in the sector (</w:t>
      </w:r>
      <w:proofErr w:type="spellStart"/>
      <w:r w:rsidRPr="00072BAD">
        <w:rPr>
          <w:color w:val="202124"/>
          <w:shd w:val="clear" w:color="auto" w:fill="FFFFFF"/>
        </w:rPr>
        <w:t>Malvoisin</w:t>
      </w:r>
      <w:proofErr w:type="spellEnd"/>
      <w:r w:rsidRPr="00072BAD">
        <w:rPr>
          <w:color w:val="202124"/>
          <w:shd w:val="clear" w:color="auto" w:fill="FFFFFF"/>
        </w:rPr>
        <w:t xml:space="preserve"> et al., 2020). A TV station is often top-rated from the way people embrace the shows that come across it. It is in the record on the way TV is a long time mainstream media until technology advancement made it possible to build digital TV airing. After this improvement, the manner shows have been popular have been featuring and the digitization of programs in operations. </w:t>
      </w:r>
    </w:p>
    <w:p w14:paraId="344CEAB8" w14:textId="03403340"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Notable TV Schedule</w:t>
      </w:r>
    </w:p>
    <w:p w14:paraId="05D56A91"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In all days of the week, the programs will be the same</w:t>
      </w:r>
    </w:p>
    <w:p w14:paraId="6765E85B"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Morning</w:t>
      </w:r>
    </w:p>
    <w:p w14:paraId="4B8FE74A"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6:00 Breakfast show, sports, and politics</w:t>
      </w:r>
    </w:p>
    <w:p w14:paraId="6AA8E1DD"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10:00 Kitchen Bites</w:t>
      </w:r>
    </w:p>
    <w:p w14:paraId="6BEDCF46"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11:30 Songs</w:t>
      </w:r>
    </w:p>
    <w:p w14:paraId="1D35912A"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AFTERNOON</w:t>
      </w:r>
    </w:p>
    <w:p w14:paraId="2B0EBEEB"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12:00 Comedy</w:t>
      </w:r>
    </w:p>
    <w:p w14:paraId="6FBEFBDC"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13:00 News</w:t>
      </w:r>
    </w:p>
    <w:p w14:paraId="0CD1137F"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16:30 Tales and Stories</w:t>
      </w:r>
    </w:p>
    <w:p w14:paraId="4BE5AA41"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18:30 Evening news</w:t>
      </w:r>
    </w:p>
    <w:p w14:paraId="6C830559" w14:textId="5D167371"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19:00 Songs</w:t>
      </w:r>
    </w:p>
    <w:p w14:paraId="79710B82"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Notable TV will be located in Tampa, Florida. It is an excellent town with business thriving because of favorable business policies. The municipality there is very keen on ensuring the city is maintaining its states like hygiene, and the security matters are considered very well. There is a booming economy compared to other towns in Florida and makes businesses thrive (</w:t>
      </w:r>
      <w:proofErr w:type="spellStart"/>
      <w:r w:rsidRPr="00072BAD">
        <w:rPr>
          <w:color w:val="202124"/>
          <w:shd w:val="clear" w:color="auto" w:fill="FFFFFF"/>
        </w:rPr>
        <w:t>Malvoisin</w:t>
      </w:r>
      <w:proofErr w:type="spellEnd"/>
      <w:r w:rsidRPr="00072BAD">
        <w:rPr>
          <w:color w:val="202124"/>
          <w:shd w:val="clear" w:color="auto" w:fill="FFFFFF"/>
        </w:rPr>
        <w:t xml:space="preserve"> et al., 2020). One of the important making it happen is The Tampa Bay Economic Council that works day and night to ensure that the town is represented. </w:t>
      </w:r>
    </w:p>
    <w:p w14:paraId="00D374E3"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Target Market</w:t>
      </w:r>
    </w:p>
    <w:p w14:paraId="4B37E947"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target market is the business people there who would like to advertise their businesses on TV stations.  There are many companies in the entire town that have employed many residents in the area (</w:t>
      </w:r>
      <w:proofErr w:type="spellStart"/>
      <w:r w:rsidRPr="00072BAD">
        <w:rPr>
          <w:color w:val="202124"/>
          <w:shd w:val="clear" w:color="auto" w:fill="FFFFFF"/>
        </w:rPr>
        <w:t>Yashin</w:t>
      </w:r>
      <w:proofErr w:type="spellEnd"/>
      <w:r w:rsidRPr="00072BAD">
        <w:rPr>
          <w:color w:val="202124"/>
          <w:shd w:val="clear" w:color="auto" w:fill="FFFFFF"/>
        </w:rPr>
        <w:t xml:space="preserve"> et al., 2016). They are possible customers who take part in growing the economy. Another great opportunity is the hotels that are found in the area where people visit to find serenity. Many people find it enjoyable to visit the hotels and ensure they play a part in growing their area in the towns and the outskirts. They are like local tourists. However, some people may not know where to find the hotels and therefore seek online information. Online information sometimes becomes so contradictory, and consequently, they opt to take the TV adverts, which are much confidential and can be entrusted by people. </w:t>
      </w:r>
    </w:p>
    <w:p w14:paraId="1CD5D61A" w14:textId="57D8E842"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Competitors</w:t>
      </w:r>
    </w:p>
    <w:p w14:paraId="52835F9D"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There are a variety of TV stations in Tampa that are currently operating.  Some of them are WFLA-TV, WTTA, Tampa Bay, and many more (</w:t>
      </w:r>
      <w:proofErr w:type="spellStart"/>
      <w:r w:rsidRPr="00072BAD">
        <w:rPr>
          <w:color w:val="202124"/>
          <w:shd w:val="clear" w:color="auto" w:fill="FFFFFF"/>
        </w:rPr>
        <w:t>Malvoisin</w:t>
      </w:r>
      <w:proofErr w:type="spellEnd"/>
      <w:r w:rsidRPr="00072BAD">
        <w:rPr>
          <w:color w:val="202124"/>
          <w:shd w:val="clear" w:color="auto" w:fill="FFFFFF"/>
        </w:rPr>
        <w:t xml:space="preserve"> et al., 2020). As my company develops, it will take charge and compete even with national TVs. It all needs the service delivered to the people since people can decide on which channel they will like and will focus more on (Almeida-Silva et al., 2020). It is evident that some entities control most of the TV, but this new TV information given will be of absolute truth. Joining the markets with different products can help the TV station cover most of its people and customers and attract new view courtesy of being referred by other consumers. </w:t>
      </w:r>
    </w:p>
    <w:p w14:paraId="14F7DE68" w14:textId="77777777" w:rsidR="00072BAD" w:rsidRPr="00072BAD" w:rsidRDefault="00072BAD" w:rsidP="00072BAD">
      <w:pPr>
        <w:pStyle w:val="Header"/>
        <w:tabs>
          <w:tab w:val="center" w:pos="4963"/>
        </w:tabs>
        <w:spacing w:line="480" w:lineRule="auto"/>
        <w:ind w:firstLine="567"/>
        <w:jc w:val="center"/>
        <w:rPr>
          <w:b/>
          <w:bCs/>
          <w:color w:val="202124"/>
          <w:shd w:val="clear" w:color="auto" w:fill="FFFFFF"/>
        </w:rPr>
      </w:pPr>
      <w:r w:rsidRPr="00072BAD">
        <w:rPr>
          <w:b/>
          <w:bCs/>
          <w:color w:val="202124"/>
          <w:shd w:val="clear" w:color="auto" w:fill="FFFFFF"/>
        </w:rPr>
        <w:t>Financial Plans and the Future Expansion Plans</w:t>
      </w:r>
    </w:p>
    <w:p w14:paraId="041C037E"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company will outsource finance from willing stakeholders and offer the shares in the company. Funding is essential in businesses, and businesses are considering finding more capital, even offshore (</w:t>
      </w:r>
      <w:proofErr w:type="spellStart"/>
      <w:r w:rsidRPr="00072BAD">
        <w:rPr>
          <w:color w:val="202124"/>
          <w:shd w:val="clear" w:color="auto" w:fill="FFFFFF"/>
        </w:rPr>
        <w:t>Yashin</w:t>
      </w:r>
      <w:proofErr w:type="spellEnd"/>
      <w:r w:rsidRPr="00072BAD">
        <w:rPr>
          <w:color w:val="202124"/>
          <w:shd w:val="clear" w:color="auto" w:fill="FFFFFF"/>
        </w:rPr>
        <w:t xml:space="preserve"> et al., 2016). In this business am considering getting some funding from some people who are willing to get into terms and conditions in place. I can decide to take 50 % shareholding then I divide the rest to the stakeholders. I understand investors are willing to take part in various projects provided it is secure, and no signs and intentions of fraud occur. </w:t>
      </w:r>
    </w:p>
    <w:p w14:paraId="41BEA5BB"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customers are vital supporters of the project that is ahead of me. Some of the money to run the business will come from the consumers themselves (</w:t>
      </w:r>
      <w:proofErr w:type="spellStart"/>
      <w:r w:rsidRPr="00072BAD">
        <w:rPr>
          <w:color w:val="202124"/>
          <w:shd w:val="clear" w:color="auto" w:fill="FFFFFF"/>
        </w:rPr>
        <w:t>Yashin</w:t>
      </w:r>
      <w:proofErr w:type="spellEnd"/>
      <w:r w:rsidRPr="00072BAD">
        <w:rPr>
          <w:color w:val="202124"/>
          <w:shd w:val="clear" w:color="auto" w:fill="FFFFFF"/>
        </w:rPr>
        <w:t xml:space="preserve"> et al., 2016). </w:t>
      </w:r>
    </w:p>
    <w:p w14:paraId="49E8D02C"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 xml:space="preserve">On future funding plans, I will consider even offshore since the business will thrive and serve even abroad, not only in the United States.  I understand if Ignore the consumers and customers, then the business is going nowhere and could close down in the long run. </w:t>
      </w:r>
    </w:p>
    <w:p w14:paraId="03870EA4" w14:textId="77777777" w:rsidR="00072BAD" w:rsidRPr="00072BAD" w:rsidRDefault="00072BAD" w:rsidP="00072BAD">
      <w:pPr>
        <w:pStyle w:val="Header"/>
        <w:tabs>
          <w:tab w:val="center" w:pos="4963"/>
        </w:tabs>
        <w:spacing w:line="480" w:lineRule="auto"/>
        <w:ind w:firstLine="567"/>
        <w:rPr>
          <w:color w:val="202124"/>
          <w:shd w:val="clear" w:color="auto" w:fill="FFFFFF"/>
        </w:rPr>
      </w:pPr>
      <w:r w:rsidRPr="00072BAD">
        <w:rPr>
          <w:color w:val="202124"/>
          <w:shd w:val="clear" w:color="auto" w:fill="FFFFFF"/>
        </w:rPr>
        <w:t>The business will close borders considering the cultural differences taking place in different parts of the world. There have been reasons to makes sure an international business does not interfere with the specific country's cultural norms. Therefore, it should be considered that this new company's efforts are never exceptional and will be taking shape in a short while after launching. After following all these guidelines, the business will kick off and reach more and more target customers. Productivity in business is entitled to efforts to facilitate good fruits (Muni et al., 2020). That means the entire transaction will be concerned about sales and marketing and ensure the workforce is productive. An HR office can play a significant role in ensuring that most of the functions and duties to employees are according to the area of expertise, experience, and the skills one has.</w:t>
      </w:r>
    </w:p>
    <w:p w14:paraId="3AE4BC74" w14:textId="6F495735" w:rsidR="004369AD" w:rsidRPr="00072BAD" w:rsidRDefault="00072BAD" w:rsidP="00072BAD">
      <w:pPr>
        <w:pStyle w:val="Header"/>
        <w:tabs>
          <w:tab w:val="clear" w:pos="4680"/>
          <w:tab w:val="clear" w:pos="9360"/>
          <w:tab w:val="center" w:pos="4963"/>
        </w:tabs>
        <w:spacing w:line="480" w:lineRule="auto"/>
        <w:ind w:firstLine="567"/>
        <w:rPr>
          <w:color w:val="202124"/>
          <w:shd w:val="clear" w:color="auto" w:fill="FFFFFF"/>
        </w:rPr>
      </w:pPr>
      <w:r w:rsidRPr="00072BAD">
        <w:rPr>
          <w:color w:val="202124"/>
          <w:shd w:val="clear" w:color="auto" w:fill="FFFFFF"/>
        </w:rPr>
        <w:t xml:space="preserve">In conclusion, media companies have been reaping from their investment. Now that this is a TV station, exceptional yields will come on the way if hard work is enhanced. </w:t>
      </w:r>
      <w:proofErr w:type="spellStart"/>
      <w:r w:rsidRPr="00072BAD">
        <w:rPr>
          <w:color w:val="202124"/>
          <w:shd w:val="clear" w:color="auto" w:fill="FFFFFF"/>
        </w:rPr>
        <w:t>Moreso</w:t>
      </w:r>
      <w:proofErr w:type="spellEnd"/>
      <w:r w:rsidRPr="00072BAD">
        <w:rPr>
          <w:color w:val="202124"/>
          <w:shd w:val="clear" w:color="auto" w:fill="FFFFFF"/>
        </w:rPr>
        <w:t>, the hired workers, should be well trained in the job and not hired because of relationship ties. A worker's experience and expertise should be essential to ensure that most of these functions and duties are a success. The business is likely to boom because it will incorporate all the programs that people need and are also concerned about the code of ethics.</w:t>
      </w:r>
    </w:p>
    <w:p w14:paraId="50C3EBD5" w14:textId="073B2139" w:rsidR="004369AD" w:rsidRPr="00072BAD" w:rsidRDefault="004369AD" w:rsidP="00072BAD">
      <w:pPr>
        <w:pStyle w:val="Header"/>
        <w:tabs>
          <w:tab w:val="clear" w:pos="4680"/>
          <w:tab w:val="clear" w:pos="9360"/>
          <w:tab w:val="center" w:pos="4963"/>
        </w:tabs>
        <w:spacing w:line="480" w:lineRule="auto"/>
        <w:ind w:firstLine="567"/>
        <w:rPr>
          <w:color w:val="202124"/>
          <w:shd w:val="clear" w:color="auto" w:fill="FFFFFF"/>
        </w:rPr>
      </w:pPr>
    </w:p>
    <w:p w14:paraId="02764F31" w14:textId="0FC8C938" w:rsidR="004369AD" w:rsidRPr="00072BAD" w:rsidRDefault="004369AD" w:rsidP="00072BAD">
      <w:pPr>
        <w:pStyle w:val="Header"/>
        <w:tabs>
          <w:tab w:val="clear" w:pos="4680"/>
          <w:tab w:val="clear" w:pos="9360"/>
          <w:tab w:val="center" w:pos="4963"/>
        </w:tabs>
        <w:spacing w:line="480" w:lineRule="auto"/>
        <w:ind w:firstLine="567"/>
        <w:rPr>
          <w:color w:val="202124"/>
          <w:shd w:val="clear" w:color="auto" w:fill="FFFFFF"/>
        </w:rPr>
      </w:pPr>
    </w:p>
    <w:p w14:paraId="7E827024" w14:textId="362A2DE1" w:rsidR="004369AD" w:rsidRPr="00072BAD" w:rsidRDefault="004369AD" w:rsidP="00072BAD">
      <w:pPr>
        <w:spacing w:line="480" w:lineRule="auto"/>
      </w:pPr>
    </w:p>
    <w:p w14:paraId="0B2EE137" w14:textId="77777777" w:rsidR="00455C24" w:rsidRPr="00072BAD" w:rsidRDefault="00455C24" w:rsidP="00072BAD">
      <w:pPr>
        <w:spacing w:line="480" w:lineRule="auto"/>
      </w:pPr>
    </w:p>
    <w:p w14:paraId="06EAB669" w14:textId="77777777" w:rsidR="00072BAD" w:rsidRDefault="00072BAD" w:rsidP="00072BAD">
      <w:pPr>
        <w:spacing w:line="480" w:lineRule="auto"/>
        <w:ind w:left="567" w:hanging="567"/>
        <w:jc w:val="center"/>
      </w:pPr>
    </w:p>
    <w:p w14:paraId="306E3DD8" w14:textId="77777777" w:rsidR="00072BAD" w:rsidRDefault="00072BAD" w:rsidP="00072BAD">
      <w:pPr>
        <w:spacing w:line="480" w:lineRule="auto"/>
        <w:ind w:left="567" w:hanging="567"/>
        <w:jc w:val="center"/>
      </w:pPr>
    </w:p>
    <w:p w14:paraId="1CF9EA8C" w14:textId="77777777" w:rsidR="00072BAD" w:rsidRDefault="00072BAD" w:rsidP="00072BAD">
      <w:pPr>
        <w:spacing w:line="480" w:lineRule="auto"/>
        <w:ind w:left="567" w:hanging="567"/>
        <w:jc w:val="center"/>
      </w:pPr>
    </w:p>
    <w:p w14:paraId="4FC85208" w14:textId="77777777" w:rsidR="00072BAD" w:rsidRDefault="00072BAD" w:rsidP="00072BAD">
      <w:pPr>
        <w:spacing w:line="480" w:lineRule="auto"/>
        <w:ind w:left="567" w:hanging="567"/>
        <w:jc w:val="center"/>
      </w:pPr>
    </w:p>
    <w:p w14:paraId="3D9E9AE2" w14:textId="77777777" w:rsidR="00072BAD" w:rsidRDefault="00072BAD" w:rsidP="00072BAD">
      <w:pPr>
        <w:spacing w:line="480" w:lineRule="auto"/>
        <w:ind w:left="567" w:hanging="567"/>
        <w:jc w:val="center"/>
      </w:pPr>
    </w:p>
    <w:p w14:paraId="4ADF84F6" w14:textId="77777777" w:rsidR="00072BAD" w:rsidRDefault="00072BAD" w:rsidP="00072BAD">
      <w:pPr>
        <w:spacing w:line="480" w:lineRule="auto"/>
        <w:ind w:left="567" w:hanging="567"/>
        <w:jc w:val="center"/>
      </w:pPr>
    </w:p>
    <w:p w14:paraId="290CCD3C" w14:textId="77777777" w:rsidR="00072BAD" w:rsidRDefault="00072BAD" w:rsidP="00072BAD">
      <w:pPr>
        <w:spacing w:line="480" w:lineRule="auto"/>
        <w:ind w:left="567" w:hanging="567"/>
        <w:jc w:val="center"/>
      </w:pPr>
    </w:p>
    <w:p w14:paraId="5044DBD2" w14:textId="77777777" w:rsidR="00072BAD" w:rsidRDefault="00072BAD" w:rsidP="00072BAD">
      <w:pPr>
        <w:spacing w:line="480" w:lineRule="auto"/>
        <w:ind w:left="567" w:hanging="567"/>
        <w:jc w:val="center"/>
      </w:pPr>
    </w:p>
    <w:p w14:paraId="02F97C63" w14:textId="77777777" w:rsidR="00072BAD" w:rsidRDefault="00072BAD" w:rsidP="00072BAD">
      <w:pPr>
        <w:spacing w:line="480" w:lineRule="auto"/>
        <w:ind w:left="567" w:hanging="567"/>
        <w:jc w:val="center"/>
      </w:pPr>
    </w:p>
    <w:p w14:paraId="7EBBF601" w14:textId="4C7D6E33" w:rsidR="0059789F" w:rsidRPr="00072BAD" w:rsidRDefault="0059789F" w:rsidP="00072BAD">
      <w:pPr>
        <w:spacing w:line="480" w:lineRule="auto"/>
        <w:ind w:left="567" w:hanging="567"/>
        <w:jc w:val="center"/>
      </w:pPr>
      <w:r w:rsidRPr="00072BAD">
        <w:t>References</w:t>
      </w:r>
    </w:p>
    <w:p w14:paraId="119CE7D0" w14:textId="594E0066" w:rsidR="009E74D3" w:rsidRPr="00072BAD" w:rsidRDefault="009E74D3" w:rsidP="00072BAD">
      <w:pPr>
        <w:spacing w:line="480" w:lineRule="auto"/>
        <w:ind w:left="567" w:hanging="567"/>
      </w:pPr>
      <w:r w:rsidRPr="00072BAD">
        <w:rPr>
          <w:color w:val="222222"/>
          <w:shd w:val="clear" w:color="auto" w:fill="FFFFFF"/>
        </w:rPr>
        <w:t xml:space="preserve">Almeida-Silva, M., </w:t>
      </w:r>
      <w:proofErr w:type="spellStart"/>
      <w:r w:rsidRPr="00072BAD">
        <w:rPr>
          <w:color w:val="222222"/>
          <w:shd w:val="clear" w:color="auto" w:fill="FFFFFF"/>
        </w:rPr>
        <w:t>Canha</w:t>
      </w:r>
      <w:proofErr w:type="spellEnd"/>
      <w:r w:rsidRPr="00072BAD">
        <w:rPr>
          <w:color w:val="222222"/>
          <w:shd w:val="clear" w:color="auto" w:fill="FFFFFF"/>
        </w:rPr>
        <w:t xml:space="preserve">, N., </w:t>
      </w:r>
      <w:proofErr w:type="spellStart"/>
      <w:r w:rsidRPr="00072BAD">
        <w:rPr>
          <w:color w:val="222222"/>
          <w:shd w:val="clear" w:color="auto" w:fill="FFFFFF"/>
        </w:rPr>
        <w:t>Vogado</w:t>
      </w:r>
      <w:proofErr w:type="spellEnd"/>
      <w:r w:rsidRPr="00072BAD">
        <w:rPr>
          <w:color w:val="222222"/>
          <w:shd w:val="clear" w:color="auto" w:fill="FFFFFF"/>
        </w:rPr>
        <w:t xml:space="preserve">, F., Baptista, P. C., </w:t>
      </w:r>
      <w:proofErr w:type="spellStart"/>
      <w:r w:rsidRPr="00072BAD">
        <w:rPr>
          <w:color w:val="222222"/>
          <w:shd w:val="clear" w:color="auto" w:fill="FFFFFF"/>
        </w:rPr>
        <w:t>Faria</w:t>
      </w:r>
      <w:proofErr w:type="spellEnd"/>
      <w:r w:rsidRPr="00072BAD">
        <w:rPr>
          <w:color w:val="222222"/>
          <w:shd w:val="clear" w:color="auto" w:fill="FFFFFF"/>
        </w:rPr>
        <w:t xml:space="preserve">, A. V., </w:t>
      </w:r>
      <w:proofErr w:type="spellStart"/>
      <w:r w:rsidRPr="00072BAD">
        <w:rPr>
          <w:color w:val="222222"/>
          <w:shd w:val="clear" w:color="auto" w:fill="FFFFFF"/>
        </w:rPr>
        <w:t>Faria</w:t>
      </w:r>
      <w:proofErr w:type="spellEnd"/>
      <w:r w:rsidRPr="00072BAD">
        <w:rPr>
          <w:color w:val="222222"/>
          <w:shd w:val="clear" w:color="auto" w:fill="FFFFFF"/>
        </w:rPr>
        <w:t xml:space="preserve">, T., ... &amp; </w:t>
      </w:r>
      <w:proofErr w:type="spellStart"/>
      <w:r w:rsidRPr="00072BAD">
        <w:rPr>
          <w:color w:val="222222"/>
          <w:shd w:val="clear" w:color="auto" w:fill="FFFFFF"/>
        </w:rPr>
        <w:t>AlmeidA</w:t>
      </w:r>
      <w:proofErr w:type="spellEnd"/>
      <w:r w:rsidRPr="00072BAD">
        <w:rPr>
          <w:color w:val="222222"/>
          <w:shd w:val="clear" w:color="auto" w:fill="FFFFFF"/>
        </w:rPr>
        <w:t xml:space="preserve">, S. M. (2020). Assessment of particulate matter levels and sources in a street canyon at </w:t>
      </w:r>
      <w:proofErr w:type="spellStart"/>
      <w:r w:rsidRPr="00072BAD">
        <w:rPr>
          <w:color w:val="222222"/>
          <w:shd w:val="clear" w:color="auto" w:fill="FFFFFF"/>
        </w:rPr>
        <w:t>loures</w:t>
      </w:r>
      <w:proofErr w:type="spellEnd"/>
      <w:r w:rsidRPr="00072BAD">
        <w:rPr>
          <w:color w:val="222222"/>
          <w:shd w:val="clear" w:color="auto" w:fill="FFFFFF"/>
        </w:rPr>
        <w:t>, Portugal–A case study of the REMEDIO project. </w:t>
      </w:r>
      <w:r w:rsidRPr="00072BAD">
        <w:rPr>
          <w:i/>
          <w:iCs/>
          <w:color w:val="222222"/>
          <w:shd w:val="clear" w:color="auto" w:fill="FFFFFF"/>
        </w:rPr>
        <w:t>Atmospheric Pollution Research</w:t>
      </w:r>
      <w:r w:rsidRPr="00072BAD">
        <w:rPr>
          <w:color w:val="222222"/>
          <w:shd w:val="clear" w:color="auto" w:fill="FFFFFF"/>
        </w:rPr>
        <w:t>.</w:t>
      </w:r>
    </w:p>
    <w:p w14:paraId="7EB3D78D" w14:textId="6B2D7C9F" w:rsidR="005A5CB8" w:rsidRPr="00072BAD" w:rsidRDefault="009E74D3" w:rsidP="00072BAD">
      <w:pPr>
        <w:spacing w:line="480" w:lineRule="auto"/>
        <w:ind w:left="567" w:hanging="567"/>
        <w:rPr>
          <w:color w:val="222222"/>
          <w:shd w:val="clear" w:color="auto" w:fill="FFFFFF"/>
        </w:rPr>
      </w:pPr>
      <w:proofErr w:type="spellStart"/>
      <w:r w:rsidRPr="00072BAD">
        <w:rPr>
          <w:color w:val="222222"/>
          <w:shd w:val="clear" w:color="auto" w:fill="FFFFFF"/>
        </w:rPr>
        <w:t>Liferov</w:t>
      </w:r>
      <w:proofErr w:type="spellEnd"/>
      <w:r w:rsidRPr="00072BAD">
        <w:rPr>
          <w:color w:val="222222"/>
          <w:shd w:val="clear" w:color="auto" w:fill="FFFFFF"/>
        </w:rPr>
        <w:t xml:space="preserve">, P., McKeever, T., </w:t>
      </w:r>
      <w:proofErr w:type="spellStart"/>
      <w:r w:rsidRPr="00072BAD">
        <w:rPr>
          <w:color w:val="222222"/>
          <w:shd w:val="clear" w:color="auto" w:fill="FFFFFF"/>
        </w:rPr>
        <w:t>Scibilia</w:t>
      </w:r>
      <w:proofErr w:type="spellEnd"/>
      <w:r w:rsidRPr="00072BAD">
        <w:rPr>
          <w:color w:val="222222"/>
          <w:shd w:val="clear" w:color="auto" w:fill="FFFFFF"/>
        </w:rPr>
        <w:t xml:space="preserve">, F., Teigen, S. H., </w:t>
      </w:r>
      <w:proofErr w:type="spellStart"/>
      <w:r w:rsidRPr="00072BAD">
        <w:rPr>
          <w:color w:val="222222"/>
          <w:shd w:val="clear" w:color="auto" w:fill="FFFFFF"/>
        </w:rPr>
        <w:t>Kjøl</w:t>
      </w:r>
      <w:proofErr w:type="spellEnd"/>
      <w:r w:rsidRPr="00072BAD">
        <w:rPr>
          <w:color w:val="222222"/>
          <w:shd w:val="clear" w:color="auto" w:fill="FFFFFF"/>
        </w:rPr>
        <w:t xml:space="preserve">, A., </w:t>
      </w:r>
      <w:proofErr w:type="spellStart"/>
      <w:r w:rsidRPr="00072BAD">
        <w:rPr>
          <w:color w:val="222222"/>
          <w:shd w:val="clear" w:color="auto" w:fill="FFFFFF"/>
        </w:rPr>
        <w:t>Almkvist</w:t>
      </w:r>
      <w:proofErr w:type="spellEnd"/>
      <w:r w:rsidRPr="00072BAD">
        <w:rPr>
          <w:color w:val="222222"/>
          <w:shd w:val="clear" w:color="auto" w:fill="FFFFFF"/>
        </w:rPr>
        <w:t xml:space="preserve">, E., &amp; </w:t>
      </w:r>
      <w:proofErr w:type="spellStart"/>
      <w:r w:rsidRPr="00072BAD">
        <w:rPr>
          <w:color w:val="222222"/>
          <w:shd w:val="clear" w:color="auto" w:fill="FFFFFF"/>
        </w:rPr>
        <w:t>Lindvall</w:t>
      </w:r>
      <w:proofErr w:type="spellEnd"/>
      <w:r w:rsidRPr="00072BAD">
        <w:rPr>
          <w:color w:val="222222"/>
          <w:shd w:val="clear" w:color="auto" w:fill="FFFFFF"/>
        </w:rPr>
        <w:t>, J. K. (2018, June). Station-keeping trials in ice: Project overview. In </w:t>
      </w:r>
      <w:r w:rsidRPr="00072BAD">
        <w:rPr>
          <w:i/>
          <w:iCs/>
          <w:color w:val="222222"/>
          <w:shd w:val="clear" w:color="auto" w:fill="FFFFFF"/>
        </w:rPr>
        <w:t>International Conference on Offshore Mechanics and Arctic Engineering</w:t>
      </w:r>
      <w:r w:rsidRPr="00072BAD">
        <w:rPr>
          <w:color w:val="222222"/>
          <w:shd w:val="clear" w:color="auto" w:fill="FFFFFF"/>
        </w:rPr>
        <w:t> (Vol. 51296, p. V008T07A029). American Society of Mechanical Engineers.</w:t>
      </w:r>
    </w:p>
    <w:p w14:paraId="4B12CBA8" w14:textId="6A81B781" w:rsidR="009E74D3" w:rsidRPr="00072BAD" w:rsidRDefault="009E74D3" w:rsidP="00072BAD">
      <w:pPr>
        <w:spacing w:line="480" w:lineRule="auto"/>
        <w:ind w:left="567" w:hanging="567"/>
        <w:rPr>
          <w:color w:val="222222"/>
          <w:shd w:val="clear" w:color="auto" w:fill="FFFFFF"/>
        </w:rPr>
      </w:pPr>
      <w:proofErr w:type="spellStart"/>
      <w:r w:rsidRPr="00072BAD">
        <w:rPr>
          <w:color w:val="222222"/>
          <w:shd w:val="clear" w:color="auto" w:fill="FFFFFF"/>
        </w:rPr>
        <w:t>Malvoisin</w:t>
      </w:r>
      <w:proofErr w:type="spellEnd"/>
      <w:r w:rsidRPr="00072BAD">
        <w:rPr>
          <w:color w:val="222222"/>
          <w:shd w:val="clear" w:color="auto" w:fill="FFFFFF"/>
        </w:rPr>
        <w:t xml:space="preserve">, B., Zhang, C., </w:t>
      </w:r>
      <w:proofErr w:type="spellStart"/>
      <w:r w:rsidRPr="00072BAD">
        <w:rPr>
          <w:color w:val="222222"/>
          <w:shd w:val="clear" w:color="auto" w:fill="FFFFFF"/>
        </w:rPr>
        <w:t>Müntener</w:t>
      </w:r>
      <w:proofErr w:type="spellEnd"/>
      <w:r w:rsidRPr="00072BAD">
        <w:rPr>
          <w:color w:val="222222"/>
          <w:shd w:val="clear" w:color="auto" w:fill="FFFFFF"/>
        </w:rPr>
        <w:t>, O., Baumgartner, L. P., Kelemen, P. B., &amp; Oman Drilling Project Science Party. (2020). Measurement of Volume Change and Mass Transfer During Serpentinization: Insights From the Oman Drilling Project. </w:t>
      </w:r>
      <w:r w:rsidRPr="00072BAD">
        <w:rPr>
          <w:i/>
          <w:iCs/>
          <w:color w:val="222222"/>
          <w:shd w:val="clear" w:color="auto" w:fill="FFFFFF"/>
        </w:rPr>
        <w:t>Journal of Geophysical Research: Solid Earth</w:t>
      </w:r>
      <w:r w:rsidRPr="00072BAD">
        <w:rPr>
          <w:color w:val="222222"/>
          <w:shd w:val="clear" w:color="auto" w:fill="FFFFFF"/>
        </w:rPr>
        <w:t>, </w:t>
      </w:r>
      <w:r w:rsidRPr="00072BAD">
        <w:rPr>
          <w:i/>
          <w:iCs/>
          <w:color w:val="222222"/>
          <w:shd w:val="clear" w:color="auto" w:fill="FFFFFF"/>
        </w:rPr>
        <w:t>125</w:t>
      </w:r>
      <w:r w:rsidRPr="00072BAD">
        <w:rPr>
          <w:color w:val="222222"/>
          <w:shd w:val="clear" w:color="auto" w:fill="FFFFFF"/>
        </w:rPr>
        <w:t>(5), e2019JB018877.</w:t>
      </w:r>
    </w:p>
    <w:p w14:paraId="7E7779D5" w14:textId="6573BB27" w:rsidR="009E74D3" w:rsidRPr="00072BAD" w:rsidRDefault="009E74D3" w:rsidP="00072BAD">
      <w:pPr>
        <w:spacing w:line="480" w:lineRule="auto"/>
        <w:ind w:left="567" w:hanging="567"/>
        <w:rPr>
          <w:color w:val="222222"/>
          <w:shd w:val="clear" w:color="auto" w:fill="FFFFFF"/>
        </w:rPr>
      </w:pPr>
      <w:proofErr w:type="spellStart"/>
      <w:r w:rsidRPr="00072BAD">
        <w:rPr>
          <w:color w:val="222222"/>
          <w:shd w:val="clear" w:color="auto" w:fill="FFFFFF"/>
        </w:rPr>
        <w:t>Mirbagheri</w:t>
      </w:r>
      <w:proofErr w:type="spellEnd"/>
      <w:r w:rsidRPr="00072BAD">
        <w:rPr>
          <w:color w:val="222222"/>
          <w:shd w:val="clear" w:color="auto" w:fill="FFFFFF"/>
        </w:rPr>
        <w:t xml:space="preserve">, S. A., &amp; </w:t>
      </w:r>
      <w:proofErr w:type="spellStart"/>
      <w:r w:rsidRPr="00072BAD">
        <w:rPr>
          <w:color w:val="222222"/>
          <w:shd w:val="clear" w:color="auto" w:fill="FFFFFF"/>
        </w:rPr>
        <w:t>Mohammadi</w:t>
      </w:r>
      <w:proofErr w:type="spellEnd"/>
      <w:r w:rsidRPr="00072BAD">
        <w:rPr>
          <w:color w:val="222222"/>
          <w:shd w:val="clear" w:color="auto" w:fill="FFFFFF"/>
        </w:rPr>
        <w:t>, M. (2019). Prediction of environmental effects in received signal strength in FM/TV station based on meteorological parameters using artificial neural network and data mining. </w:t>
      </w:r>
      <w:r w:rsidRPr="00072BAD">
        <w:rPr>
          <w:i/>
          <w:iCs/>
          <w:color w:val="222222"/>
          <w:shd w:val="clear" w:color="auto" w:fill="FFFFFF"/>
        </w:rPr>
        <w:t>Journal of environmental management</w:t>
      </w:r>
      <w:r w:rsidRPr="00072BAD">
        <w:rPr>
          <w:color w:val="222222"/>
          <w:shd w:val="clear" w:color="auto" w:fill="FFFFFF"/>
        </w:rPr>
        <w:t>, </w:t>
      </w:r>
      <w:r w:rsidRPr="00072BAD">
        <w:rPr>
          <w:i/>
          <w:iCs/>
          <w:color w:val="222222"/>
          <w:shd w:val="clear" w:color="auto" w:fill="FFFFFF"/>
        </w:rPr>
        <w:t>250</w:t>
      </w:r>
      <w:r w:rsidRPr="00072BAD">
        <w:rPr>
          <w:color w:val="222222"/>
          <w:shd w:val="clear" w:color="auto" w:fill="FFFFFF"/>
        </w:rPr>
        <w:t>, 109454.</w:t>
      </w:r>
    </w:p>
    <w:p w14:paraId="0B014F27" w14:textId="51B7424E" w:rsidR="009E74D3" w:rsidRPr="00072BAD" w:rsidRDefault="009E74D3" w:rsidP="00072BAD">
      <w:pPr>
        <w:spacing w:line="480" w:lineRule="auto"/>
        <w:ind w:left="567" w:hanging="567"/>
        <w:rPr>
          <w:color w:val="222222"/>
          <w:shd w:val="clear" w:color="auto" w:fill="FFFFFF"/>
        </w:rPr>
      </w:pPr>
      <w:r w:rsidRPr="00072BAD">
        <w:rPr>
          <w:color w:val="222222"/>
          <w:shd w:val="clear" w:color="auto" w:fill="FFFFFF"/>
        </w:rPr>
        <w:t>Muni, T. V., Pranav, A. S., &amp; Srinivas, A. A. (2020). IoT based smart battery station using wireless power transfer technology. </w:t>
      </w:r>
      <w:r w:rsidRPr="00072BAD">
        <w:rPr>
          <w:i/>
          <w:iCs/>
          <w:color w:val="222222"/>
          <w:shd w:val="clear" w:color="auto" w:fill="FFFFFF"/>
        </w:rPr>
        <w:t>International Journal of Scientific and Technology Research</w:t>
      </w:r>
      <w:r w:rsidRPr="00072BAD">
        <w:rPr>
          <w:color w:val="222222"/>
          <w:shd w:val="clear" w:color="auto" w:fill="FFFFFF"/>
        </w:rPr>
        <w:t>, </w:t>
      </w:r>
      <w:r w:rsidRPr="00072BAD">
        <w:rPr>
          <w:i/>
          <w:iCs/>
          <w:color w:val="222222"/>
          <w:shd w:val="clear" w:color="auto" w:fill="FFFFFF"/>
        </w:rPr>
        <w:t>9</w:t>
      </w:r>
      <w:r w:rsidRPr="00072BAD">
        <w:rPr>
          <w:color w:val="222222"/>
          <w:shd w:val="clear" w:color="auto" w:fill="FFFFFF"/>
        </w:rPr>
        <w:t>(01), 2876-2881.</w:t>
      </w:r>
    </w:p>
    <w:p w14:paraId="4978709C" w14:textId="1A1C7FFF" w:rsidR="009E74D3" w:rsidRPr="00072BAD" w:rsidRDefault="009E74D3" w:rsidP="00072BAD">
      <w:pPr>
        <w:spacing w:line="480" w:lineRule="auto"/>
        <w:ind w:left="567" w:hanging="567"/>
      </w:pPr>
      <w:proofErr w:type="spellStart"/>
      <w:r w:rsidRPr="00072BAD">
        <w:rPr>
          <w:color w:val="222222"/>
          <w:shd w:val="clear" w:color="auto" w:fill="FFFFFF"/>
        </w:rPr>
        <w:t>Yashin</w:t>
      </w:r>
      <w:proofErr w:type="spellEnd"/>
      <w:r w:rsidRPr="00072BAD">
        <w:rPr>
          <w:color w:val="222222"/>
          <w:shd w:val="clear" w:color="auto" w:fill="FFFFFF"/>
        </w:rPr>
        <w:t xml:space="preserve">, I. I., </w:t>
      </w:r>
      <w:proofErr w:type="spellStart"/>
      <w:r w:rsidRPr="00072BAD">
        <w:rPr>
          <w:color w:val="222222"/>
          <w:shd w:val="clear" w:color="auto" w:fill="FFFFFF"/>
        </w:rPr>
        <w:t>Astapov</w:t>
      </w:r>
      <w:proofErr w:type="spellEnd"/>
      <w:r w:rsidRPr="00072BAD">
        <w:rPr>
          <w:color w:val="222222"/>
          <w:shd w:val="clear" w:color="auto" w:fill="FFFFFF"/>
        </w:rPr>
        <w:t xml:space="preserve">, I. I., </w:t>
      </w:r>
      <w:proofErr w:type="spellStart"/>
      <w:r w:rsidRPr="00072BAD">
        <w:rPr>
          <w:color w:val="222222"/>
          <w:shd w:val="clear" w:color="auto" w:fill="FFFFFF"/>
        </w:rPr>
        <w:t>Barbashina</w:t>
      </w:r>
      <w:proofErr w:type="spellEnd"/>
      <w:r w:rsidRPr="00072BAD">
        <w:rPr>
          <w:color w:val="222222"/>
          <w:shd w:val="clear" w:color="auto" w:fill="FFFFFF"/>
        </w:rPr>
        <w:t xml:space="preserve">, N. S., Bogdanov, A. G., </w:t>
      </w:r>
      <w:proofErr w:type="spellStart"/>
      <w:r w:rsidRPr="00072BAD">
        <w:rPr>
          <w:color w:val="222222"/>
          <w:shd w:val="clear" w:color="auto" w:fill="FFFFFF"/>
        </w:rPr>
        <w:t>Boreyko</w:t>
      </w:r>
      <w:proofErr w:type="spellEnd"/>
      <w:r w:rsidRPr="00072BAD">
        <w:rPr>
          <w:color w:val="222222"/>
          <w:shd w:val="clear" w:color="auto" w:fill="FFFFFF"/>
        </w:rPr>
        <w:t xml:space="preserve">, V., </w:t>
      </w:r>
      <w:proofErr w:type="spellStart"/>
      <w:r w:rsidRPr="00072BAD">
        <w:rPr>
          <w:color w:val="222222"/>
          <w:shd w:val="clear" w:color="auto" w:fill="FFFFFF"/>
        </w:rPr>
        <w:t>Budnev</w:t>
      </w:r>
      <w:proofErr w:type="spellEnd"/>
      <w:r w:rsidRPr="00072BAD">
        <w:rPr>
          <w:color w:val="222222"/>
          <w:shd w:val="clear" w:color="auto" w:fill="FFFFFF"/>
        </w:rPr>
        <w:t xml:space="preserve">, N. M., ... &amp; </w:t>
      </w:r>
      <w:proofErr w:type="spellStart"/>
      <w:r w:rsidRPr="00072BAD">
        <w:rPr>
          <w:color w:val="222222"/>
          <w:shd w:val="clear" w:color="auto" w:fill="FFFFFF"/>
        </w:rPr>
        <w:t>Gafarov</w:t>
      </w:r>
      <w:proofErr w:type="spellEnd"/>
      <w:r w:rsidRPr="00072BAD">
        <w:rPr>
          <w:color w:val="222222"/>
          <w:shd w:val="clear" w:color="auto" w:fill="FFFFFF"/>
        </w:rPr>
        <w:t xml:space="preserve">, A. V. (2016, February). </w:t>
      </w:r>
      <w:proofErr w:type="gramStart"/>
      <w:r w:rsidRPr="00072BAD">
        <w:rPr>
          <w:color w:val="222222"/>
          <w:shd w:val="clear" w:color="auto" w:fill="FFFFFF"/>
        </w:rPr>
        <w:t>The Taiga project.</w:t>
      </w:r>
      <w:proofErr w:type="gramEnd"/>
      <w:r w:rsidRPr="00072BAD">
        <w:rPr>
          <w:color w:val="222222"/>
          <w:shd w:val="clear" w:color="auto" w:fill="FFFFFF"/>
        </w:rPr>
        <w:t xml:space="preserve"> In </w:t>
      </w:r>
      <w:r w:rsidRPr="00072BAD">
        <w:rPr>
          <w:i/>
          <w:iCs/>
          <w:color w:val="222222"/>
          <w:shd w:val="clear" w:color="auto" w:fill="FFFFFF"/>
        </w:rPr>
        <w:t>Journal of Physics: Conference Series</w:t>
      </w:r>
      <w:r w:rsidRPr="00072BAD">
        <w:rPr>
          <w:color w:val="222222"/>
          <w:shd w:val="clear" w:color="auto" w:fill="FFFFFF"/>
        </w:rPr>
        <w:t> (Vol. 675, No. 3, p. 032037).</w:t>
      </w:r>
    </w:p>
    <w:sectPr w:rsidR="009E74D3" w:rsidRPr="00072BA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D86469" w14:textId="77777777" w:rsidR="00585B26" w:rsidRDefault="00585B26">
      <w:pPr>
        <w:spacing w:after="0" w:line="240" w:lineRule="auto"/>
      </w:pPr>
      <w:r>
        <w:separator/>
      </w:r>
    </w:p>
  </w:endnote>
  <w:endnote w:type="continuationSeparator" w:id="0">
    <w:p w14:paraId="6BA1A5EE" w14:textId="77777777" w:rsidR="00585B26" w:rsidRDefault="0058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D2DD3D" w14:textId="77777777" w:rsidR="00585B26" w:rsidRDefault="00585B26">
      <w:pPr>
        <w:spacing w:after="0" w:line="240" w:lineRule="auto"/>
      </w:pPr>
      <w:r>
        <w:separator/>
      </w:r>
    </w:p>
  </w:footnote>
  <w:footnote w:type="continuationSeparator" w:id="0">
    <w:p w14:paraId="66AE13C4" w14:textId="77777777" w:rsidR="00585B26" w:rsidRDefault="00585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28C58BA" w:rsidR="000C5964" w:rsidRDefault="00563158">
    <w:pPr>
      <w:pStyle w:val="Header"/>
    </w:pPr>
    <w:r>
      <w:rPr>
        <w:color w:val="202124"/>
        <w:shd w:val="clear" w:color="auto" w:fill="FFFFFF"/>
      </w:rPr>
      <w:t xml:space="preserve">NEW </w:t>
    </w:r>
    <w:r w:rsidR="009E74D3">
      <w:rPr>
        <w:color w:val="202124"/>
        <w:shd w:val="clear" w:color="auto" w:fill="FFFFFF"/>
      </w:rPr>
      <w:t>NOTABLE</w:t>
    </w:r>
    <w:r>
      <w:rPr>
        <w:color w:val="202124"/>
        <w:shd w:val="clear" w:color="auto" w:fill="FFFFFF"/>
      </w:rPr>
      <w:t xml:space="preserve"> TV STATION</w:t>
    </w:r>
    <w:r>
      <w:t xml:space="preserve">                                                                                                  </w:t>
    </w:r>
    <w:r w:rsidR="00124E96">
      <w:fldChar w:fldCharType="begin"/>
    </w:r>
    <w:r w:rsidR="00124E96">
      <w:instrText xml:space="preserve"> PAGE   \* MERGEFORMAT </w:instrText>
    </w:r>
    <w:r w:rsidR="00124E96">
      <w:fldChar w:fldCharType="separate"/>
    </w:r>
    <w:r w:rsidR="002D4FC0">
      <w:rPr>
        <w:noProof/>
      </w:rPr>
      <w:t>10</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4D1033AB" w:rsidR="000C5964" w:rsidRDefault="00124E96">
    <w:pPr>
      <w:pStyle w:val="Header"/>
    </w:pPr>
    <w:r>
      <w:t>Running head:</w:t>
    </w:r>
    <w:r w:rsidR="000347D9">
      <w:t xml:space="preserve"> </w:t>
    </w:r>
    <w:r w:rsidR="00F851CE">
      <w:rPr>
        <w:color w:val="202124"/>
        <w:shd w:val="clear" w:color="auto" w:fill="FFFFFF"/>
      </w:rPr>
      <w:t xml:space="preserve"> </w:t>
    </w:r>
    <w:r w:rsidR="00563158">
      <w:rPr>
        <w:color w:val="202124"/>
        <w:shd w:val="clear" w:color="auto" w:fill="FFFFFF"/>
      </w:rPr>
      <w:t xml:space="preserve">NEW </w:t>
    </w:r>
    <w:r w:rsidR="009E74D3">
      <w:rPr>
        <w:color w:val="202124"/>
        <w:shd w:val="clear" w:color="auto" w:fill="FFFFFF"/>
      </w:rPr>
      <w:t>NOTABLE</w:t>
    </w:r>
    <w:r w:rsidR="00563158">
      <w:rPr>
        <w:color w:val="202124"/>
        <w:shd w:val="clear" w:color="auto" w:fill="FFFFFF"/>
      </w:rPr>
      <w:t xml:space="preserve"> TV STATION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5F61"/>
    <w:rsid w:val="00020B5D"/>
    <w:rsid w:val="0002200A"/>
    <w:rsid w:val="0002204D"/>
    <w:rsid w:val="000347D9"/>
    <w:rsid w:val="00034DE9"/>
    <w:rsid w:val="000417AF"/>
    <w:rsid w:val="00045150"/>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20FC6"/>
    <w:rsid w:val="00123208"/>
    <w:rsid w:val="0012379F"/>
    <w:rsid w:val="00124030"/>
    <w:rsid w:val="00124E96"/>
    <w:rsid w:val="00127E8D"/>
    <w:rsid w:val="00140B89"/>
    <w:rsid w:val="001528F8"/>
    <w:rsid w:val="00160768"/>
    <w:rsid w:val="00170A52"/>
    <w:rsid w:val="001717BF"/>
    <w:rsid w:val="001922D4"/>
    <w:rsid w:val="001932C1"/>
    <w:rsid w:val="0019349D"/>
    <w:rsid w:val="001954F1"/>
    <w:rsid w:val="001A358F"/>
    <w:rsid w:val="001A7717"/>
    <w:rsid w:val="001B1DF5"/>
    <w:rsid w:val="001B3413"/>
    <w:rsid w:val="001B4BDF"/>
    <w:rsid w:val="001B78AC"/>
    <w:rsid w:val="001C0D07"/>
    <w:rsid w:val="001C10F8"/>
    <w:rsid w:val="001C3216"/>
    <w:rsid w:val="001C3356"/>
    <w:rsid w:val="001C514F"/>
    <w:rsid w:val="001D1DD3"/>
    <w:rsid w:val="001E64EA"/>
    <w:rsid w:val="001E69BA"/>
    <w:rsid w:val="001F30B1"/>
    <w:rsid w:val="00200448"/>
    <w:rsid w:val="00203BE6"/>
    <w:rsid w:val="00205334"/>
    <w:rsid w:val="00205F60"/>
    <w:rsid w:val="00234322"/>
    <w:rsid w:val="00234F0B"/>
    <w:rsid w:val="00235EF5"/>
    <w:rsid w:val="00241A9C"/>
    <w:rsid w:val="00244001"/>
    <w:rsid w:val="00250936"/>
    <w:rsid w:val="002537AA"/>
    <w:rsid w:val="0025568D"/>
    <w:rsid w:val="00257544"/>
    <w:rsid w:val="002606DA"/>
    <w:rsid w:val="00260E40"/>
    <w:rsid w:val="00264DAF"/>
    <w:rsid w:val="00274616"/>
    <w:rsid w:val="0027784D"/>
    <w:rsid w:val="00283A80"/>
    <w:rsid w:val="00283BD9"/>
    <w:rsid w:val="00286B45"/>
    <w:rsid w:val="0028752E"/>
    <w:rsid w:val="002A21F5"/>
    <w:rsid w:val="002A22A0"/>
    <w:rsid w:val="002A3E80"/>
    <w:rsid w:val="002C1511"/>
    <w:rsid w:val="002D4FC0"/>
    <w:rsid w:val="002E42EA"/>
    <w:rsid w:val="002E5CCB"/>
    <w:rsid w:val="002F7725"/>
    <w:rsid w:val="00303594"/>
    <w:rsid w:val="00312ECD"/>
    <w:rsid w:val="00314D2D"/>
    <w:rsid w:val="003153DC"/>
    <w:rsid w:val="00325EA2"/>
    <w:rsid w:val="00326AE4"/>
    <w:rsid w:val="003358F2"/>
    <w:rsid w:val="00336860"/>
    <w:rsid w:val="00336885"/>
    <w:rsid w:val="00341860"/>
    <w:rsid w:val="00341A79"/>
    <w:rsid w:val="00353314"/>
    <w:rsid w:val="0036085C"/>
    <w:rsid w:val="0037705D"/>
    <w:rsid w:val="00385464"/>
    <w:rsid w:val="0039085E"/>
    <w:rsid w:val="00391085"/>
    <w:rsid w:val="0039576A"/>
    <w:rsid w:val="003A4C4D"/>
    <w:rsid w:val="003A6BDA"/>
    <w:rsid w:val="003B0516"/>
    <w:rsid w:val="003B08EE"/>
    <w:rsid w:val="003C0699"/>
    <w:rsid w:val="003D0036"/>
    <w:rsid w:val="003E0DF3"/>
    <w:rsid w:val="003E158A"/>
    <w:rsid w:val="003E42D3"/>
    <w:rsid w:val="003F4569"/>
    <w:rsid w:val="00400081"/>
    <w:rsid w:val="004011FA"/>
    <w:rsid w:val="0041003C"/>
    <w:rsid w:val="00411C50"/>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612E"/>
    <w:rsid w:val="004E204E"/>
    <w:rsid w:val="004E424D"/>
    <w:rsid w:val="004E4D87"/>
    <w:rsid w:val="005031CD"/>
    <w:rsid w:val="005178DE"/>
    <w:rsid w:val="005239D9"/>
    <w:rsid w:val="00524E71"/>
    <w:rsid w:val="005262DA"/>
    <w:rsid w:val="0053385A"/>
    <w:rsid w:val="00542539"/>
    <w:rsid w:val="005506EB"/>
    <w:rsid w:val="00556B05"/>
    <w:rsid w:val="00562A86"/>
    <w:rsid w:val="00563158"/>
    <w:rsid w:val="00581B92"/>
    <w:rsid w:val="00585B26"/>
    <w:rsid w:val="00596F43"/>
    <w:rsid w:val="0059789F"/>
    <w:rsid w:val="005A4C8A"/>
    <w:rsid w:val="005A5CB8"/>
    <w:rsid w:val="005A7A0C"/>
    <w:rsid w:val="005A7C6E"/>
    <w:rsid w:val="005B4705"/>
    <w:rsid w:val="005C6DE9"/>
    <w:rsid w:val="005D631F"/>
    <w:rsid w:val="005F3B39"/>
    <w:rsid w:val="00613EE9"/>
    <w:rsid w:val="0061517F"/>
    <w:rsid w:val="00615BBB"/>
    <w:rsid w:val="00617E25"/>
    <w:rsid w:val="00642861"/>
    <w:rsid w:val="00645B4F"/>
    <w:rsid w:val="00650B61"/>
    <w:rsid w:val="006518DD"/>
    <w:rsid w:val="00654194"/>
    <w:rsid w:val="0066468A"/>
    <w:rsid w:val="0066613F"/>
    <w:rsid w:val="0067082D"/>
    <w:rsid w:val="0068160D"/>
    <w:rsid w:val="006A4049"/>
    <w:rsid w:val="006A69D2"/>
    <w:rsid w:val="006C0C77"/>
    <w:rsid w:val="006C33A5"/>
    <w:rsid w:val="006D0955"/>
    <w:rsid w:val="006E4A0E"/>
    <w:rsid w:val="006E6301"/>
    <w:rsid w:val="006E68AE"/>
    <w:rsid w:val="006E72B6"/>
    <w:rsid w:val="007069ED"/>
    <w:rsid w:val="0072161A"/>
    <w:rsid w:val="00741679"/>
    <w:rsid w:val="0078762F"/>
    <w:rsid w:val="007907D2"/>
    <w:rsid w:val="0079459F"/>
    <w:rsid w:val="00795EA9"/>
    <w:rsid w:val="00796216"/>
    <w:rsid w:val="007A1AFA"/>
    <w:rsid w:val="007A4572"/>
    <w:rsid w:val="007B223C"/>
    <w:rsid w:val="007C4007"/>
    <w:rsid w:val="007C4F80"/>
    <w:rsid w:val="007E3B1D"/>
    <w:rsid w:val="007E7A9F"/>
    <w:rsid w:val="007F4A3C"/>
    <w:rsid w:val="007F5B6D"/>
    <w:rsid w:val="007F67BF"/>
    <w:rsid w:val="007F7CBB"/>
    <w:rsid w:val="0080516F"/>
    <w:rsid w:val="00812BC2"/>
    <w:rsid w:val="008263A8"/>
    <w:rsid w:val="008344A2"/>
    <w:rsid w:val="008359A8"/>
    <w:rsid w:val="0083695B"/>
    <w:rsid w:val="0085519E"/>
    <w:rsid w:val="00872B5B"/>
    <w:rsid w:val="008743C3"/>
    <w:rsid w:val="00885ABB"/>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D40C1"/>
    <w:rsid w:val="009D7B0F"/>
    <w:rsid w:val="009E619A"/>
    <w:rsid w:val="009E74D3"/>
    <w:rsid w:val="00A1135D"/>
    <w:rsid w:val="00A12ABE"/>
    <w:rsid w:val="00A161D5"/>
    <w:rsid w:val="00A21CAB"/>
    <w:rsid w:val="00A23F14"/>
    <w:rsid w:val="00A26237"/>
    <w:rsid w:val="00A305D2"/>
    <w:rsid w:val="00A341F9"/>
    <w:rsid w:val="00A47AC4"/>
    <w:rsid w:val="00A64E18"/>
    <w:rsid w:val="00A67225"/>
    <w:rsid w:val="00A7614D"/>
    <w:rsid w:val="00A91652"/>
    <w:rsid w:val="00A91C43"/>
    <w:rsid w:val="00A9271E"/>
    <w:rsid w:val="00A935B4"/>
    <w:rsid w:val="00A93BA5"/>
    <w:rsid w:val="00A95C54"/>
    <w:rsid w:val="00AA0EB5"/>
    <w:rsid w:val="00AA6F5A"/>
    <w:rsid w:val="00AB553B"/>
    <w:rsid w:val="00AB7796"/>
    <w:rsid w:val="00AC5101"/>
    <w:rsid w:val="00AD34DE"/>
    <w:rsid w:val="00AD42BE"/>
    <w:rsid w:val="00AD78D0"/>
    <w:rsid w:val="00AF4A19"/>
    <w:rsid w:val="00B02D31"/>
    <w:rsid w:val="00B17F46"/>
    <w:rsid w:val="00B34FE0"/>
    <w:rsid w:val="00B3541B"/>
    <w:rsid w:val="00B52283"/>
    <w:rsid w:val="00B651CF"/>
    <w:rsid w:val="00B7266A"/>
    <w:rsid w:val="00B76260"/>
    <w:rsid w:val="00B8516A"/>
    <w:rsid w:val="00B96209"/>
    <w:rsid w:val="00BC1FDD"/>
    <w:rsid w:val="00BC5BD2"/>
    <w:rsid w:val="00BE1EAE"/>
    <w:rsid w:val="00BF018D"/>
    <w:rsid w:val="00BF1BEC"/>
    <w:rsid w:val="00BF3BCF"/>
    <w:rsid w:val="00C01E80"/>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900D8"/>
    <w:rsid w:val="00C91691"/>
    <w:rsid w:val="00CB13B7"/>
    <w:rsid w:val="00CB14EA"/>
    <w:rsid w:val="00CB3EEF"/>
    <w:rsid w:val="00CC69D9"/>
    <w:rsid w:val="00CD5643"/>
    <w:rsid w:val="00CF34E0"/>
    <w:rsid w:val="00D06BBD"/>
    <w:rsid w:val="00D40778"/>
    <w:rsid w:val="00D608B7"/>
    <w:rsid w:val="00D824D6"/>
    <w:rsid w:val="00D84F7D"/>
    <w:rsid w:val="00D8539F"/>
    <w:rsid w:val="00D86734"/>
    <w:rsid w:val="00DB060D"/>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156AA"/>
    <w:rsid w:val="00E43EFF"/>
    <w:rsid w:val="00E46D5E"/>
    <w:rsid w:val="00E47364"/>
    <w:rsid w:val="00E55198"/>
    <w:rsid w:val="00E56718"/>
    <w:rsid w:val="00E7256D"/>
    <w:rsid w:val="00E841D7"/>
    <w:rsid w:val="00E87A2B"/>
    <w:rsid w:val="00E906C8"/>
    <w:rsid w:val="00E90B3B"/>
    <w:rsid w:val="00E91DC2"/>
    <w:rsid w:val="00E91E3A"/>
    <w:rsid w:val="00EA0270"/>
    <w:rsid w:val="00EA2052"/>
    <w:rsid w:val="00EA3863"/>
    <w:rsid w:val="00EA5063"/>
    <w:rsid w:val="00EB189B"/>
    <w:rsid w:val="00EB501F"/>
    <w:rsid w:val="00ED30DA"/>
    <w:rsid w:val="00F003B4"/>
    <w:rsid w:val="00F03B24"/>
    <w:rsid w:val="00F04EC7"/>
    <w:rsid w:val="00F10877"/>
    <w:rsid w:val="00F35EAE"/>
    <w:rsid w:val="00F45750"/>
    <w:rsid w:val="00F60759"/>
    <w:rsid w:val="00F6371A"/>
    <w:rsid w:val="00F6488C"/>
    <w:rsid w:val="00F66793"/>
    <w:rsid w:val="00F76390"/>
    <w:rsid w:val="00F812BD"/>
    <w:rsid w:val="00F84F95"/>
    <w:rsid w:val="00F851CE"/>
    <w:rsid w:val="00F93EF2"/>
    <w:rsid w:val="00FC43FF"/>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A7DE-79B8-479C-B4AD-B7BAD4C0A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2253</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2020-08-08T22:15:00Z</dcterms:created>
  <dcterms:modified xsi:type="dcterms:W3CDTF">2020-08-08T22:15:00Z</dcterms:modified>
</cp:coreProperties>
</file>