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7C8AE9" w14:textId="19E9FF5D" w:rsidR="0020191C" w:rsidRDefault="0020191C" w:rsidP="00DF3265">
      <w:pPr>
        <w:spacing w:line="480" w:lineRule="auto"/>
        <w:rPr>
          <w:rFonts w:ascii="Times New Roman" w:hAnsi="Times New Roman" w:cs="Times New Roman"/>
          <w:sz w:val="24"/>
          <w:szCs w:val="24"/>
        </w:rPr>
      </w:pPr>
      <w:bookmarkStart w:id="0" w:name="_GoBack"/>
      <w:bookmarkEnd w:id="0"/>
    </w:p>
    <w:p w14:paraId="40F649C8" w14:textId="437963EF" w:rsidR="0020191C" w:rsidRDefault="0020191C" w:rsidP="00DF3265">
      <w:pPr>
        <w:spacing w:line="480" w:lineRule="auto"/>
        <w:rPr>
          <w:rFonts w:ascii="Times New Roman" w:hAnsi="Times New Roman" w:cs="Times New Roman"/>
          <w:sz w:val="24"/>
          <w:szCs w:val="24"/>
        </w:rPr>
      </w:pPr>
    </w:p>
    <w:p w14:paraId="22FB9F58" w14:textId="2A1CAC71" w:rsidR="0020191C" w:rsidRDefault="0020191C" w:rsidP="00DF3265">
      <w:pPr>
        <w:spacing w:line="480" w:lineRule="auto"/>
        <w:rPr>
          <w:rFonts w:ascii="Times New Roman" w:hAnsi="Times New Roman" w:cs="Times New Roman"/>
          <w:sz w:val="24"/>
          <w:szCs w:val="24"/>
        </w:rPr>
      </w:pPr>
    </w:p>
    <w:p w14:paraId="29102ABE" w14:textId="6C447DA2" w:rsidR="0020191C" w:rsidRDefault="0020191C" w:rsidP="00DF3265">
      <w:pPr>
        <w:spacing w:line="480" w:lineRule="auto"/>
        <w:rPr>
          <w:rFonts w:ascii="Times New Roman" w:hAnsi="Times New Roman" w:cs="Times New Roman"/>
          <w:sz w:val="24"/>
          <w:szCs w:val="24"/>
        </w:rPr>
      </w:pPr>
    </w:p>
    <w:p w14:paraId="1A949C0D" w14:textId="52335D49" w:rsidR="0020191C" w:rsidRDefault="0020191C" w:rsidP="00DF3265">
      <w:pPr>
        <w:spacing w:line="480" w:lineRule="auto"/>
        <w:rPr>
          <w:rFonts w:ascii="Times New Roman" w:hAnsi="Times New Roman" w:cs="Times New Roman"/>
          <w:sz w:val="24"/>
          <w:szCs w:val="24"/>
        </w:rPr>
      </w:pPr>
    </w:p>
    <w:p w14:paraId="178EAD10" w14:textId="5791F5BC" w:rsidR="0020191C" w:rsidRDefault="0020191C" w:rsidP="00DF3265">
      <w:pPr>
        <w:spacing w:line="480" w:lineRule="auto"/>
        <w:rPr>
          <w:rFonts w:ascii="Times New Roman" w:hAnsi="Times New Roman" w:cs="Times New Roman"/>
          <w:sz w:val="24"/>
          <w:szCs w:val="24"/>
        </w:rPr>
      </w:pPr>
    </w:p>
    <w:p w14:paraId="158D0C9C" w14:textId="5F2971F2" w:rsidR="0020191C" w:rsidRDefault="0020191C" w:rsidP="00DF3265">
      <w:pPr>
        <w:spacing w:line="480" w:lineRule="auto"/>
        <w:rPr>
          <w:rFonts w:ascii="Times New Roman" w:hAnsi="Times New Roman" w:cs="Times New Roman"/>
          <w:sz w:val="24"/>
          <w:szCs w:val="24"/>
        </w:rPr>
      </w:pPr>
    </w:p>
    <w:p w14:paraId="5405305F" w14:textId="661D9615" w:rsidR="0020191C" w:rsidRDefault="0020191C" w:rsidP="00DF3265">
      <w:pPr>
        <w:spacing w:line="480" w:lineRule="auto"/>
        <w:rPr>
          <w:rFonts w:ascii="Times New Roman" w:hAnsi="Times New Roman" w:cs="Times New Roman"/>
          <w:sz w:val="24"/>
          <w:szCs w:val="24"/>
        </w:rPr>
      </w:pPr>
    </w:p>
    <w:p w14:paraId="1813A136" w14:textId="441C5894" w:rsidR="0020191C" w:rsidRDefault="0020191C" w:rsidP="00DF3265">
      <w:pPr>
        <w:spacing w:line="480" w:lineRule="auto"/>
        <w:rPr>
          <w:rFonts w:ascii="Times New Roman" w:hAnsi="Times New Roman" w:cs="Times New Roman"/>
          <w:sz w:val="24"/>
          <w:szCs w:val="24"/>
        </w:rPr>
      </w:pPr>
    </w:p>
    <w:p w14:paraId="0E7EF5F1" w14:textId="669DA897" w:rsidR="0020191C" w:rsidRDefault="0020191C" w:rsidP="0020191C">
      <w:pPr>
        <w:spacing w:line="480" w:lineRule="auto"/>
        <w:jc w:val="center"/>
        <w:rPr>
          <w:rFonts w:ascii="Times New Roman" w:hAnsi="Times New Roman" w:cs="Times New Roman"/>
          <w:sz w:val="24"/>
          <w:szCs w:val="24"/>
        </w:rPr>
      </w:pPr>
      <w:r>
        <w:rPr>
          <w:rFonts w:ascii="Times New Roman" w:hAnsi="Times New Roman" w:cs="Times New Roman"/>
          <w:sz w:val="24"/>
          <w:szCs w:val="24"/>
        </w:rPr>
        <w:t>NOCO United Soccer Academy</w:t>
      </w:r>
    </w:p>
    <w:p w14:paraId="246A50AE" w14:textId="6C75100D" w:rsidR="0020191C" w:rsidRDefault="0020191C" w:rsidP="0020191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00ADD2A5" w14:textId="0390638E" w:rsidR="0020191C" w:rsidRDefault="0020191C" w:rsidP="002019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FFA1A76" w14:textId="08D5E28C" w:rsidR="0020191C" w:rsidRDefault="0020191C" w:rsidP="00DF3265">
      <w:pPr>
        <w:spacing w:line="480" w:lineRule="auto"/>
        <w:rPr>
          <w:rFonts w:ascii="Times New Roman" w:hAnsi="Times New Roman" w:cs="Times New Roman"/>
          <w:sz w:val="24"/>
          <w:szCs w:val="24"/>
        </w:rPr>
      </w:pPr>
    </w:p>
    <w:p w14:paraId="1060BD23" w14:textId="6A44A03F" w:rsidR="0020191C" w:rsidRDefault="0020191C" w:rsidP="00DF3265">
      <w:pPr>
        <w:spacing w:line="480" w:lineRule="auto"/>
        <w:rPr>
          <w:rFonts w:ascii="Times New Roman" w:hAnsi="Times New Roman" w:cs="Times New Roman"/>
          <w:sz w:val="24"/>
          <w:szCs w:val="24"/>
        </w:rPr>
      </w:pPr>
    </w:p>
    <w:p w14:paraId="65C47FBE" w14:textId="3E657EEE" w:rsidR="0020191C" w:rsidRDefault="0020191C" w:rsidP="00DF3265">
      <w:pPr>
        <w:spacing w:line="480" w:lineRule="auto"/>
        <w:rPr>
          <w:rFonts w:ascii="Times New Roman" w:hAnsi="Times New Roman" w:cs="Times New Roman"/>
          <w:sz w:val="24"/>
          <w:szCs w:val="24"/>
        </w:rPr>
      </w:pPr>
    </w:p>
    <w:p w14:paraId="56C3414F" w14:textId="1BAD4D2B" w:rsidR="0020191C" w:rsidRDefault="0020191C" w:rsidP="00DF3265">
      <w:pPr>
        <w:spacing w:line="480" w:lineRule="auto"/>
        <w:rPr>
          <w:rFonts w:ascii="Times New Roman" w:hAnsi="Times New Roman" w:cs="Times New Roman"/>
          <w:sz w:val="24"/>
          <w:szCs w:val="24"/>
        </w:rPr>
      </w:pPr>
    </w:p>
    <w:p w14:paraId="158AC73C" w14:textId="0809F9F4" w:rsidR="0020191C" w:rsidRDefault="0020191C" w:rsidP="00DF3265">
      <w:pPr>
        <w:spacing w:line="480" w:lineRule="auto"/>
        <w:rPr>
          <w:rFonts w:ascii="Times New Roman" w:hAnsi="Times New Roman" w:cs="Times New Roman"/>
          <w:sz w:val="24"/>
          <w:szCs w:val="24"/>
        </w:rPr>
      </w:pPr>
    </w:p>
    <w:p w14:paraId="01C6BF1D" w14:textId="77777777" w:rsidR="0020191C" w:rsidRPr="0020191C" w:rsidRDefault="0020191C" w:rsidP="00DF3265">
      <w:pPr>
        <w:spacing w:line="480" w:lineRule="auto"/>
        <w:rPr>
          <w:rFonts w:ascii="Times New Roman" w:hAnsi="Times New Roman" w:cs="Times New Roman"/>
          <w:sz w:val="24"/>
          <w:szCs w:val="24"/>
        </w:rPr>
      </w:pPr>
    </w:p>
    <w:p w14:paraId="73331412" w14:textId="77777777" w:rsidR="00DD7583" w:rsidRDefault="00DD7583" w:rsidP="00DD75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NOCO United Soccer Academy</w:t>
      </w:r>
    </w:p>
    <w:p w14:paraId="4B5577AF" w14:textId="707F2A09" w:rsidR="00A8180A" w:rsidRDefault="00ED1774" w:rsidP="00DD7583">
      <w:pPr>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1.</w:t>
      </w:r>
      <w:r>
        <w:rPr>
          <w:rFonts w:ascii="Times New Roman" w:hAnsi="Times New Roman" w:cs="Times New Roman"/>
          <w:sz w:val="24"/>
          <w:szCs w:val="24"/>
        </w:rPr>
        <w:t xml:space="preserve"> </w:t>
      </w:r>
      <w:r w:rsidR="00F20B37">
        <w:rPr>
          <w:rFonts w:ascii="Times New Roman" w:hAnsi="Times New Roman" w:cs="Times New Roman"/>
          <w:sz w:val="24"/>
          <w:szCs w:val="24"/>
        </w:rPr>
        <w:t xml:space="preserve">In order for Diekens’s </w:t>
      </w:r>
      <w:r w:rsidR="00772F44">
        <w:rPr>
          <w:rFonts w:ascii="Times New Roman" w:hAnsi="Times New Roman" w:cs="Times New Roman"/>
          <w:sz w:val="24"/>
          <w:szCs w:val="24"/>
        </w:rPr>
        <w:t>soccer academy</w:t>
      </w:r>
      <w:r w:rsidR="00F20B37">
        <w:rPr>
          <w:rFonts w:ascii="Times New Roman" w:hAnsi="Times New Roman" w:cs="Times New Roman"/>
          <w:sz w:val="24"/>
          <w:szCs w:val="24"/>
        </w:rPr>
        <w:t xml:space="preserve"> to continue attracting kids as they get into high school, there needs to be a change in the system of advertising. </w:t>
      </w:r>
      <w:r w:rsidR="009913E0">
        <w:rPr>
          <w:rFonts w:ascii="Times New Roman" w:hAnsi="Times New Roman" w:cs="Times New Roman"/>
          <w:sz w:val="24"/>
          <w:szCs w:val="24"/>
        </w:rPr>
        <w:t xml:space="preserve">One method of raising attention for the sport is through setting up frequent tournaments that would guarantee quality prizes for the winners. </w:t>
      </w:r>
      <w:r w:rsidR="000A1BC2">
        <w:rPr>
          <w:rFonts w:ascii="Times New Roman" w:hAnsi="Times New Roman" w:cs="Times New Roman"/>
          <w:sz w:val="24"/>
          <w:szCs w:val="24"/>
        </w:rPr>
        <w:t>Such a mechanism would instill motivation into the minds of the kids thereby drawing them to soccer</w:t>
      </w:r>
      <w:r w:rsidR="00772F44">
        <w:rPr>
          <w:rFonts w:ascii="Times New Roman" w:hAnsi="Times New Roman" w:cs="Times New Roman"/>
          <w:sz w:val="24"/>
          <w:szCs w:val="24"/>
        </w:rPr>
        <w:t>. Another method is through the separation of systems of outlook and operation between kids below 14 years of age and those above it.</w:t>
      </w:r>
    </w:p>
    <w:p w14:paraId="28837BE5" w14:textId="12CF1C1C" w:rsidR="00772F44" w:rsidRDefault="00ED1774" w:rsidP="00DD7583">
      <w:pPr>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2.</w:t>
      </w:r>
      <w:r>
        <w:rPr>
          <w:rFonts w:ascii="Times New Roman" w:hAnsi="Times New Roman" w:cs="Times New Roman"/>
          <w:sz w:val="24"/>
          <w:szCs w:val="24"/>
        </w:rPr>
        <w:t xml:space="preserve"> </w:t>
      </w:r>
      <w:r w:rsidR="00351CA8">
        <w:rPr>
          <w:rFonts w:ascii="Times New Roman" w:hAnsi="Times New Roman" w:cs="Times New Roman"/>
          <w:sz w:val="24"/>
          <w:szCs w:val="24"/>
        </w:rPr>
        <w:t xml:space="preserve">For the academy to increase the rate of purchase, there should be increased levels of advertising. </w:t>
      </w:r>
      <w:r w:rsidR="00F324C2">
        <w:rPr>
          <w:rFonts w:ascii="Times New Roman" w:hAnsi="Times New Roman" w:cs="Times New Roman"/>
          <w:sz w:val="24"/>
          <w:szCs w:val="24"/>
        </w:rPr>
        <w:t>One way of boosting advertisements is through branding a famous player as the face of academy’s products</w:t>
      </w:r>
      <w:r w:rsidR="002F217F" w:rsidRPr="002F217F">
        <w:rPr>
          <w:rFonts w:ascii="Times New Roman" w:hAnsi="Times New Roman" w:cs="Times New Roman"/>
          <w:sz w:val="24"/>
          <w:szCs w:val="24"/>
        </w:rPr>
        <w:t xml:space="preserve"> (</w:t>
      </w:r>
      <w:r w:rsidR="002F217F">
        <w:rPr>
          <w:rFonts w:ascii="Times New Roman" w:hAnsi="Times New Roman" w:cs="Times New Roman"/>
          <w:sz w:val="24"/>
          <w:szCs w:val="24"/>
        </w:rPr>
        <w:t xml:space="preserve">Joshi, Kim, C., &amp; Kim, S., </w:t>
      </w:r>
      <w:r w:rsidR="002F217F" w:rsidRPr="002F217F">
        <w:rPr>
          <w:rFonts w:ascii="Times New Roman" w:hAnsi="Times New Roman" w:cs="Times New Roman"/>
          <w:sz w:val="24"/>
          <w:szCs w:val="24"/>
        </w:rPr>
        <w:t>2016)</w:t>
      </w:r>
      <w:r w:rsidR="00F324C2">
        <w:rPr>
          <w:rFonts w:ascii="Times New Roman" w:hAnsi="Times New Roman" w:cs="Times New Roman"/>
          <w:sz w:val="24"/>
          <w:szCs w:val="24"/>
        </w:rPr>
        <w:t>.</w:t>
      </w:r>
      <w:r w:rsidR="0000580E">
        <w:rPr>
          <w:rFonts w:ascii="Times New Roman" w:hAnsi="Times New Roman" w:cs="Times New Roman"/>
          <w:sz w:val="24"/>
          <w:szCs w:val="24"/>
        </w:rPr>
        <w:t xml:space="preserve"> Such a strategy would overwhelm most of the kids above 14 years of age thereby causing them to focus on soccer. This case would guarantee high rates of success when the sportsperson used in greatly considered as a role model in the sport.</w:t>
      </w:r>
    </w:p>
    <w:p w14:paraId="5E7391AB" w14:textId="02F6A7AA" w:rsidR="00F324C2" w:rsidRDefault="00ED1774" w:rsidP="00DD7583">
      <w:pPr>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3.</w:t>
      </w:r>
      <w:r>
        <w:rPr>
          <w:rFonts w:ascii="Times New Roman" w:hAnsi="Times New Roman" w:cs="Times New Roman"/>
          <w:sz w:val="24"/>
          <w:szCs w:val="24"/>
        </w:rPr>
        <w:t xml:space="preserve"> </w:t>
      </w:r>
      <w:r w:rsidR="0000580E">
        <w:rPr>
          <w:rFonts w:ascii="Times New Roman" w:hAnsi="Times New Roman" w:cs="Times New Roman"/>
          <w:sz w:val="24"/>
          <w:szCs w:val="24"/>
        </w:rPr>
        <w:t xml:space="preserve">By focusing on increasing the sales upon kids between 6 to 9 years old, the academy could be able to account for the losses experienced due to lack of involvement from kids above 14. </w:t>
      </w:r>
      <w:r w:rsidR="006E4702">
        <w:rPr>
          <w:rFonts w:ascii="Times New Roman" w:hAnsi="Times New Roman" w:cs="Times New Roman"/>
          <w:sz w:val="24"/>
          <w:szCs w:val="24"/>
        </w:rPr>
        <w:t>One way of drawing the kid’s attention is through distributing free tokens such as soccer jerseys. This would give them reason to focus on the sport and get more tokens.</w:t>
      </w:r>
    </w:p>
    <w:p w14:paraId="4863B46E" w14:textId="7377E7CB" w:rsidR="006E4702" w:rsidRDefault="00ED1774" w:rsidP="00DD7583">
      <w:pPr>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4.</w:t>
      </w:r>
      <w:r>
        <w:rPr>
          <w:rFonts w:ascii="Times New Roman" w:hAnsi="Times New Roman" w:cs="Times New Roman"/>
          <w:sz w:val="24"/>
          <w:szCs w:val="24"/>
        </w:rPr>
        <w:t xml:space="preserve"> </w:t>
      </w:r>
      <w:r w:rsidR="00A76E92">
        <w:rPr>
          <w:rFonts w:ascii="Times New Roman" w:hAnsi="Times New Roman" w:cs="Times New Roman"/>
          <w:sz w:val="24"/>
          <w:szCs w:val="24"/>
        </w:rPr>
        <w:t xml:space="preserve">Another strategy would be to shift total focus into a different location that positively acknowledges the presence of the sport. </w:t>
      </w:r>
      <w:r w:rsidR="006F0D2F">
        <w:rPr>
          <w:rFonts w:ascii="Times New Roman" w:hAnsi="Times New Roman" w:cs="Times New Roman"/>
          <w:sz w:val="24"/>
          <w:szCs w:val="24"/>
        </w:rPr>
        <w:t xml:space="preserve">In such an area, any small effort directed towards the positive improvement of the sport would be greatly appreciated. </w:t>
      </w:r>
      <w:r>
        <w:rPr>
          <w:rFonts w:ascii="Times New Roman" w:hAnsi="Times New Roman" w:cs="Times New Roman"/>
          <w:sz w:val="24"/>
          <w:szCs w:val="24"/>
        </w:rPr>
        <w:t>Once there is a great sense of appreciation, the academy can be sure of thriving in the future years to come.</w:t>
      </w:r>
    </w:p>
    <w:p w14:paraId="09DE898C" w14:textId="394F7F79" w:rsidR="00FF400B" w:rsidRDefault="00FF400B" w:rsidP="00DF3265">
      <w:pPr>
        <w:spacing w:line="480" w:lineRule="auto"/>
        <w:rPr>
          <w:rFonts w:ascii="Times New Roman" w:hAnsi="Times New Roman" w:cs="Times New Roman"/>
          <w:sz w:val="24"/>
          <w:szCs w:val="24"/>
        </w:rPr>
      </w:pPr>
    </w:p>
    <w:p w14:paraId="39DA26F7" w14:textId="3B99275C" w:rsidR="00FF400B" w:rsidRPr="00DD7583" w:rsidRDefault="00FF400B" w:rsidP="00FF400B">
      <w:pPr>
        <w:spacing w:line="480" w:lineRule="auto"/>
        <w:jc w:val="center"/>
        <w:rPr>
          <w:rFonts w:ascii="Times New Roman" w:hAnsi="Times New Roman" w:cs="Times New Roman"/>
          <w:bCs/>
          <w:sz w:val="24"/>
          <w:szCs w:val="24"/>
        </w:rPr>
      </w:pPr>
      <w:r w:rsidRPr="00DD7583">
        <w:rPr>
          <w:rFonts w:ascii="Times New Roman" w:hAnsi="Times New Roman" w:cs="Times New Roman"/>
          <w:bCs/>
          <w:sz w:val="24"/>
          <w:szCs w:val="24"/>
        </w:rPr>
        <w:t>References</w:t>
      </w:r>
    </w:p>
    <w:p w14:paraId="35026D21" w14:textId="7AD00F97" w:rsidR="00FF400B" w:rsidRPr="00DF3265" w:rsidRDefault="00FF400B" w:rsidP="00FF400B">
      <w:pPr>
        <w:spacing w:line="480" w:lineRule="auto"/>
        <w:rPr>
          <w:rFonts w:ascii="Times New Roman" w:hAnsi="Times New Roman" w:cs="Times New Roman"/>
          <w:sz w:val="24"/>
          <w:szCs w:val="24"/>
        </w:rPr>
      </w:pPr>
      <w:r w:rsidRPr="00FF400B">
        <w:rPr>
          <w:rFonts w:ascii="Times New Roman" w:hAnsi="Times New Roman" w:cs="Times New Roman"/>
          <w:sz w:val="24"/>
          <w:szCs w:val="24"/>
        </w:rPr>
        <w:t xml:space="preserve">Joshi, G. P., Kim, C., &amp; Kim, S. W. (2016). Starting E-Business for </w:t>
      </w:r>
      <w:r>
        <w:rPr>
          <w:rFonts w:ascii="Times New Roman" w:hAnsi="Times New Roman" w:cs="Times New Roman"/>
          <w:sz w:val="24"/>
          <w:szCs w:val="24"/>
        </w:rPr>
        <w:t>Athletes</w:t>
      </w:r>
      <w:r w:rsidRPr="00FF400B">
        <w:rPr>
          <w:rFonts w:ascii="Times New Roman" w:hAnsi="Times New Roman" w:cs="Times New Roman"/>
          <w:sz w:val="24"/>
          <w:szCs w:val="24"/>
        </w:rPr>
        <w:t xml:space="preserve"> in </w:t>
      </w:r>
      <w:r>
        <w:rPr>
          <w:rFonts w:ascii="Times New Roman" w:hAnsi="Times New Roman" w:cs="Times New Roman"/>
          <w:sz w:val="24"/>
          <w:szCs w:val="24"/>
        </w:rPr>
        <w:t>Northern</w:t>
      </w:r>
      <w:r>
        <w:rPr>
          <w:rFonts w:ascii="Times New Roman" w:hAnsi="Times New Roman" w:cs="Times New Roman"/>
          <w:sz w:val="24"/>
          <w:szCs w:val="24"/>
        </w:rPr>
        <w:tab/>
        <w:t>Colorado</w:t>
      </w:r>
      <w:r w:rsidRPr="00FF400B">
        <w:rPr>
          <w:rFonts w:ascii="Times New Roman" w:hAnsi="Times New Roman" w:cs="Times New Roman"/>
          <w:sz w:val="24"/>
          <w:szCs w:val="24"/>
        </w:rPr>
        <w:t>: Challenges and Opportunities. International Information Institute (</w:t>
      </w:r>
      <w:r>
        <w:rPr>
          <w:rFonts w:ascii="Times New Roman" w:hAnsi="Times New Roman" w:cs="Times New Roman"/>
          <w:sz w:val="24"/>
          <w:szCs w:val="24"/>
        </w:rPr>
        <w:t>Canada</w:t>
      </w:r>
      <w:r w:rsidRPr="00FF400B">
        <w:rPr>
          <w:rFonts w:ascii="Times New Roman" w:hAnsi="Times New Roman" w:cs="Times New Roman"/>
          <w:sz w:val="24"/>
          <w:szCs w:val="24"/>
        </w:rPr>
        <w:t>).</w:t>
      </w:r>
      <w:r>
        <w:rPr>
          <w:rFonts w:ascii="Times New Roman" w:hAnsi="Times New Roman" w:cs="Times New Roman"/>
          <w:sz w:val="24"/>
          <w:szCs w:val="24"/>
        </w:rPr>
        <w:tab/>
      </w:r>
      <w:r w:rsidRPr="00FF400B">
        <w:rPr>
          <w:rFonts w:ascii="Times New Roman" w:hAnsi="Times New Roman" w:cs="Times New Roman"/>
          <w:sz w:val="24"/>
          <w:szCs w:val="24"/>
        </w:rPr>
        <w:t>Information, 19(9B), 4081.</w:t>
      </w:r>
    </w:p>
    <w:sectPr w:rsidR="00FF400B" w:rsidRPr="00DF3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265"/>
    <w:rsid w:val="0000580E"/>
    <w:rsid w:val="000A1BC2"/>
    <w:rsid w:val="0020191C"/>
    <w:rsid w:val="002F217F"/>
    <w:rsid w:val="00351CA8"/>
    <w:rsid w:val="006E4702"/>
    <w:rsid w:val="006F0D2F"/>
    <w:rsid w:val="00772F44"/>
    <w:rsid w:val="0079341D"/>
    <w:rsid w:val="009913E0"/>
    <w:rsid w:val="00A76E92"/>
    <w:rsid w:val="00A8180A"/>
    <w:rsid w:val="00DD7583"/>
    <w:rsid w:val="00DF3265"/>
    <w:rsid w:val="00ED1774"/>
    <w:rsid w:val="00F20B37"/>
    <w:rsid w:val="00F324C2"/>
    <w:rsid w:val="00FF4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2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2020-09-28T17:47:00Z</dcterms:created>
  <dcterms:modified xsi:type="dcterms:W3CDTF">2020-09-28T17:47:00Z</dcterms:modified>
</cp:coreProperties>
</file>