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290" w:rsidRPr="00922450" w:rsidRDefault="00436A2C" w:rsidP="00D32F78">
      <w:pPr>
        <w:spacing w:line="240" w:lineRule="auto"/>
        <w:rPr>
          <w:rFonts w:ascii="Arial" w:hAnsi="Arial" w:cs="Arial"/>
          <w:b/>
        </w:rPr>
      </w:pPr>
      <w:r w:rsidRPr="00922450">
        <w:rPr>
          <w:rFonts w:ascii="Arial" w:hAnsi="Arial" w:cs="Arial"/>
          <w:b/>
        </w:rPr>
        <w:t>SPECIFIC AIMS</w:t>
      </w:r>
    </w:p>
    <w:p w:rsidR="00436A2C" w:rsidRPr="00922450" w:rsidRDefault="00C82F08" w:rsidP="00D32F78">
      <w:pPr>
        <w:spacing w:line="240" w:lineRule="auto"/>
        <w:rPr>
          <w:rFonts w:ascii="Arial" w:hAnsi="Arial" w:cs="Arial"/>
        </w:rPr>
      </w:pPr>
      <w:r w:rsidRPr="00922450">
        <w:rPr>
          <w:rFonts w:ascii="Arial" w:hAnsi="Arial" w:cs="Arial"/>
        </w:rPr>
        <w:t xml:space="preserve">In the congenital multisystem disorder tuberous sclerosis (TS), patients display brain pathologies that are responsible for seizures and slow-growing astrocytomas </w:t>
      </w:r>
      <w:r w:rsidR="00FF4B6C" w:rsidRPr="00922450">
        <w:rPr>
          <w:rFonts w:ascii="Arial" w:hAnsi="Arial" w:cs="Arial"/>
        </w:rPr>
        <w:fldChar w:fldCharType="begin">
          <w:fldData xml:space="preserve">PEVuZE5vdGU+PENpdGU+PEF1dGhvcj5BbC1TYWxlZW08L0F1dGhvcj48WWVhcj4xOTk4PC9ZZWFy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</w:fldData>
        </w:fldChar>
      </w:r>
      <w:r w:rsidR="00FF4B6C" w:rsidRPr="00922450">
        <w:rPr>
          <w:rFonts w:ascii="Arial" w:hAnsi="Arial" w:cs="Arial"/>
        </w:rPr>
        <w:instrText xml:space="preserve"> ADDIN EN.CITE </w:instrText>
      </w:r>
      <w:r w:rsidR="00FF4B6C" w:rsidRPr="00922450">
        <w:rPr>
          <w:rFonts w:ascii="Arial" w:hAnsi="Arial" w:cs="Arial"/>
        </w:rPr>
        <w:fldChar w:fldCharType="begin">
          <w:fldData xml:space="preserve">PEVuZE5vdGU+PENpdGU+PEF1dGhvcj5BbC1TYWxlZW08L0F1dGhvcj48WWVhcj4xOTk4PC9ZZWFy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</w:fldData>
        </w:fldChar>
      </w:r>
      <w:r w:rsidR="00FF4B6C" w:rsidRPr="00922450">
        <w:rPr>
          <w:rFonts w:ascii="Arial" w:hAnsi="Arial" w:cs="Arial"/>
        </w:rPr>
        <w:instrText xml:space="preserve"> ADDIN EN.CITE.DATA </w:instrText>
      </w:r>
      <w:r w:rsidR="00FF4B6C" w:rsidRPr="00922450">
        <w:rPr>
          <w:rFonts w:ascii="Arial" w:hAnsi="Arial" w:cs="Arial"/>
        </w:rPr>
      </w:r>
      <w:r w:rsidR="00FF4B6C" w:rsidRPr="00922450">
        <w:rPr>
          <w:rFonts w:ascii="Arial" w:hAnsi="Arial" w:cs="Arial"/>
        </w:rPr>
        <w:fldChar w:fldCharType="end"/>
      </w:r>
      <w:r w:rsidR="00FF4B6C" w:rsidRPr="00922450">
        <w:rPr>
          <w:rFonts w:ascii="Arial" w:hAnsi="Arial" w:cs="Arial"/>
        </w:rPr>
        <w:fldChar w:fldCharType="separate"/>
      </w:r>
      <w:r w:rsidR="00FF4B6C" w:rsidRPr="00922450">
        <w:rPr>
          <w:rFonts w:ascii="Arial" w:hAnsi="Arial" w:cs="Arial"/>
          <w:noProof/>
        </w:rPr>
        <w:t>[</w:t>
      </w:r>
      <w:hyperlink w:anchor="_ENREF_1" w:tooltip="Al-Saleem, 1998 #6" w:history="1">
        <w:r w:rsidR="00284922" w:rsidRPr="00922450">
          <w:rPr>
            <w:rFonts w:ascii="Arial" w:hAnsi="Arial" w:cs="Arial"/>
            <w:noProof/>
          </w:rPr>
          <w:t>1-4</w:t>
        </w:r>
      </w:hyperlink>
      <w:r w:rsidR="00FF4B6C" w:rsidRPr="00922450">
        <w:rPr>
          <w:rFonts w:ascii="Arial" w:hAnsi="Arial" w:cs="Arial"/>
          <w:noProof/>
        </w:rPr>
        <w:t>]</w:t>
      </w:r>
      <w:r w:rsidR="00FF4B6C" w:rsidRPr="00922450">
        <w:rPr>
          <w:rFonts w:ascii="Arial" w:hAnsi="Arial" w:cs="Arial"/>
        </w:rPr>
        <w:fldChar w:fldCharType="end"/>
      </w:r>
      <w:r w:rsidR="00436A2C" w:rsidRPr="00922450">
        <w:rPr>
          <w:rFonts w:ascii="Arial" w:hAnsi="Arial" w:cs="Arial"/>
        </w:rPr>
        <w:t xml:space="preserve">. </w:t>
      </w:r>
      <w:r w:rsidR="004C4576" w:rsidRPr="00922450">
        <w:rPr>
          <w:rFonts w:ascii="Arial" w:hAnsi="Arial" w:cs="Arial"/>
        </w:rPr>
        <w:t>TS is linked to mutations in either the TSC1 or TSC2 genes</w:t>
      </w:r>
      <w:r w:rsidR="00F8216F" w:rsidRPr="00922450">
        <w:rPr>
          <w:rFonts w:ascii="Arial" w:hAnsi="Arial" w:cs="Arial"/>
        </w:rPr>
        <w:t>,</w:t>
      </w:r>
      <w:r w:rsidR="004C4576" w:rsidRPr="00922450">
        <w:rPr>
          <w:rFonts w:ascii="Arial" w:hAnsi="Arial" w:cs="Arial"/>
        </w:rPr>
        <w:t xml:space="preserve"> which </w:t>
      </w:r>
      <w:r w:rsidRPr="00922450">
        <w:rPr>
          <w:rFonts w:ascii="Arial" w:hAnsi="Arial" w:cs="Arial"/>
        </w:rPr>
        <w:t xml:space="preserve">normally </w:t>
      </w:r>
      <w:r w:rsidR="004C4576" w:rsidRPr="00922450">
        <w:rPr>
          <w:rFonts w:ascii="Arial" w:hAnsi="Arial" w:cs="Arial"/>
        </w:rPr>
        <w:t xml:space="preserve">suppress the activity of the protein mammalian target of rapamycin (mTOR). </w:t>
      </w:r>
      <w:r w:rsidR="002870A3" w:rsidRPr="00922450">
        <w:rPr>
          <w:rFonts w:ascii="Arial" w:hAnsi="Arial" w:cs="Arial"/>
        </w:rPr>
        <w:t>As a result, mutant cells display enhanced mTOR activity. Since a</w:t>
      </w:r>
      <w:r w:rsidR="004C4576" w:rsidRPr="00922450">
        <w:rPr>
          <w:rFonts w:ascii="Arial" w:hAnsi="Arial" w:cs="Arial"/>
        </w:rPr>
        <w:t>ctive mTOR signaling is required for cell growth and proliferation</w:t>
      </w:r>
      <w:r w:rsidR="002870A3" w:rsidRPr="00922450">
        <w:rPr>
          <w:rFonts w:ascii="Arial" w:hAnsi="Arial" w:cs="Arial"/>
        </w:rPr>
        <w:t>,</w:t>
      </w:r>
      <w:r w:rsidR="00660305" w:rsidRPr="00922450">
        <w:rPr>
          <w:rFonts w:ascii="Arial" w:hAnsi="Arial" w:cs="Arial"/>
        </w:rPr>
        <w:t xml:space="preserve"> </w:t>
      </w:r>
      <w:r w:rsidR="002870A3" w:rsidRPr="00922450">
        <w:rPr>
          <w:rFonts w:ascii="Arial" w:hAnsi="Arial" w:cs="Arial"/>
        </w:rPr>
        <w:t>it is thought that altered mTOR signaling in neural stem cells result in these brain pathologies</w:t>
      </w:r>
      <w:r w:rsidR="00297158" w:rsidRPr="00922450">
        <w:rPr>
          <w:rFonts w:ascii="Arial" w:hAnsi="Arial" w:cs="Arial"/>
        </w:rPr>
        <w:t xml:space="preserve"> </w:t>
      </w:r>
      <w:r w:rsidR="00FF4B6C" w:rsidRPr="00922450">
        <w:rPr>
          <w:rFonts w:ascii="Arial" w:hAnsi="Arial" w:cs="Arial"/>
        </w:rPr>
        <w:fldChar w:fldCharType="begin"/>
      </w:r>
      <w:r w:rsidR="00FF4B6C" w:rsidRPr="00922450">
        <w:rPr>
          <w:rFonts w:ascii="Arial" w:hAnsi="Arial" w:cs="Arial"/>
        </w:rPr>
        <w:instrText xml:space="preserve"> ADDIN EN.CITE &lt;EndNote&gt;&lt;Cite&gt;&lt;Author&gt;Kwiatkowski&lt;/Author&gt;&lt;Year&gt;2003&lt;/Year&gt;&lt;RecNum&gt;50&lt;/RecNum&gt;&lt;DisplayText&gt;[5]&lt;/DisplayText&gt;&lt;record&gt;&lt;rec-number&gt;50&lt;/rec-number&gt;&lt;foreign-keys&gt;&lt;key app="EN" db-id="9aepdaz0q0arxoe2dt3pzssdrxzw0efsa05x"&gt;50&lt;/key&gt;&lt;/foreign-keys&gt;&lt;ref-type name="Journal Article"&gt;17&lt;/ref-type&gt;&lt;contributors&gt;&lt;authors&gt;&lt;author&gt;Kwiatkowski, D. J.&lt;/author&gt;&lt;/authors&gt;&lt;/contributors&gt;&lt;auth-address&gt;Hematology Division, Department of Medicine, Brigham and Women&amp;apos;s Hospital, Harvard Medical School, Boston, MA 02115, USA. dk@rics.bwh.harvard.edu&lt;/auth-address&gt;&lt;titles&gt;&lt;title&gt;Tuberous sclerosis: from tubers to mTOR&lt;/title&gt;&lt;secondary-title&gt;Ann Hum Genet&lt;/secondary-title&gt;&lt;/titles&gt;&lt;periodical&gt;&lt;full-title&gt;Ann Hum Genet&lt;/full-title&gt;&lt;/periodical&gt;&lt;pages&gt;87-96&lt;/pages&gt;&lt;volume&gt;67&lt;/volume&gt;&lt;number&gt;Pt 1&lt;/number&gt;&lt;edition&gt;2003/01/31&lt;/edition&gt;&lt;keywords&gt;&lt;keyword&gt;Animals&lt;/keyword&gt;&lt;keyword&gt;Protein Kinases/*metabolism&lt;/keyword&gt;&lt;keyword&gt;Proteins/*genetics/metabolism&lt;/keyword&gt;&lt;keyword&gt;Repressor Proteins/*genetics&lt;/keyword&gt;&lt;keyword&gt;Signal Transduction&lt;/keyword&gt;&lt;keyword&gt;TOR Serine-Threonine Kinases&lt;/keyword&gt;&lt;keyword&gt;Tuberous Sclerosis/*genetics/metabolism/physiopathology&lt;/keyword&gt;&lt;keyword&gt;Tumor Suppressor Proteins&lt;/keyword&gt;&lt;/keywords&gt;&lt;dates&gt;&lt;year&gt;2003&lt;/year&gt;&lt;pub-dates&gt;&lt;date&gt;Jan&lt;/date&gt;&lt;/pub-dates&gt;&lt;/dates&gt;&lt;isbn&gt;0003-4800 (Print)&amp;#xD;0003-4800 (Linking)&lt;/isbn&gt;&lt;accession-num&gt;12556239&lt;/accession-num&gt;&lt;urls&gt;&lt;related-urls&gt;&lt;url&gt;http://www.ncbi.nlm.nih.gov/pubmed/12556239&lt;/url&gt;&lt;/related-urls&gt;&lt;/urls&gt;&lt;electronic-resource-num&gt;012 [pii]&lt;/electronic-resource-num&gt;&lt;language&gt;eng&lt;/language&gt;&lt;/record&gt;&lt;/Cite&gt;&lt;/EndNote&gt;</w:instrText>
      </w:r>
      <w:r w:rsidR="00FF4B6C" w:rsidRPr="00922450">
        <w:rPr>
          <w:rFonts w:ascii="Arial" w:hAnsi="Arial" w:cs="Arial"/>
        </w:rPr>
        <w:fldChar w:fldCharType="separate"/>
      </w:r>
      <w:r w:rsidR="00FF4B6C" w:rsidRPr="00922450">
        <w:rPr>
          <w:rFonts w:ascii="Arial" w:hAnsi="Arial" w:cs="Arial"/>
          <w:noProof/>
        </w:rPr>
        <w:t>[</w:t>
      </w:r>
      <w:hyperlink w:anchor="_ENREF_5" w:tooltip="Kwiatkowski, 2003 #50" w:history="1">
        <w:r w:rsidR="00284922" w:rsidRPr="00922450">
          <w:rPr>
            <w:rFonts w:ascii="Arial" w:hAnsi="Arial" w:cs="Arial"/>
            <w:noProof/>
          </w:rPr>
          <w:t>5</w:t>
        </w:r>
      </w:hyperlink>
      <w:r w:rsidR="00FF4B6C" w:rsidRPr="00922450">
        <w:rPr>
          <w:rFonts w:ascii="Arial" w:hAnsi="Arial" w:cs="Arial"/>
          <w:noProof/>
        </w:rPr>
        <w:t>]</w:t>
      </w:r>
      <w:r w:rsidR="00FF4B6C" w:rsidRPr="00922450">
        <w:rPr>
          <w:rFonts w:ascii="Arial" w:hAnsi="Arial" w:cs="Arial"/>
        </w:rPr>
        <w:fldChar w:fldCharType="end"/>
      </w:r>
      <w:r w:rsidR="002870A3" w:rsidRPr="00922450">
        <w:rPr>
          <w:rFonts w:ascii="Arial" w:hAnsi="Arial" w:cs="Arial"/>
        </w:rPr>
        <w:t>. However, the function of mTOR signaling on neural stem cell development remains elusive</w:t>
      </w:r>
      <w:r w:rsidR="00660305" w:rsidRPr="00922450">
        <w:rPr>
          <w:rFonts w:ascii="Arial" w:hAnsi="Arial" w:cs="Arial"/>
        </w:rPr>
        <w:t xml:space="preserve"> </w:t>
      </w:r>
      <w:r w:rsidR="00FF4B6C" w:rsidRPr="00922450">
        <w:rPr>
          <w:rFonts w:ascii="Arial" w:hAnsi="Arial" w:cs="Arial"/>
        </w:rPr>
        <w:fldChar w:fldCharType="begin">
          <w:fldData xml:space="preserve">PEVuZE5vdGU+PENpdGU+PEF1dGhvcj5DcmlubzwvQXV0aG9yPjxZZWFyPjIwMTA8L1llYXI+PFJl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</w:fldData>
        </w:fldChar>
      </w:r>
      <w:r w:rsidR="00FF4B6C" w:rsidRPr="00922450">
        <w:rPr>
          <w:rFonts w:ascii="Arial" w:hAnsi="Arial" w:cs="Arial"/>
        </w:rPr>
        <w:instrText xml:space="preserve"> ADDIN EN.CITE </w:instrText>
      </w:r>
      <w:r w:rsidR="00FF4B6C" w:rsidRPr="00922450">
        <w:rPr>
          <w:rFonts w:ascii="Arial" w:hAnsi="Arial" w:cs="Arial"/>
        </w:rPr>
        <w:fldChar w:fldCharType="begin">
          <w:fldData xml:space="preserve">PEVuZE5vdGU+PENpdGU+PEF1dGhvcj5DcmlubzwvQXV0aG9yPjxZZWFyPjIwMTA8L1llYXI+PFJl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</w:fldData>
        </w:fldChar>
      </w:r>
      <w:r w:rsidR="00FF4B6C" w:rsidRPr="00922450">
        <w:rPr>
          <w:rFonts w:ascii="Arial" w:hAnsi="Arial" w:cs="Arial"/>
        </w:rPr>
        <w:instrText xml:space="preserve"> ADDIN EN.CITE.DATA </w:instrText>
      </w:r>
      <w:r w:rsidR="00FF4B6C" w:rsidRPr="00922450">
        <w:rPr>
          <w:rFonts w:ascii="Arial" w:hAnsi="Arial" w:cs="Arial"/>
        </w:rPr>
      </w:r>
      <w:r w:rsidR="00FF4B6C" w:rsidRPr="00922450">
        <w:rPr>
          <w:rFonts w:ascii="Arial" w:hAnsi="Arial" w:cs="Arial"/>
        </w:rPr>
        <w:fldChar w:fldCharType="end"/>
      </w:r>
      <w:r w:rsidR="00FF4B6C" w:rsidRPr="00922450">
        <w:rPr>
          <w:rFonts w:ascii="Arial" w:hAnsi="Arial" w:cs="Arial"/>
        </w:rPr>
        <w:fldChar w:fldCharType="separate"/>
      </w:r>
      <w:r w:rsidR="00FF4B6C" w:rsidRPr="00922450">
        <w:rPr>
          <w:rFonts w:ascii="Arial" w:hAnsi="Arial" w:cs="Arial"/>
          <w:noProof/>
        </w:rPr>
        <w:t>[</w:t>
      </w:r>
      <w:hyperlink w:anchor="_ENREF_6" w:tooltip="Crino, 2010 #4" w:history="1">
        <w:r w:rsidR="00284922" w:rsidRPr="00922450">
          <w:rPr>
            <w:rFonts w:ascii="Arial" w:hAnsi="Arial" w:cs="Arial"/>
            <w:noProof/>
          </w:rPr>
          <w:t>6</w:t>
        </w:r>
      </w:hyperlink>
      <w:r w:rsidR="00FF4B6C" w:rsidRPr="00922450">
        <w:rPr>
          <w:rFonts w:ascii="Arial" w:hAnsi="Arial" w:cs="Arial"/>
          <w:noProof/>
        </w:rPr>
        <w:t xml:space="preserve">, </w:t>
      </w:r>
      <w:hyperlink w:anchor="_ENREF_7" w:tooltip="Talos, 2008 #8" w:history="1">
        <w:r w:rsidR="00284922" w:rsidRPr="00922450">
          <w:rPr>
            <w:rFonts w:ascii="Arial" w:hAnsi="Arial" w:cs="Arial"/>
            <w:noProof/>
          </w:rPr>
          <w:t>7</w:t>
        </w:r>
      </w:hyperlink>
      <w:r w:rsidR="00FF4B6C" w:rsidRPr="00922450">
        <w:rPr>
          <w:rFonts w:ascii="Arial" w:hAnsi="Arial" w:cs="Arial"/>
          <w:noProof/>
        </w:rPr>
        <w:t>]</w:t>
      </w:r>
      <w:r w:rsidR="00FF4B6C" w:rsidRPr="00922450">
        <w:rPr>
          <w:rFonts w:ascii="Arial" w:hAnsi="Arial" w:cs="Arial"/>
        </w:rPr>
        <w:fldChar w:fldCharType="end"/>
      </w:r>
      <w:r w:rsidR="004C4576" w:rsidRPr="00922450">
        <w:rPr>
          <w:rFonts w:ascii="Arial" w:hAnsi="Arial" w:cs="Arial"/>
        </w:rPr>
        <w:t xml:space="preserve">. </w:t>
      </w:r>
    </w:p>
    <w:p w:rsidR="00214C7C" w:rsidRPr="00922450" w:rsidRDefault="006A5314" w:rsidP="00D32F78">
      <w:pPr>
        <w:spacing w:line="240" w:lineRule="auto"/>
        <w:rPr>
          <w:rFonts w:ascii="Arial" w:hAnsi="Arial" w:cs="Arial"/>
        </w:rPr>
      </w:pPr>
      <w:r w:rsidRPr="00922450">
        <w:rPr>
          <w:rFonts w:ascii="Arial" w:hAnsi="Arial" w:cs="Arial"/>
        </w:rPr>
        <w:t xml:space="preserve">mTOR signaling is known to control cell development in </w:t>
      </w:r>
      <w:r w:rsidR="00C82F08" w:rsidRPr="00922450">
        <w:rPr>
          <w:rFonts w:ascii="Arial" w:hAnsi="Arial" w:cs="Arial"/>
        </w:rPr>
        <w:t xml:space="preserve">several </w:t>
      </w:r>
      <w:r w:rsidRPr="00922450">
        <w:rPr>
          <w:rFonts w:ascii="Arial" w:hAnsi="Arial" w:cs="Arial"/>
        </w:rPr>
        <w:t>systems</w:t>
      </w:r>
      <w:r w:rsidR="00113C9E" w:rsidRPr="00922450">
        <w:rPr>
          <w:rFonts w:ascii="Arial" w:hAnsi="Arial" w:cs="Arial"/>
        </w:rPr>
        <w:t>, such as hematopoietic stem cell proliferation and neuronal integration in the hippocampus</w:t>
      </w:r>
      <w:r w:rsidR="0092436E" w:rsidRPr="00922450">
        <w:rPr>
          <w:rFonts w:ascii="Arial" w:hAnsi="Arial" w:cs="Arial"/>
        </w:rPr>
        <w:t xml:space="preserve"> </w:t>
      </w:r>
      <w:r w:rsidR="00FF4B6C" w:rsidRPr="00922450">
        <w:rPr>
          <w:rFonts w:ascii="Arial" w:hAnsi="Arial" w:cs="Arial"/>
        </w:rPr>
        <w:fldChar w:fldCharType="begin">
          <w:fldData xml:space="preserve">PEVuZE5vdGU+PENpdGU+PEF1dGhvcj5LaW08L0F1dGhvcj48WWVhcj4yMDA5PC9ZZWFyPjxSZWNO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</w:fldData>
        </w:fldChar>
      </w:r>
      <w:r w:rsidR="00FF4B6C" w:rsidRPr="00922450">
        <w:rPr>
          <w:rFonts w:ascii="Arial" w:hAnsi="Arial" w:cs="Arial"/>
        </w:rPr>
        <w:instrText xml:space="preserve"> ADDIN EN.CITE </w:instrText>
      </w:r>
      <w:r w:rsidR="00FF4B6C" w:rsidRPr="00922450">
        <w:rPr>
          <w:rFonts w:ascii="Arial" w:hAnsi="Arial" w:cs="Arial"/>
        </w:rPr>
        <w:fldChar w:fldCharType="begin">
          <w:fldData xml:space="preserve">PEVuZE5vdGU+PENpdGU+PEF1dGhvcj5LaW08L0F1dGhvcj48WWVhcj4yMDA5PC9ZZWFyPjxSZWNO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</w:fldData>
        </w:fldChar>
      </w:r>
      <w:r w:rsidR="00FF4B6C" w:rsidRPr="00922450">
        <w:rPr>
          <w:rFonts w:ascii="Arial" w:hAnsi="Arial" w:cs="Arial"/>
        </w:rPr>
        <w:instrText xml:space="preserve"> ADDIN EN.CITE.DATA </w:instrText>
      </w:r>
      <w:r w:rsidR="00FF4B6C" w:rsidRPr="00922450">
        <w:rPr>
          <w:rFonts w:ascii="Arial" w:hAnsi="Arial" w:cs="Arial"/>
        </w:rPr>
      </w:r>
      <w:r w:rsidR="00FF4B6C" w:rsidRPr="00922450">
        <w:rPr>
          <w:rFonts w:ascii="Arial" w:hAnsi="Arial" w:cs="Arial"/>
        </w:rPr>
        <w:fldChar w:fldCharType="end"/>
      </w:r>
      <w:r w:rsidR="00FF4B6C" w:rsidRPr="00922450">
        <w:rPr>
          <w:rFonts w:ascii="Arial" w:hAnsi="Arial" w:cs="Arial"/>
        </w:rPr>
        <w:fldChar w:fldCharType="separate"/>
      </w:r>
      <w:r w:rsidR="00FF4B6C" w:rsidRPr="00922450">
        <w:rPr>
          <w:rFonts w:ascii="Arial" w:hAnsi="Arial" w:cs="Arial"/>
          <w:noProof/>
        </w:rPr>
        <w:t>[</w:t>
      </w:r>
      <w:hyperlink w:anchor="_ENREF_8" w:tooltip="Kim, 2009 #12" w:history="1">
        <w:r w:rsidR="00284922" w:rsidRPr="00922450">
          <w:rPr>
            <w:rFonts w:ascii="Arial" w:hAnsi="Arial" w:cs="Arial"/>
            <w:noProof/>
          </w:rPr>
          <w:t>8</w:t>
        </w:r>
      </w:hyperlink>
      <w:r w:rsidR="00FF4B6C" w:rsidRPr="00922450">
        <w:rPr>
          <w:rFonts w:ascii="Arial" w:hAnsi="Arial" w:cs="Arial"/>
          <w:noProof/>
        </w:rPr>
        <w:t xml:space="preserve">, </w:t>
      </w:r>
      <w:hyperlink w:anchor="_ENREF_9" w:tooltip="Raslova, 2006 #11" w:history="1">
        <w:r w:rsidR="00284922" w:rsidRPr="00922450">
          <w:rPr>
            <w:rFonts w:ascii="Arial" w:hAnsi="Arial" w:cs="Arial"/>
            <w:noProof/>
          </w:rPr>
          <w:t>9</w:t>
        </w:r>
      </w:hyperlink>
      <w:r w:rsidR="00FF4B6C" w:rsidRPr="00922450">
        <w:rPr>
          <w:rFonts w:ascii="Arial" w:hAnsi="Arial" w:cs="Arial"/>
          <w:noProof/>
        </w:rPr>
        <w:t>]</w:t>
      </w:r>
      <w:r w:rsidR="00FF4B6C" w:rsidRPr="00922450">
        <w:rPr>
          <w:rFonts w:ascii="Arial" w:hAnsi="Arial" w:cs="Arial"/>
        </w:rPr>
        <w:fldChar w:fldCharType="end"/>
      </w:r>
      <w:r w:rsidR="00113C9E" w:rsidRPr="00922450">
        <w:rPr>
          <w:rFonts w:ascii="Arial" w:hAnsi="Arial" w:cs="Arial"/>
        </w:rPr>
        <w:t xml:space="preserve">. </w:t>
      </w:r>
      <w:r w:rsidR="00207046" w:rsidRPr="00922450">
        <w:rPr>
          <w:rFonts w:ascii="Arial" w:hAnsi="Arial" w:cs="Arial"/>
        </w:rPr>
        <w:t xml:space="preserve">Driving mTOR activity can </w:t>
      </w:r>
      <w:r w:rsidR="00C82F08" w:rsidRPr="00922450">
        <w:rPr>
          <w:rFonts w:ascii="Arial" w:hAnsi="Arial" w:cs="Arial"/>
        </w:rPr>
        <w:t xml:space="preserve">also </w:t>
      </w:r>
      <w:r w:rsidR="00207046" w:rsidRPr="00922450">
        <w:rPr>
          <w:rFonts w:ascii="Arial" w:hAnsi="Arial" w:cs="Arial"/>
        </w:rPr>
        <w:t xml:space="preserve">stimulate the proliferation of embryonic stem cells </w:t>
      </w:r>
      <w:r w:rsidR="00FF4B6C" w:rsidRPr="00922450">
        <w:rPr>
          <w:rFonts w:ascii="Arial" w:hAnsi="Arial" w:cs="Arial"/>
        </w:rPr>
        <w:fldChar w:fldCharType="begin">
          <w:fldData xml:space="preserve">PEVuZE5vdGU+PENpdGU+PEF1dGhvcj5SeXU8L0F1dGhvcj48WWVhcj4yMDExPC9ZZWFyPjxSZWNO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</w:fldData>
        </w:fldChar>
      </w:r>
      <w:r w:rsidR="00FF4B6C" w:rsidRPr="00922450">
        <w:rPr>
          <w:rFonts w:ascii="Arial" w:hAnsi="Arial" w:cs="Arial"/>
        </w:rPr>
        <w:instrText xml:space="preserve"> ADDIN EN.CITE </w:instrText>
      </w:r>
      <w:r w:rsidR="00FF4B6C" w:rsidRPr="00922450">
        <w:rPr>
          <w:rFonts w:ascii="Arial" w:hAnsi="Arial" w:cs="Arial"/>
        </w:rPr>
        <w:fldChar w:fldCharType="begin">
          <w:fldData xml:space="preserve">PEVuZE5vdGU+PENpdGU+PEF1dGhvcj5SeXU8L0F1dGhvcj48WWVhcj4yMDExPC9ZZWFyPjxSZWNO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</w:fldData>
        </w:fldChar>
      </w:r>
      <w:r w:rsidR="00FF4B6C" w:rsidRPr="00922450">
        <w:rPr>
          <w:rFonts w:ascii="Arial" w:hAnsi="Arial" w:cs="Arial"/>
        </w:rPr>
        <w:instrText xml:space="preserve"> ADDIN EN.CITE.DATA </w:instrText>
      </w:r>
      <w:r w:rsidR="00FF4B6C" w:rsidRPr="00922450">
        <w:rPr>
          <w:rFonts w:ascii="Arial" w:hAnsi="Arial" w:cs="Arial"/>
        </w:rPr>
      </w:r>
      <w:r w:rsidR="00FF4B6C" w:rsidRPr="00922450">
        <w:rPr>
          <w:rFonts w:ascii="Arial" w:hAnsi="Arial" w:cs="Arial"/>
        </w:rPr>
        <w:fldChar w:fldCharType="end"/>
      </w:r>
      <w:r w:rsidR="00FF4B6C" w:rsidRPr="00922450">
        <w:rPr>
          <w:rFonts w:ascii="Arial" w:hAnsi="Arial" w:cs="Arial"/>
        </w:rPr>
        <w:fldChar w:fldCharType="separate"/>
      </w:r>
      <w:r w:rsidR="00FF4B6C" w:rsidRPr="00922450">
        <w:rPr>
          <w:rFonts w:ascii="Arial" w:hAnsi="Arial" w:cs="Arial"/>
          <w:noProof/>
        </w:rPr>
        <w:t>[</w:t>
      </w:r>
      <w:hyperlink w:anchor="_ENREF_10" w:tooltip="Ryu, 2011 #46" w:history="1">
        <w:r w:rsidR="00284922" w:rsidRPr="00922450">
          <w:rPr>
            <w:rFonts w:ascii="Arial" w:hAnsi="Arial" w:cs="Arial"/>
            <w:noProof/>
          </w:rPr>
          <w:t>10</w:t>
        </w:r>
      </w:hyperlink>
      <w:r w:rsidR="00FF4B6C" w:rsidRPr="00922450">
        <w:rPr>
          <w:rFonts w:ascii="Arial" w:hAnsi="Arial" w:cs="Arial"/>
          <w:noProof/>
        </w:rPr>
        <w:t xml:space="preserve">, </w:t>
      </w:r>
      <w:hyperlink w:anchor="_ENREF_11" w:tooltip="Zhou, 2009 #47" w:history="1">
        <w:r w:rsidR="00284922" w:rsidRPr="00922450">
          <w:rPr>
            <w:rFonts w:ascii="Arial" w:hAnsi="Arial" w:cs="Arial"/>
            <w:noProof/>
          </w:rPr>
          <w:t>11</w:t>
        </w:r>
      </w:hyperlink>
      <w:r w:rsidR="00FF4B6C" w:rsidRPr="00922450">
        <w:rPr>
          <w:rFonts w:ascii="Arial" w:hAnsi="Arial" w:cs="Arial"/>
          <w:noProof/>
        </w:rPr>
        <w:t>]</w:t>
      </w:r>
      <w:r w:rsidR="00FF4B6C" w:rsidRPr="00922450">
        <w:rPr>
          <w:rFonts w:ascii="Arial" w:hAnsi="Arial" w:cs="Arial"/>
        </w:rPr>
        <w:fldChar w:fldCharType="end"/>
      </w:r>
      <w:r w:rsidR="00207046" w:rsidRPr="00922450">
        <w:rPr>
          <w:rFonts w:ascii="Arial" w:hAnsi="Arial" w:cs="Arial"/>
        </w:rPr>
        <w:t xml:space="preserve">. </w:t>
      </w:r>
      <w:r w:rsidR="001D55D9" w:rsidRPr="00922450">
        <w:rPr>
          <w:rFonts w:ascii="Arial" w:hAnsi="Arial" w:cs="Arial"/>
        </w:rPr>
        <w:t>In the early postnatal subependymal zone</w:t>
      </w:r>
      <w:r w:rsidR="001D55D9" w:rsidRPr="00922450" w:rsidDel="00113C9E">
        <w:rPr>
          <w:rFonts w:ascii="Arial" w:hAnsi="Arial" w:cs="Arial"/>
        </w:rPr>
        <w:t xml:space="preserve"> </w:t>
      </w:r>
      <w:r w:rsidR="001D55D9" w:rsidRPr="00922450">
        <w:rPr>
          <w:rFonts w:ascii="Arial" w:hAnsi="Arial" w:cs="Arial"/>
        </w:rPr>
        <w:t>(SEZ), upon activation and proliferation neural stem cells generate transit amplifying cells (TACs) that themselves give rise to neuroblasts, a process that continues throughout adulthood</w:t>
      </w:r>
      <w:r w:rsidR="00A132BF" w:rsidRPr="00922450">
        <w:rPr>
          <w:rFonts w:ascii="Arial" w:hAnsi="Arial" w:cs="Arial"/>
        </w:rPr>
        <w:t xml:space="preserve"> </w:t>
      </w:r>
      <w:r w:rsidR="00FF4B6C" w:rsidRPr="00922450">
        <w:rPr>
          <w:rFonts w:ascii="Arial" w:hAnsi="Arial" w:cs="Arial"/>
        </w:rPr>
        <w:fldChar w:fldCharType="begin">
          <w:fldData xml:space="preserve">PEVuZE5vdGU+PENpdGU+PEF1dGhvcj5MYWNhcjwvQXV0aG9yPjxZZWFyPjIwMTA8L1llYXI+PFJl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</w:fldData>
        </w:fldChar>
      </w:r>
      <w:r w:rsidR="00FF4B6C" w:rsidRPr="00922450">
        <w:rPr>
          <w:rFonts w:ascii="Arial" w:hAnsi="Arial" w:cs="Arial"/>
        </w:rPr>
        <w:instrText xml:space="preserve"> ADDIN EN.CITE </w:instrText>
      </w:r>
      <w:r w:rsidR="00FF4B6C" w:rsidRPr="00922450">
        <w:rPr>
          <w:rFonts w:ascii="Arial" w:hAnsi="Arial" w:cs="Arial"/>
        </w:rPr>
        <w:fldChar w:fldCharType="begin">
          <w:fldData xml:space="preserve">PEVuZE5vdGU+PENpdGU+PEF1dGhvcj5MYWNhcjwvQXV0aG9yPjxZZWFyPjIwMTA8L1llYXI+PFJl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</w:fldData>
        </w:fldChar>
      </w:r>
      <w:r w:rsidR="00FF4B6C" w:rsidRPr="00922450">
        <w:rPr>
          <w:rFonts w:ascii="Arial" w:hAnsi="Arial" w:cs="Arial"/>
        </w:rPr>
        <w:instrText xml:space="preserve"> ADDIN EN.CITE.DATA </w:instrText>
      </w:r>
      <w:r w:rsidR="00FF4B6C" w:rsidRPr="00922450">
        <w:rPr>
          <w:rFonts w:ascii="Arial" w:hAnsi="Arial" w:cs="Arial"/>
        </w:rPr>
      </w:r>
      <w:r w:rsidR="00FF4B6C" w:rsidRPr="00922450">
        <w:rPr>
          <w:rFonts w:ascii="Arial" w:hAnsi="Arial" w:cs="Arial"/>
        </w:rPr>
        <w:fldChar w:fldCharType="end"/>
      </w:r>
      <w:r w:rsidR="00FF4B6C" w:rsidRPr="00922450">
        <w:rPr>
          <w:rFonts w:ascii="Arial" w:hAnsi="Arial" w:cs="Arial"/>
        </w:rPr>
        <w:fldChar w:fldCharType="separate"/>
      </w:r>
      <w:r w:rsidR="00FF4B6C" w:rsidRPr="00922450">
        <w:rPr>
          <w:rFonts w:ascii="Arial" w:hAnsi="Arial" w:cs="Arial"/>
          <w:noProof/>
        </w:rPr>
        <w:t>[</w:t>
      </w:r>
      <w:hyperlink w:anchor="_ENREF_12" w:tooltip="Lacar, 2010 #24" w:history="1">
        <w:r w:rsidR="00284922" w:rsidRPr="00922450">
          <w:rPr>
            <w:rFonts w:ascii="Arial" w:hAnsi="Arial" w:cs="Arial"/>
            <w:noProof/>
          </w:rPr>
          <w:t>12-14</w:t>
        </w:r>
      </w:hyperlink>
      <w:r w:rsidR="00FF4B6C" w:rsidRPr="00922450">
        <w:rPr>
          <w:rFonts w:ascii="Arial" w:hAnsi="Arial" w:cs="Arial"/>
          <w:noProof/>
        </w:rPr>
        <w:t>]</w:t>
      </w:r>
      <w:r w:rsidR="00FF4B6C" w:rsidRPr="00922450">
        <w:rPr>
          <w:rFonts w:ascii="Arial" w:hAnsi="Arial" w:cs="Arial"/>
        </w:rPr>
        <w:fldChar w:fldCharType="end"/>
      </w:r>
      <w:r w:rsidR="001D55D9" w:rsidRPr="00922450">
        <w:rPr>
          <w:rFonts w:ascii="Arial" w:hAnsi="Arial" w:cs="Arial"/>
        </w:rPr>
        <w:t xml:space="preserve">. Little is known how </w:t>
      </w:r>
      <w:r w:rsidR="00C82F08" w:rsidRPr="00922450">
        <w:rPr>
          <w:rFonts w:ascii="Arial" w:hAnsi="Arial" w:cs="Arial"/>
        </w:rPr>
        <w:t xml:space="preserve">the </w:t>
      </w:r>
      <w:r w:rsidR="001D55D9" w:rsidRPr="00922450">
        <w:rPr>
          <w:rFonts w:ascii="Arial" w:hAnsi="Arial" w:cs="Arial"/>
        </w:rPr>
        <w:t>mTOR</w:t>
      </w:r>
      <w:r w:rsidR="00C82F08" w:rsidRPr="00922450">
        <w:rPr>
          <w:rFonts w:ascii="Arial" w:hAnsi="Arial" w:cs="Arial"/>
        </w:rPr>
        <w:t xml:space="preserve"> pathway</w:t>
      </w:r>
      <w:r w:rsidR="001D55D9" w:rsidRPr="00922450">
        <w:rPr>
          <w:rFonts w:ascii="Arial" w:hAnsi="Arial" w:cs="Arial"/>
        </w:rPr>
        <w:t>, crucial for protein translation, modulates this process.</w:t>
      </w:r>
      <w:r w:rsidR="0092436E" w:rsidRPr="00922450">
        <w:rPr>
          <w:rFonts w:ascii="Arial" w:hAnsi="Arial" w:cs="Arial"/>
        </w:rPr>
        <w:t xml:space="preserve"> </w:t>
      </w:r>
      <w:r w:rsidR="00113C9E" w:rsidRPr="00922450">
        <w:rPr>
          <w:rFonts w:ascii="Arial" w:hAnsi="Arial" w:cs="Arial"/>
        </w:rPr>
        <w:t xml:space="preserve">Our </w:t>
      </w:r>
      <w:r w:rsidRPr="00922450">
        <w:rPr>
          <w:rFonts w:ascii="Arial" w:hAnsi="Arial" w:cs="Arial"/>
        </w:rPr>
        <w:t xml:space="preserve">preliminary data suggest that </w:t>
      </w:r>
      <w:r w:rsidR="001D55D9" w:rsidRPr="00922450">
        <w:rPr>
          <w:rFonts w:ascii="Arial" w:hAnsi="Arial" w:cs="Arial"/>
        </w:rPr>
        <w:t xml:space="preserve">mTOR activity drives proliferation of </w:t>
      </w:r>
      <w:r w:rsidR="00113C9E" w:rsidRPr="00922450">
        <w:rPr>
          <w:rFonts w:ascii="Arial" w:hAnsi="Arial" w:cs="Arial"/>
        </w:rPr>
        <w:t xml:space="preserve">TACs </w:t>
      </w:r>
      <w:r w:rsidRPr="00922450">
        <w:rPr>
          <w:rFonts w:ascii="Arial" w:hAnsi="Arial" w:cs="Arial"/>
        </w:rPr>
        <w:t>in the S</w:t>
      </w:r>
      <w:r w:rsidR="00F8216F" w:rsidRPr="00922450">
        <w:rPr>
          <w:rFonts w:ascii="Arial" w:hAnsi="Arial" w:cs="Arial"/>
        </w:rPr>
        <w:t>E</w:t>
      </w:r>
      <w:r w:rsidRPr="00922450">
        <w:rPr>
          <w:rFonts w:ascii="Arial" w:hAnsi="Arial" w:cs="Arial"/>
        </w:rPr>
        <w:t>Z.</w:t>
      </w:r>
      <w:r w:rsidR="00113C9E" w:rsidRPr="00922450">
        <w:rPr>
          <w:rFonts w:ascii="Arial" w:hAnsi="Arial" w:cs="Arial"/>
        </w:rPr>
        <w:t xml:space="preserve"> Importantly, treatment with a pharmacological inhibitor of </w:t>
      </w:r>
      <w:r w:rsidR="009571B6" w:rsidRPr="00922450">
        <w:rPr>
          <w:rFonts w:ascii="Arial" w:hAnsi="Arial" w:cs="Arial"/>
        </w:rPr>
        <w:t>mTOR</w:t>
      </w:r>
      <w:r w:rsidR="00113C9E" w:rsidRPr="00922450">
        <w:rPr>
          <w:rFonts w:ascii="Arial" w:hAnsi="Arial" w:cs="Arial"/>
        </w:rPr>
        <w:t xml:space="preserve"> reduces the number of TACs in the SEZ.</w:t>
      </w:r>
      <w:r w:rsidRPr="00922450">
        <w:rPr>
          <w:rFonts w:ascii="Arial" w:hAnsi="Arial" w:cs="Arial"/>
        </w:rPr>
        <w:t xml:space="preserve"> </w:t>
      </w:r>
      <w:r w:rsidRPr="00922450">
        <w:rPr>
          <w:rFonts w:ascii="Arial" w:hAnsi="Arial" w:cs="Arial"/>
          <w:b/>
        </w:rPr>
        <w:t xml:space="preserve">We therefore hypothesize that mTOR regulates </w:t>
      </w:r>
      <w:r w:rsidR="00F8216F" w:rsidRPr="00922450">
        <w:rPr>
          <w:rFonts w:ascii="Arial" w:hAnsi="Arial" w:cs="Arial"/>
          <w:b/>
        </w:rPr>
        <w:t>the</w:t>
      </w:r>
      <w:r w:rsidRPr="00922450">
        <w:rPr>
          <w:rFonts w:ascii="Arial" w:hAnsi="Arial" w:cs="Arial"/>
          <w:b/>
        </w:rPr>
        <w:t xml:space="preserve"> proliferation </w:t>
      </w:r>
      <w:r w:rsidR="00F8216F" w:rsidRPr="00922450">
        <w:rPr>
          <w:rFonts w:ascii="Arial" w:hAnsi="Arial" w:cs="Arial"/>
          <w:b/>
        </w:rPr>
        <w:t>of SEZ stem cells</w:t>
      </w:r>
      <w:r w:rsidR="00CB0762" w:rsidRPr="00922450">
        <w:rPr>
          <w:rFonts w:ascii="Arial" w:hAnsi="Arial" w:cs="Arial"/>
          <w:b/>
        </w:rPr>
        <w:t>.</w:t>
      </w:r>
      <w:r w:rsidR="00CB0762" w:rsidRPr="00922450">
        <w:rPr>
          <w:rFonts w:ascii="Arial" w:hAnsi="Arial" w:cs="Arial"/>
        </w:rPr>
        <w:t xml:space="preserve"> </w:t>
      </w:r>
    </w:p>
    <w:p w:rsidR="00EB1042" w:rsidRPr="00922450" w:rsidRDefault="00C10138" w:rsidP="007A4443">
      <w:pPr>
        <w:pBdr>
          <w:left w:val="single" w:sz="4" w:space="4" w:color="auto"/>
        </w:pBdr>
        <w:spacing w:line="240" w:lineRule="auto"/>
        <w:rPr>
          <w:rFonts w:ascii="Arial" w:hAnsi="Arial" w:cs="Arial"/>
        </w:rPr>
      </w:pPr>
      <w:r w:rsidRPr="00922450">
        <w:rPr>
          <w:rFonts w:ascii="Arial" w:hAnsi="Arial" w:cs="Arial"/>
        </w:rPr>
        <w:t xml:space="preserve">As there are no good treatment options for TS patients, new therapeutic avenues need to be explored. </w:t>
      </w:r>
      <w:r w:rsidR="00DA068C" w:rsidRPr="00922450">
        <w:rPr>
          <w:rFonts w:ascii="Arial" w:hAnsi="Arial" w:cs="Arial"/>
        </w:rPr>
        <w:t xml:space="preserve">Small non-coding RNAs known as microRNAs (miRNAs) regulate protein expression by binding target mRNAs. </w:t>
      </w:r>
      <w:r w:rsidR="00C82F08" w:rsidRPr="00922450">
        <w:rPr>
          <w:rFonts w:ascii="Arial" w:hAnsi="Arial" w:cs="Arial"/>
        </w:rPr>
        <w:t>T</w:t>
      </w:r>
      <w:r w:rsidR="008A4C2F" w:rsidRPr="00922450">
        <w:rPr>
          <w:rFonts w:ascii="Arial" w:hAnsi="Arial" w:cs="Arial"/>
        </w:rPr>
        <w:t xml:space="preserve">ranslation </w:t>
      </w:r>
      <w:r w:rsidR="00DA068C" w:rsidRPr="00922450">
        <w:rPr>
          <w:rFonts w:ascii="Arial" w:hAnsi="Arial" w:cs="Arial"/>
        </w:rPr>
        <w:t xml:space="preserve">suppression acts to fine tune the activity of </w:t>
      </w:r>
      <w:r w:rsidR="008A4C2F" w:rsidRPr="00922450">
        <w:rPr>
          <w:rFonts w:ascii="Arial" w:hAnsi="Arial" w:cs="Arial"/>
        </w:rPr>
        <w:t xml:space="preserve">intracellular </w:t>
      </w:r>
      <w:r w:rsidR="00DA068C" w:rsidRPr="00922450">
        <w:rPr>
          <w:rFonts w:ascii="Arial" w:hAnsi="Arial" w:cs="Arial"/>
        </w:rPr>
        <w:t xml:space="preserve">pathways. </w:t>
      </w:r>
      <w:r w:rsidR="008A4C2F" w:rsidRPr="00922450">
        <w:rPr>
          <w:rFonts w:ascii="Arial" w:hAnsi="Arial" w:cs="Arial"/>
        </w:rPr>
        <w:t xml:space="preserve">Several </w:t>
      </w:r>
      <w:r w:rsidR="00DA068C" w:rsidRPr="00922450">
        <w:rPr>
          <w:rFonts w:ascii="Arial" w:hAnsi="Arial" w:cs="Arial"/>
        </w:rPr>
        <w:t>miRNAs are hypothesized to control expression of mTOR pathway</w:t>
      </w:r>
      <w:r w:rsidR="00C82F08" w:rsidRPr="00922450">
        <w:rPr>
          <w:rFonts w:ascii="Arial" w:hAnsi="Arial" w:cs="Arial"/>
        </w:rPr>
        <w:t xml:space="preserve"> elements</w:t>
      </w:r>
      <w:r w:rsidR="00DA068C" w:rsidRPr="00922450">
        <w:rPr>
          <w:rFonts w:ascii="Arial" w:hAnsi="Arial" w:cs="Arial"/>
        </w:rPr>
        <w:t>, both upstream and downstream of mTOR. The miR-17-92 cluster</w:t>
      </w:r>
      <w:r w:rsidR="00675229" w:rsidRPr="00922450">
        <w:rPr>
          <w:rFonts w:ascii="Arial" w:hAnsi="Arial" w:cs="Arial"/>
        </w:rPr>
        <w:t>, especially miR-92a,</w:t>
      </w:r>
      <w:r w:rsidR="00DA068C" w:rsidRPr="00922450">
        <w:rPr>
          <w:rFonts w:ascii="Arial" w:hAnsi="Arial" w:cs="Arial"/>
        </w:rPr>
        <w:t xml:space="preserve"> regulates both TSC1 and PTEN</w:t>
      </w:r>
      <w:r w:rsidR="008A4C2F" w:rsidRPr="00922450">
        <w:rPr>
          <w:rFonts w:ascii="Arial" w:hAnsi="Arial" w:cs="Arial"/>
        </w:rPr>
        <w:t xml:space="preserve"> expression</w:t>
      </w:r>
      <w:r w:rsidRPr="00922450">
        <w:rPr>
          <w:rFonts w:ascii="Arial" w:hAnsi="Arial" w:cs="Arial"/>
        </w:rPr>
        <w:t>, decreasing expression</w:t>
      </w:r>
      <w:r w:rsidR="00553E07" w:rsidRPr="00922450">
        <w:rPr>
          <w:rFonts w:ascii="Arial" w:hAnsi="Arial" w:cs="Arial"/>
        </w:rPr>
        <w:t xml:space="preserve"> </w:t>
      </w:r>
      <w:r w:rsidR="00FF4B6C" w:rsidRPr="00922450">
        <w:rPr>
          <w:rFonts w:ascii="Arial" w:hAnsi="Arial" w:cs="Arial"/>
        </w:rPr>
        <w:fldChar w:fldCharType="begin">
          <w:fldData xml:space="preserve">PEVuZE5vdGU+PENpdGU+PEF1dGhvcj5Eb2dobWFuPC9BdXRob3I+PFllYXI+MjAxMDwvWWVhcj48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</w:fldData>
        </w:fldChar>
      </w:r>
      <w:r w:rsidR="00FF4B6C" w:rsidRPr="00922450">
        <w:rPr>
          <w:rFonts w:ascii="Arial" w:hAnsi="Arial" w:cs="Arial"/>
        </w:rPr>
        <w:instrText xml:space="preserve"> ADDIN EN.CITE </w:instrText>
      </w:r>
      <w:r w:rsidR="00FF4B6C" w:rsidRPr="00922450">
        <w:rPr>
          <w:rFonts w:ascii="Arial" w:hAnsi="Arial" w:cs="Arial"/>
        </w:rPr>
        <w:fldChar w:fldCharType="begin">
          <w:fldData xml:space="preserve">PEVuZE5vdGU+PENpdGU+PEF1dGhvcj5Eb2dobWFuPC9BdXRob3I+PFllYXI+MjAxMDwvWWVhcj48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</w:fldData>
        </w:fldChar>
      </w:r>
      <w:r w:rsidR="00FF4B6C" w:rsidRPr="00922450">
        <w:rPr>
          <w:rFonts w:ascii="Arial" w:hAnsi="Arial" w:cs="Arial"/>
        </w:rPr>
        <w:instrText xml:space="preserve"> ADDIN EN.CITE.DATA </w:instrText>
      </w:r>
      <w:r w:rsidR="00FF4B6C" w:rsidRPr="00922450">
        <w:rPr>
          <w:rFonts w:ascii="Arial" w:hAnsi="Arial" w:cs="Arial"/>
        </w:rPr>
      </w:r>
      <w:r w:rsidR="00FF4B6C" w:rsidRPr="00922450">
        <w:rPr>
          <w:rFonts w:ascii="Arial" w:hAnsi="Arial" w:cs="Arial"/>
        </w:rPr>
        <w:fldChar w:fldCharType="end"/>
      </w:r>
      <w:r w:rsidR="00FF4B6C" w:rsidRPr="00922450">
        <w:rPr>
          <w:rFonts w:ascii="Arial" w:hAnsi="Arial" w:cs="Arial"/>
        </w:rPr>
        <w:fldChar w:fldCharType="separate"/>
      </w:r>
      <w:r w:rsidR="00FF4B6C" w:rsidRPr="00922450">
        <w:rPr>
          <w:rFonts w:ascii="Arial" w:hAnsi="Arial" w:cs="Arial"/>
          <w:noProof/>
        </w:rPr>
        <w:t>[</w:t>
      </w:r>
      <w:hyperlink w:anchor="_ENREF_15" w:tooltip="Doghman, 2010 #9" w:history="1">
        <w:r w:rsidR="00284922" w:rsidRPr="00922450">
          <w:rPr>
            <w:rFonts w:ascii="Arial" w:hAnsi="Arial" w:cs="Arial"/>
            <w:noProof/>
          </w:rPr>
          <w:t>15</w:t>
        </w:r>
      </w:hyperlink>
      <w:r w:rsidR="00FF4B6C" w:rsidRPr="00922450">
        <w:rPr>
          <w:rFonts w:ascii="Arial" w:hAnsi="Arial" w:cs="Arial"/>
          <w:noProof/>
        </w:rPr>
        <w:t xml:space="preserve">, </w:t>
      </w:r>
      <w:hyperlink w:anchor="_ENREF_16" w:tooltip="Hong, 2010 #10" w:history="1">
        <w:r w:rsidR="00284922" w:rsidRPr="00922450">
          <w:rPr>
            <w:rFonts w:ascii="Arial" w:hAnsi="Arial" w:cs="Arial"/>
            <w:noProof/>
          </w:rPr>
          <w:t>16</w:t>
        </w:r>
      </w:hyperlink>
      <w:r w:rsidR="00FF4B6C" w:rsidRPr="00922450">
        <w:rPr>
          <w:rFonts w:ascii="Arial" w:hAnsi="Arial" w:cs="Arial"/>
          <w:noProof/>
        </w:rPr>
        <w:t>]</w:t>
      </w:r>
      <w:r w:rsidR="00FF4B6C" w:rsidRPr="00922450">
        <w:rPr>
          <w:rFonts w:ascii="Arial" w:hAnsi="Arial" w:cs="Arial"/>
        </w:rPr>
        <w:fldChar w:fldCharType="end"/>
      </w:r>
      <w:r w:rsidR="00DA068C" w:rsidRPr="00922450">
        <w:rPr>
          <w:rFonts w:ascii="Arial" w:hAnsi="Arial" w:cs="Arial"/>
        </w:rPr>
        <w:t xml:space="preserve">. </w:t>
      </w:r>
      <w:r w:rsidR="00B60347" w:rsidRPr="00922450">
        <w:rPr>
          <w:rFonts w:ascii="Arial" w:hAnsi="Arial" w:cs="Arial"/>
        </w:rPr>
        <w:t xml:space="preserve">Overexpressing miR-17-92 increases proliferation in hematopoietic stem cells, and the expression of miR-92a results in B-cell hyperplasia </w:t>
      </w:r>
      <w:r w:rsidR="00284922" w:rsidRPr="00922450">
        <w:rPr>
          <w:rFonts w:ascii="Arial" w:hAnsi="Arial" w:cs="Arial"/>
        </w:rPr>
        <w:fldChar w:fldCharType="begin"/>
      </w:r>
      <w:r w:rsidR="00284922" w:rsidRPr="00922450">
        <w:rPr>
          <w:rFonts w:ascii="Arial" w:hAnsi="Arial" w:cs="Arial"/>
        </w:rPr>
        <w:instrText xml:space="preserve"> ADDIN EN.CITE &lt;EndNote&gt;&lt;Cite&gt;&lt;Author&gt;Li&lt;/Author&gt;&lt;Year&gt;2012&lt;/Year&gt;&lt;RecNum&gt;127&lt;/RecNum&gt;&lt;DisplayText&gt;[17]&lt;/DisplayText&gt;&lt;record&gt;&lt;rec-number&gt;127&lt;/rec-number&gt;&lt;foreign-keys&gt;&lt;key app="EN" db-id="9aepdaz0q0arxoe2dt3pzssdrxzw0efsa05x"&gt;127&lt;/key&gt;&lt;/foreign-keys&gt;&lt;ref-type name="Journal Article"&gt;17&lt;/ref-type&gt;&lt;contributors&gt;&lt;authors&gt;&lt;author&gt;Li, Y.&lt;/author&gt;&lt;author&gt;Vecchiarelli-Federico, L. M.&lt;/author&gt;&lt;author&gt;Li, Y. J.&lt;/author&gt;&lt;author&gt;Egan, S. E.&lt;/author&gt;&lt;author&gt;Spaner, D.&lt;/author&gt;&lt;author&gt;Hough, M. R.&lt;/author&gt;&lt;author&gt;Ben-David, Y.&lt;/author&gt;&lt;/authors&gt;&lt;/contributors&gt;&lt;auth-address&gt;Department of Medical Biophysics, University of Toronto, Toronto, ON, Canada;&lt;/auth-address&gt;&lt;titles&gt;&lt;title&gt;The miR-17-92 cluster expands multipotent hematopoietic progenitors while imbalanced expression of its individual oncogenic miRNAs promotes leukemia in mice&lt;/title&gt;&lt;secondary-title&gt;Blood&lt;/secondary-title&gt;&lt;/titles&gt;&lt;periodical&gt;&lt;full-title&gt;Blood&lt;/full-title&gt;&lt;/periodical&gt;&lt;edition&gt;2012/03/28&lt;/edition&gt;&lt;dates&gt;&lt;year&gt;2012&lt;/year&gt;&lt;pub-dates&gt;&lt;date&gt;Mar 26&lt;/date&gt;&lt;/pub-dates&gt;&lt;/dates&gt;&lt;isbn&gt;1528-0020 (Electronic)&amp;#xD;0006-4971 (Linking)&lt;/isbn&gt;&lt;accession-num&gt;22451425&lt;/accession-num&gt;&lt;urls&gt;&lt;related-urls&gt;&lt;url&gt;http://www.ncbi.nlm.nih.gov/pubmed/22451425&lt;/url&gt;&lt;/related-urls&gt;&lt;/urls&gt;&lt;electronic-resource-num&gt;blood-2011-09-378687 [pii]&amp;#xD;10.1182/blood-2011-09-378687&lt;/electronic-resource-num&gt;&lt;language&gt;Eng&lt;/language&gt;&lt;/record&gt;&lt;/Cite&gt;&lt;/EndNote&gt;</w:instrText>
      </w:r>
      <w:r w:rsidR="00284922" w:rsidRPr="00922450">
        <w:rPr>
          <w:rFonts w:ascii="Arial" w:hAnsi="Arial" w:cs="Arial"/>
        </w:rPr>
        <w:fldChar w:fldCharType="separate"/>
      </w:r>
      <w:r w:rsidR="00284922" w:rsidRPr="00922450">
        <w:rPr>
          <w:rFonts w:ascii="Arial" w:hAnsi="Arial" w:cs="Arial"/>
          <w:noProof/>
        </w:rPr>
        <w:t>[</w:t>
      </w:r>
      <w:hyperlink w:anchor="_ENREF_17" w:tooltip="Li, 2012 #127" w:history="1">
        <w:r w:rsidR="00284922" w:rsidRPr="00922450">
          <w:rPr>
            <w:rFonts w:ascii="Arial" w:hAnsi="Arial" w:cs="Arial"/>
            <w:noProof/>
          </w:rPr>
          <w:t>17</w:t>
        </w:r>
      </w:hyperlink>
      <w:r w:rsidR="00284922" w:rsidRPr="00922450">
        <w:rPr>
          <w:rFonts w:ascii="Arial" w:hAnsi="Arial" w:cs="Arial"/>
          <w:noProof/>
        </w:rPr>
        <w:t>]</w:t>
      </w:r>
      <w:r w:rsidR="00284922" w:rsidRPr="00922450">
        <w:rPr>
          <w:rFonts w:ascii="Arial" w:hAnsi="Arial" w:cs="Arial"/>
        </w:rPr>
        <w:fldChar w:fldCharType="end"/>
      </w:r>
      <w:r w:rsidR="00B60347" w:rsidRPr="00922450">
        <w:rPr>
          <w:rFonts w:ascii="Arial" w:hAnsi="Arial" w:cs="Arial"/>
        </w:rPr>
        <w:t xml:space="preserve">. </w:t>
      </w:r>
      <w:r w:rsidR="009571B6" w:rsidRPr="00922450">
        <w:rPr>
          <w:rFonts w:ascii="Arial" w:hAnsi="Arial" w:cs="Arial"/>
        </w:rPr>
        <w:t xml:space="preserve">In addition, tumors have shown </w:t>
      </w:r>
      <w:r w:rsidR="00675229" w:rsidRPr="00922450">
        <w:rPr>
          <w:rFonts w:ascii="Arial" w:hAnsi="Arial" w:cs="Arial"/>
        </w:rPr>
        <w:t xml:space="preserve">both </w:t>
      </w:r>
      <w:r w:rsidR="009571B6" w:rsidRPr="00922450">
        <w:rPr>
          <w:rFonts w:ascii="Arial" w:hAnsi="Arial" w:cs="Arial"/>
        </w:rPr>
        <w:t xml:space="preserve">increased mTOR activity and </w:t>
      </w:r>
      <w:r w:rsidR="00675229" w:rsidRPr="00922450">
        <w:rPr>
          <w:rFonts w:ascii="Arial" w:hAnsi="Arial" w:cs="Arial"/>
        </w:rPr>
        <w:t>increased miR-92a</w:t>
      </w:r>
      <w:r w:rsidR="009571B6" w:rsidRPr="00922450">
        <w:rPr>
          <w:rFonts w:ascii="Arial" w:hAnsi="Arial" w:cs="Arial"/>
        </w:rPr>
        <w:t xml:space="preserve"> expression</w:t>
      </w:r>
      <w:r w:rsidR="00246554" w:rsidRPr="00922450">
        <w:rPr>
          <w:rFonts w:ascii="Arial" w:hAnsi="Arial" w:cs="Arial"/>
        </w:rPr>
        <w:t xml:space="preserve"> </w:t>
      </w:r>
      <w:r w:rsidR="00FF4B6C" w:rsidRPr="00922450">
        <w:rPr>
          <w:rFonts w:ascii="Arial" w:hAnsi="Arial" w:cs="Arial"/>
        </w:rPr>
        <w:fldChar w:fldCharType="begin">
          <w:fldData xml:space="preserve">PEVuZE5vdGU+PENpdGU+PEF1dGhvcj5Eb2dobWFuPC9BdXRob3I+PFllYXI+MjAxMDwvWWVhcj48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</w:fldData>
        </w:fldChar>
      </w:r>
      <w:r w:rsidR="00FF4B6C" w:rsidRPr="00922450">
        <w:rPr>
          <w:rFonts w:ascii="Arial" w:hAnsi="Arial" w:cs="Arial"/>
        </w:rPr>
        <w:instrText xml:space="preserve"> ADDIN EN.CITE </w:instrText>
      </w:r>
      <w:r w:rsidR="00FF4B6C" w:rsidRPr="00922450">
        <w:rPr>
          <w:rFonts w:ascii="Arial" w:hAnsi="Arial" w:cs="Arial"/>
        </w:rPr>
        <w:fldChar w:fldCharType="begin">
          <w:fldData xml:space="preserve">PEVuZE5vdGU+PENpdGU+PEF1dGhvcj5Eb2dobWFuPC9BdXRob3I+PFllYXI+MjAxMDwvWWVhcj48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</w:fldData>
        </w:fldChar>
      </w:r>
      <w:r w:rsidR="00FF4B6C" w:rsidRPr="00922450">
        <w:rPr>
          <w:rFonts w:ascii="Arial" w:hAnsi="Arial" w:cs="Arial"/>
        </w:rPr>
        <w:instrText xml:space="preserve"> ADDIN EN.CITE.DATA </w:instrText>
      </w:r>
      <w:r w:rsidR="00FF4B6C" w:rsidRPr="00922450">
        <w:rPr>
          <w:rFonts w:ascii="Arial" w:hAnsi="Arial" w:cs="Arial"/>
        </w:rPr>
      </w:r>
      <w:r w:rsidR="00FF4B6C" w:rsidRPr="00922450">
        <w:rPr>
          <w:rFonts w:ascii="Arial" w:hAnsi="Arial" w:cs="Arial"/>
        </w:rPr>
        <w:fldChar w:fldCharType="end"/>
      </w:r>
      <w:r w:rsidR="00FF4B6C" w:rsidRPr="00922450">
        <w:rPr>
          <w:rFonts w:ascii="Arial" w:hAnsi="Arial" w:cs="Arial"/>
        </w:rPr>
        <w:fldChar w:fldCharType="separate"/>
      </w:r>
      <w:r w:rsidR="00FF4B6C" w:rsidRPr="00922450">
        <w:rPr>
          <w:rFonts w:ascii="Arial" w:hAnsi="Arial" w:cs="Arial"/>
          <w:noProof/>
        </w:rPr>
        <w:t>[</w:t>
      </w:r>
      <w:hyperlink w:anchor="_ENREF_15" w:tooltip="Doghman, 2010 #9" w:history="1">
        <w:r w:rsidR="00284922" w:rsidRPr="00922450">
          <w:rPr>
            <w:rFonts w:ascii="Arial" w:hAnsi="Arial" w:cs="Arial"/>
            <w:noProof/>
          </w:rPr>
          <w:t>15</w:t>
        </w:r>
      </w:hyperlink>
      <w:r w:rsidR="00FF4B6C" w:rsidRPr="00922450">
        <w:rPr>
          <w:rFonts w:ascii="Arial" w:hAnsi="Arial" w:cs="Arial"/>
          <w:noProof/>
        </w:rPr>
        <w:t>]</w:t>
      </w:r>
      <w:r w:rsidR="00FF4B6C" w:rsidRPr="00922450">
        <w:rPr>
          <w:rFonts w:ascii="Arial" w:hAnsi="Arial" w:cs="Arial"/>
        </w:rPr>
        <w:fldChar w:fldCharType="end"/>
      </w:r>
      <w:r w:rsidR="009571B6" w:rsidRPr="00922450">
        <w:rPr>
          <w:rFonts w:ascii="Arial" w:hAnsi="Arial" w:cs="Arial"/>
        </w:rPr>
        <w:t xml:space="preserve">. </w:t>
      </w:r>
      <w:r w:rsidR="009571B6" w:rsidRPr="00922450">
        <w:rPr>
          <w:rFonts w:ascii="Arial" w:hAnsi="Arial" w:cs="Arial"/>
          <w:b/>
        </w:rPr>
        <w:t>We therefore hypothesize that the miR-17-92 cluster regulate</w:t>
      </w:r>
      <w:r w:rsidR="00EB1042" w:rsidRPr="00922450">
        <w:rPr>
          <w:rFonts w:ascii="Arial" w:hAnsi="Arial" w:cs="Arial"/>
          <w:b/>
        </w:rPr>
        <w:t>s</w:t>
      </w:r>
      <w:r w:rsidR="009571B6" w:rsidRPr="00922450">
        <w:rPr>
          <w:rFonts w:ascii="Arial" w:hAnsi="Arial" w:cs="Arial"/>
          <w:b/>
        </w:rPr>
        <w:t xml:space="preserve"> neural stem cell activity in the SEZ through the mTOR pathway.</w:t>
      </w:r>
      <w:r w:rsidR="009571B6" w:rsidRPr="00922450">
        <w:rPr>
          <w:rFonts w:ascii="Arial" w:hAnsi="Arial" w:cs="Arial"/>
        </w:rPr>
        <w:t xml:space="preserve"> </w:t>
      </w:r>
    </w:p>
    <w:p w:rsidR="00F60B49" w:rsidRPr="00922450" w:rsidRDefault="00195088" w:rsidP="00D32F78">
      <w:pPr>
        <w:spacing w:line="240" w:lineRule="auto"/>
        <w:rPr>
          <w:rFonts w:ascii="Arial" w:hAnsi="Arial" w:cs="Arial"/>
        </w:rPr>
      </w:pPr>
      <w:r w:rsidRPr="00922450">
        <w:rPr>
          <w:rFonts w:ascii="Arial" w:hAnsi="Arial" w:cs="Arial"/>
        </w:rPr>
        <w:t xml:space="preserve">To test these hypotheses, </w:t>
      </w:r>
      <w:r w:rsidR="00214C7C" w:rsidRPr="00922450">
        <w:rPr>
          <w:rFonts w:ascii="Arial" w:hAnsi="Arial" w:cs="Arial"/>
        </w:rPr>
        <w:t xml:space="preserve">we have 2 aims using targeted genetic strategies </w:t>
      </w:r>
      <w:r w:rsidR="00214C7C" w:rsidRPr="00922450">
        <w:rPr>
          <w:rFonts w:ascii="Arial" w:hAnsi="Arial" w:cs="Arial"/>
          <w:i/>
        </w:rPr>
        <w:t>in vivo</w:t>
      </w:r>
      <w:r w:rsidR="006772E4" w:rsidRPr="00922450">
        <w:rPr>
          <w:rFonts w:ascii="Arial" w:hAnsi="Arial" w:cs="Arial"/>
        </w:rPr>
        <w:t xml:space="preserve"> </w:t>
      </w:r>
      <w:r w:rsidR="00C82F08" w:rsidRPr="00922450">
        <w:rPr>
          <w:rFonts w:ascii="Arial" w:hAnsi="Arial" w:cs="Arial"/>
        </w:rPr>
        <w:t xml:space="preserve">in </w:t>
      </w:r>
      <w:r w:rsidR="006772E4" w:rsidRPr="00922450">
        <w:rPr>
          <w:rFonts w:ascii="Arial" w:hAnsi="Arial" w:cs="Arial"/>
        </w:rPr>
        <w:t>mouse models of TS</w:t>
      </w:r>
      <w:r w:rsidR="00214C7C" w:rsidRPr="00922450">
        <w:rPr>
          <w:rFonts w:ascii="Arial" w:hAnsi="Arial" w:cs="Arial"/>
        </w:rPr>
        <w:t>.</w:t>
      </w:r>
    </w:p>
    <w:p w:rsidR="00CB0762" w:rsidRPr="00922450" w:rsidRDefault="00CB0762" w:rsidP="00D32F78">
      <w:pPr>
        <w:spacing w:line="240" w:lineRule="auto"/>
        <w:rPr>
          <w:rFonts w:ascii="Arial" w:hAnsi="Arial" w:cs="Arial"/>
        </w:rPr>
      </w:pPr>
      <w:r w:rsidRPr="00922450">
        <w:rPr>
          <w:rFonts w:ascii="Arial" w:hAnsi="Arial" w:cs="Arial"/>
          <w:b/>
        </w:rPr>
        <w:t xml:space="preserve">Specific Aim1: To </w:t>
      </w:r>
      <w:r w:rsidR="009133E8" w:rsidRPr="00922450">
        <w:rPr>
          <w:rFonts w:ascii="Arial" w:hAnsi="Arial" w:cs="Arial"/>
          <w:b/>
        </w:rPr>
        <w:t>determine</w:t>
      </w:r>
      <w:r w:rsidRPr="00922450">
        <w:rPr>
          <w:rFonts w:ascii="Arial" w:hAnsi="Arial" w:cs="Arial"/>
          <w:b/>
        </w:rPr>
        <w:t xml:space="preserve"> whether mTOR signaling is active in </w:t>
      </w:r>
      <w:r w:rsidR="00DE2F8C" w:rsidRPr="00922450">
        <w:rPr>
          <w:rFonts w:ascii="Arial" w:hAnsi="Arial" w:cs="Arial"/>
          <w:b/>
        </w:rPr>
        <w:t>SEZ</w:t>
      </w:r>
      <w:r w:rsidRPr="00922450">
        <w:rPr>
          <w:rFonts w:ascii="Arial" w:hAnsi="Arial" w:cs="Arial"/>
          <w:b/>
        </w:rPr>
        <w:t xml:space="preserve"> cells and necessary for stem cell proliferation.</w:t>
      </w:r>
      <w:r w:rsidRPr="00922450">
        <w:rPr>
          <w:rFonts w:ascii="Arial" w:hAnsi="Arial" w:cs="Arial"/>
        </w:rPr>
        <w:t xml:space="preserve"> </w:t>
      </w:r>
      <w:r w:rsidR="00195088" w:rsidRPr="00922450">
        <w:rPr>
          <w:rFonts w:ascii="Arial" w:hAnsi="Arial" w:cs="Arial"/>
        </w:rPr>
        <w:t>Our</w:t>
      </w:r>
      <w:r w:rsidRPr="00922450">
        <w:rPr>
          <w:rFonts w:ascii="Arial" w:hAnsi="Arial" w:cs="Arial"/>
        </w:rPr>
        <w:t xml:space="preserve"> preliminary data demonstrate that mTOR signaling is active in </w:t>
      </w:r>
      <w:r w:rsidR="005E1570" w:rsidRPr="00922450">
        <w:rPr>
          <w:rFonts w:ascii="Arial" w:hAnsi="Arial" w:cs="Arial"/>
        </w:rPr>
        <w:t>the SEZ and that driving</w:t>
      </w:r>
      <w:r w:rsidRPr="00922450">
        <w:rPr>
          <w:rFonts w:ascii="Arial" w:hAnsi="Arial" w:cs="Arial"/>
        </w:rPr>
        <w:t xml:space="preserve"> mTOR activity expands the pool of TACs</w:t>
      </w:r>
      <w:r w:rsidR="005E1570" w:rsidRPr="00922450">
        <w:rPr>
          <w:rFonts w:ascii="Arial" w:hAnsi="Arial" w:cs="Arial"/>
        </w:rPr>
        <w:t>.</w:t>
      </w:r>
      <w:r w:rsidRPr="00922450">
        <w:rPr>
          <w:rFonts w:ascii="Arial" w:hAnsi="Arial" w:cs="Arial"/>
        </w:rPr>
        <w:t xml:space="preserve"> In addition, treatment with </w:t>
      </w:r>
      <w:r w:rsidR="00C82F08" w:rsidRPr="00922450">
        <w:rPr>
          <w:rFonts w:ascii="Arial" w:hAnsi="Arial" w:cs="Arial"/>
        </w:rPr>
        <w:t xml:space="preserve">the mTOR inhibitor </w:t>
      </w:r>
      <w:r w:rsidRPr="00922450">
        <w:rPr>
          <w:rFonts w:ascii="Arial" w:hAnsi="Arial" w:cs="Arial"/>
        </w:rPr>
        <w:t>rapamycin reduces the pool of TACs</w:t>
      </w:r>
      <w:r w:rsidR="005E1570" w:rsidRPr="00922450">
        <w:rPr>
          <w:rFonts w:ascii="Arial" w:hAnsi="Arial" w:cs="Arial"/>
        </w:rPr>
        <w:t xml:space="preserve"> in mice heterozygous for TSC1</w:t>
      </w:r>
      <w:r w:rsidRPr="00922450">
        <w:rPr>
          <w:rFonts w:ascii="Arial" w:hAnsi="Arial" w:cs="Arial"/>
        </w:rPr>
        <w:t xml:space="preserve">. </w:t>
      </w:r>
      <w:r w:rsidR="007608D9" w:rsidRPr="00922450">
        <w:rPr>
          <w:rFonts w:ascii="Arial" w:hAnsi="Arial" w:cs="Arial"/>
        </w:rPr>
        <w:t>The following experiments will be performed.</w:t>
      </w:r>
    </w:p>
    <w:p w:rsidR="007608D9" w:rsidRPr="00922450" w:rsidRDefault="007608D9" w:rsidP="007A4443">
      <w:pPr>
        <w:pBdr>
          <w:left w:val="single" w:sz="4" w:space="4" w:color="auto"/>
        </w:pBdr>
        <w:spacing w:line="240" w:lineRule="auto"/>
        <w:rPr>
          <w:rFonts w:ascii="Arial" w:hAnsi="Arial" w:cs="Arial"/>
          <w:i/>
        </w:rPr>
      </w:pPr>
      <w:r w:rsidRPr="00922450">
        <w:rPr>
          <w:rFonts w:ascii="Arial" w:hAnsi="Arial" w:cs="Arial"/>
        </w:rPr>
        <w:tab/>
      </w:r>
      <w:r w:rsidR="003C3E27" w:rsidRPr="00922450">
        <w:rPr>
          <w:rFonts w:ascii="Arial" w:hAnsi="Arial" w:cs="Arial"/>
          <w:i/>
        </w:rPr>
        <w:t xml:space="preserve">Exp. 1: Determine which cells in the SEZ display </w:t>
      </w:r>
      <w:r w:rsidR="00CB4BA3" w:rsidRPr="00922450">
        <w:rPr>
          <w:rFonts w:ascii="Arial" w:hAnsi="Arial" w:cs="Arial"/>
          <w:i/>
        </w:rPr>
        <w:t>active mTOR</w:t>
      </w:r>
      <w:r w:rsidR="003C3E27" w:rsidRPr="00922450">
        <w:rPr>
          <w:rFonts w:ascii="Arial" w:hAnsi="Arial" w:cs="Arial"/>
          <w:i/>
        </w:rPr>
        <w:t xml:space="preserve"> signaling. </w:t>
      </w:r>
    </w:p>
    <w:p w:rsidR="007608D9" w:rsidRPr="00922450" w:rsidRDefault="007608D9" w:rsidP="007A4443">
      <w:pPr>
        <w:pBdr>
          <w:left w:val="single" w:sz="4" w:space="4" w:color="auto"/>
        </w:pBdr>
        <w:spacing w:line="240" w:lineRule="auto"/>
        <w:rPr>
          <w:rFonts w:ascii="Arial" w:hAnsi="Arial" w:cs="Arial"/>
          <w:i/>
        </w:rPr>
      </w:pPr>
      <w:r w:rsidRPr="00922450">
        <w:rPr>
          <w:rFonts w:ascii="Arial" w:hAnsi="Arial" w:cs="Arial"/>
          <w:i/>
        </w:rPr>
        <w:tab/>
        <w:t>Exp</w:t>
      </w:r>
      <w:r w:rsidR="00B676C6" w:rsidRPr="00922450">
        <w:rPr>
          <w:rFonts w:ascii="Arial" w:hAnsi="Arial" w:cs="Arial"/>
          <w:i/>
        </w:rPr>
        <w:t>.</w:t>
      </w:r>
      <w:r w:rsidRPr="00922450">
        <w:rPr>
          <w:rFonts w:ascii="Arial" w:hAnsi="Arial" w:cs="Arial"/>
          <w:i/>
        </w:rPr>
        <w:t xml:space="preserve"> 2</w:t>
      </w:r>
      <w:r w:rsidR="00B676C6" w:rsidRPr="00922450">
        <w:rPr>
          <w:rFonts w:ascii="Arial" w:hAnsi="Arial" w:cs="Arial"/>
          <w:i/>
        </w:rPr>
        <w:t>:</w:t>
      </w:r>
      <w:r w:rsidRPr="00922450">
        <w:rPr>
          <w:rFonts w:ascii="Arial" w:hAnsi="Arial" w:cs="Arial"/>
          <w:i/>
        </w:rPr>
        <w:t xml:space="preserve"> Overexpress and knock down mTOR activity in the SEZ.</w:t>
      </w:r>
    </w:p>
    <w:p w:rsidR="007608D9" w:rsidRPr="00922450" w:rsidRDefault="00EB1042" w:rsidP="007A4443">
      <w:pPr>
        <w:pBdr>
          <w:left w:val="single" w:sz="4" w:space="4" w:color="auto"/>
        </w:pBdr>
        <w:spacing w:line="240" w:lineRule="auto"/>
        <w:rPr>
          <w:rFonts w:ascii="Arial" w:hAnsi="Arial" w:cs="Arial"/>
          <w:i/>
        </w:rPr>
      </w:pPr>
      <w:r w:rsidRPr="00922450">
        <w:rPr>
          <w:rFonts w:ascii="Arial" w:hAnsi="Arial" w:cs="Arial"/>
          <w:i/>
        </w:rPr>
        <w:tab/>
        <w:t>Exp. 3: Reactivate quiescent SEZ stem cells by driving mTOR activity in the SEZ.</w:t>
      </w:r>
    </w:p>
    <w:p w:rsidR="00000A2C" w:rsidRPr="00922450" w:rsidRDefault="00000A2C" w:rsidP="00D32F78">
      <w:pPr>
        <w:spacing w:line="240" w:lineRule="auto"/>
        <w:rPr>
          <w:rFonts w:ascii="Arial" w:hAnsi="Arial" w:cs="Arial"/>
        </w:rPr>
      </w:pPr>
      <w:r w:rsidRPr="00922450">
        <w:rPr>
          <w:rFonts w:ascii="Arial" w:hAnsi="Arial" w:cs="Arial"/>
          <w:b/>
        </w:rPr>
        <w:t xml:space="preserve">Specific Aim2: To determine whether miRNAs regulate mTOR activity in the </w:t>
      </w:r>
      <w:r w:rsidR="00DE2F8C" w:rsidRPr="00922450">
        <w:rPr>
          <w:rFonts w:ascii="Arial" w:hAnsi="Arial" w:cs="Arial"/>
          <w:b/>
        </w:rPr>
        <w:t>SEZ</w:t>
      </w:r>
      <w:r w:rsidRPr="00922450">
        <w:rPr>
          <w:rFonts w:ascii="Arial" w:hAnsi="Arial" w:cs="Arial"/>
          <w:b/>
        </w:rPr>
        <w:t>.</w:t>
      </w:r>
      <w:r w:rsidRPr="00922450">
        <w:rPr>
          <w:rFonts w:ascii="Arial" w:hAnsi="Arial" w:cs="Arial"/>
        </w:rPr>
        <w:t xml:space="preserve"> </w:t>
      </w:r>
      <w:r w:rsidR="007608D9" w:rsidRPr="00922450">
        <w:rPr>
          <w:rFonts w:ascii="Arial" w:hAnsi="Arial" w:cs="Arial"/>
        </w:rPr>
        <w:t xml:space="preserve">Our preliminary data show that miR-100 is expressed in </w:t>
      </w:r>
      <w:r w:rsidR="00660305" w:rsidRPr="00922450">
        <w:rPr>
          <w:rFonts w:ascii="Arial" w:hAnsi="Arial" w:cs="Arial"/>
        </w:rPr>
        <w:t>selected cells</w:t>
      </w:r>
      <w:r w:rsidR="007608D9" w:rsidRPr="00922450">
        <w:rPr>
          <w:rFonts w:ascii="Arial" w:hAnsi="Arial" w:cs="Arial"/>
        </w:rPr>
        <w:t xml:space="preserve"> </w:t>
      </w:r>
      <w:r w:rsidR="00660305" w:rsidRPr="00922450">
        <w:rPr>
          <w:rFonts w:ascii="Arial" w:hAnsi="Arial" w:cs="Arial"/>
        </w:rPr>
        <w:t>of the SEZ</w:t>
      </w:r>
      <w:r w:rsidR="007608D9" w:rsidRPr="00922450">
        <w:rPr>
          <w:rFonts w:ascii="Arial" w:hAnsi="Arial" w:cs="Arial"/>
        </w:rPr>
        <w:t>. We will perform the following experiments.</w:t>
      </w:r>
    </w:p>
    <w:p w:rsidR="007608D9" w:rsidRPr="00922450" w:rsidRDefault="007608D9" w:rsidP="007A4443">
      <w:pPr>
        <w:pBdr>
          <w:left w:val="single" w:sz="4" w:space="4" w:color="auto"/>
        </w:pBdr>
        <w:spacing w:line="240" w:lineRule="auto"/>
        <w:rPr>
          <w:rFonts w:ascii="Arial" w:hAnsi="Arial" w:cs="Arial"/>
          <w:i/>
        </w:rPr>
      </w:pPr>
      <w:r w:rsidRPr="00922450">
        <w:rPr>
          <w:rFonts w:ascii="Arial" w:hAnsi="Arial" w:cs="Arial"/>
        </w:rPr>
        <w:tab/>
      </w:r>
      <w:r w:rsidRPr="00922450">
        <w:rPr>
          <w:rFonts w:ascii="Arial" w:hAnsi="Arial" w:cs="Arial"/>
          <w:i/>
        </w:rPr>
        <w:t xml:space="preserve">Exp. </w:t>
      </w:r>
      <w:r w:rsidR="00EB1042" w:rsidRPr="00922450">
        <w:rPr>
          <w:rFonts w:ascii="Arial" w:hAnsi="Arial" w:cs="Arial"/>
          <w:i/>
        </w:rPr>
        <w:t>5</w:t>
      </w:r>
      <w:r w:rsidR="00B676C6" w:rsidRPr="00922450">
        <w:rPr>
          <w:rFonts w:ascii="Arial" w:hAnsi="Arial" w:cs="Arial"/>
          <w:i/>
        </w:rPr>
        <w:t>:</w:t>
      </w:r>
      <w:r w:rsidRPr="00922450">
        <w:rPr>
          <w:rFonts w:ascii="Arial" w:hAnsi="Arial" w:cs="Arial"/>
          <w:i/>
        </w:rPr>
        <w:t xml:space="preserve"> </w:t>
      </w:r>
      <w:r w:rsidR="00E55125" w:rsidRPr="00922450">
        <w:rPr>
          <w:rFonts w:ascii="Arial" w:hAnsi="Arial" w:cs="Arial"/>
          <w:i/>
        </w:rPr>
        <w:t>Determine which cells express the</w:t>
      </w:r>
      <w:r w:rsidRPr="00922450">
        <w:rPr>
          <w:rFonts w:ascii="Arial" w:hAnsi="Arial" w:cs="Arial"/>
          <w:i/>
        </w:rPr>
        <w:t xml:space="preserve"> miR-17-92</w:t>
      </w:r>
      <w:r w:rsidR="00E55125" w:rsidRPr="00922450">
        <w:rPr>
          <w:rFonts w:ascii="Arial" w:hAnsi="Arial" w:cs="Arial"/>
          <w:i/>
        </w:rPr>
        <w:t xml:space="preserve"> cluster</w:t>
      </w:r>
      <w:r w:rsidR="00675229" w:rsidRPr="00922450">
        <w:rPr>
          <w:rFonts w:ascii="Arial" w:hAnsi="Arial" w:cs="Arial"/>
          <w:i/>
        </w:rPr>
        <w:t>, specifically miR-92a,</w:t>
      </w:r>
      <w:r w:rsidRPr="00922450">
        <w:rPr>
          <w:rFonts w:ascii="Arial" w:hAnsi="Arial" w:cs="Arial"/>
          <w:i/>
        </w:rPr>
        <w:t xml:space="preserve"> in the SEZ.</w:t>
      </w:r>
    </w:p>
    <w:p w:rsidR="007608D9" w:rsidRPr="00922450" w:rsidRDefault="007608D9" w:rsidP="007A4443">
      <w:pPr>
        <w:pBdr>
          <w:left w:val="single" w:sz="4" w:space="4" w:color="auto"/>
        </w:pBdr>
        <w:spacing w:line="240" w:lineRule="auto"/>
        <w:rPr>
          <w:rFonts w:ascii="Arial" w:hAnsi="Arial" w:cs="Arial"/>
          <w:i/>
        </w:rPr>
      </w:pPr>
      <w:r w:rsidRPr="00922450">
        <w:rPr>
          <w:rFonts w:ascii="Arial" w:hAnsi="Arial" w:cs="Arial"/>
          <w:i/>
        </w:rPr>
        <w:tab/>
        <w:t xml:space="preserve">Exp. </w:t>
      </w:r>
      <w:r w:rsidR="00EB1042" w:rsidRPr="00922450">
        <w:rPr>
          <w:rFonts w:ascii="Arial" w:hAnsi="Arial" w:cs="Arial"/>
          <w:i/>
        </w:rPr>
        <w:t>6</w:t>
      </w:r>
      <w:r w:rsidR="00B676C6" w:rsidRPr="00922450">
        <w:rPr>
          <w:rFonts w:ascii="Arial" w:hAnsi="Arial" w:cs="Arial"/>
          <w:i/>
        </w:rPr>
        <w:t>:</w:t>
      </w:r>
      <w:r w:rsidRPr="00922450">
        <w:rPr>
          <w:rFonts w:ascii="Arial" w:hAnsi="Arial" w:cs="Arial"/>
          <w:i/>
        </w:rPr>
        <w:t xml:space="preserve"> Validate </w:t>
      </w:r>
      <w:r w:rsidR="00D84991" w:rsidRPr="00922450">
        <w:rPr>
          <w:rFonts w:ascii="Arial" w:hAnsi="Arial" w:cs="Arial"/>
          <w:i/>
        </w:rPr>
        <w:t xml:space="preserve">miRNA </w:t>
      </w:r>
      <w:r w:rsidRPr="00922450">
        <w:rPr>
          <w:rFonts w:ascii="Arial" w:hAnsi="Arial" w:cs="Arial"/>
          <w:i/>
        </w:rPr>
        <w:t xml:space="preserve">vectors and </w:t>
      </w:r>
      <w:r w:rsidR="00675229" w:rsidRPr="00922450">
        <w:rPr>
          <w:rFonts w:ascii="Arial" w:hAnsi="Arial" w:cs="Arial"/>
          <w:i/>
        </w:rPr>
        <w:t>modulate</w:t>
      </w:r>
      <w:r w:rsidRPr="00922450">
        <w:rPr>
          <w:rFonts w:ascii="Arial" w:hAnsi="Arial" w:cs="Arial"/>
          <w:i/>
        </w:rPr>
        <w:t xml:space="preserve"> proliferation in SEZ cells with miRNA overexpression.</w:t>
      </w:r>
    </w:p>
    <w:p w:rsidR="00EB1042" w:rsidRPr="00922450" w:rsidRDefault="00EB1042" w:rsidP="00D32F78">
      <w:pPr>
        <w:spacing w:line="240" w:lineRule="auto"/>
        <w:rPr>
          <w:rFonts w:ascii="Arial" w:hAnsi="Arial" w:cs="Arial"/>
          <w:i/>
        </w:rPr>
      </w:pPr>
    </w:p>
    <w:p w:rsidR="00D32F78" w:rsidRPr="00922450" w:rsidRDefault="00000A2C">
      <w:pPr>
        <w:rPr>
          <w:rFonts w:ascii="Arial" w:hAnsi="Arial" w:cs="Arial"/>
        </w:rPr>
      </w:pPr>
      <w:r w:rsidRPr="00922450">
        <w:rPr>
          <w:rFonts w:ascii="Arial" w:hAnsi="Arial" w:cs="Arial"/>
        </w:rPr>
        <w:t xml:space="preserve">Taken together, our findings will provide new insight into the role of mTOR signaling in the </w:t>
      </w:r>
      <w:r w:rsidR="008548AC" w:rsidRPr="00922450">
        <w:rPr>
          <w:rFonts w:ascii="Arial" w:hAnsi="Arial" w:cs="Arial"/>
        </w:rPr>
        <w:t xml:space="preserve">SEZ </w:t>
      </w:r>
      <w:r w:rsidRPr="00922450">
        <w:rPr>
          <w:rFonts w:ascii="Arial" w:hAnsi="Arial" w:cs="Arial"/>
        </w:rPr>
        <w:t xml:space="preserve">proliferation and differentiation. </w:t>
      </w:r>
      <w:r w:rsidR="00544815" w:rsidRPr="00922450">
        <w:rPr>
          <w:rFonts w:ascii="Arial" w:hAnsi="Arial" w:cs="Arial"/>
        </w:rPr>
        <w:t>Poten</w:t>
      </w:r>
      <w:r w:rsidR="008548AC" w:rsidRPr="00922450">
        <w:rPr>
          <w:rFonts w:ascii="Arial" w:hAnsi="Arial" w:cs="Arial"/>
        </w:rPr>
        <w:t>ti</w:t>
      </w:r>
      <w:r w:rsidR="00544815" w:rsidRPr="00922450">
        <w:rPr>
          <w:rFonts w:ascii="Arial" w:hAnsi="Arial" w:cs="Arial"/>
        </w:rPr>
        <w:t xml:space="preserve">al dysfunction of mTOR could lead to excessive proliferation and depletion of the stem cell pool in the </w:t>
      </w:r>
      <w:r w:rsidR="008548AC" w:rsidRPr="00922450">
        <w:rPr>
          <w:rFonts w:ascii="Arial" w:hAnsi="Arial" w:cs="Arial"/>
        </w:rPr>
        <w:t>SEZ</w:t>
      </w:r>
      <w:r w:rsidR="00544815" w:rsidRPr="00922450">
        <w:rPr>
          <w:rFonts w:ascii="Arial" w:hAnsi="Arial" w:cs="Arial"/>
        </w:rPr>
        <w:t xml:space="preserve">. Understanding the role of miRNAs in this process would increase our understanding of </w:t>
      </w:r>
      <w:r w:rsidR="00C82F08" w:rsidRPr="00922450">
        <w:rPr>
          <w:rFonts w:ascii="Arial" w:hAnsi="Arial" w:cs="Arial"/>
        </w:rPr>
        <w:t>mTOR regulation in TS</w:t>
      </w:r>
      <w:r w:rsidR="00544815" w:rsidRPr="00922450">
        <w:rPr>
          <w:rFonts w:ascii="Arial" w:hAnsi="Arial" w:cs="Arial"/>
        </w:rPr>
        <w:t xml:space="preserve"> and could present a new therapeutic target.</w:t>
      </w:r>
      <w:r w:rsidR="00D32F78" w:rsidRPr="00922450">
        <w:rPr>
          <w:rFonts w:ascii="Arial" w:hAnsi="Arial" w:cs="Arial"/>
        </w:rPr>
        <w:br w:type="page"/>
      </w:r>
    </w:p>
    <w:p w:rsidR="006772E4" w:rsidRPr="00922450" w:rsidRDefault="00292561" w:rsidP="00D32F78">
      <w:pPr>
        <w:spacing w:line="240" w:lineRule="auto"/>
        <w:rPr>
          <w:rFonts w:ascii="Arial" w:hAnsi="Arial" w:cs="Arial"/>
          <w:b/>
        </w:rPr>
      </w:pPr>
      <w:r w:rsidRPr="00922450">
        <w:rPr>
          <w:rFonts w:ascii="Arial" w:hAnsi="Arial" w:cs="Arial"/>
          <w:b/>
        </w:rPr>
        <w:lastRenderedPageBreak/>
        <w:t xml:space="preserve">BACKGROUND AND </w:t>
      </w:r>
      <w:r w:rsidR="00262FF2" w:rsidRPr="00922450">
        <w:rPr>
          <w:rFonts w:ascii="Arial" w:hAnsi="Arial" w:cs="Arial"/>
          <w:b/>
        </w:rPr>
        <w:t>SIGNIFICANCE</w:t>
      </w:r>
    </w:p>
    <w:p w:rsidR="00F62090" w:rsidRPr="00922450" w:rsidRDefault="006772E4" w:rsidP="00D32F78">
      <w:pPr>
        <w:spacing w:line="240" w:lineRule="auto"/>
        <w:rPr>
          <w:rFonts w:ascii="Arial" w:hAnsi="Arial" w:cs="Arial"/>
        </w:rPr>
      </w:pPr>
      <w:r w:rsidRPr="00922450">
        <w:rPr>
          <w:rFonts w:ascii="Arial" w:hAnsi="Arial" w:cs="Arial"/>
        </w:rPr>
        <w:t>TS</w:t>
      </w:r>
      <w:r w:rsidR="00F62090" w:rsidRPr="00922450">
        <w:rPr>
          <w:rFonts w:ascii="Arial" w:hAnsi="Arial" w:cs="Arial"/>
        </w:rPr>
        <w:t xml:space="preserve"> is a </w:t>
      </w:r>
      <w:r w:rsidR="009571B6" w:rsidRPr="00922450">
        <w:rPr>
          <w:rFonts w:ascii="Arial" w:hAnsi="Arial" w:cs="Arial"/>
        </w:rPr>
        <w:t>congenital</w:t>
      </w:r>
      <w:r w:rsidR="00F62090" w:rsidRPr="00922450">
        <w:rPr>
          <w:rFonts w:ascii="Arial" w:hAnsi="Arial" w:cs="Arial"/>
        </w:rPr>
        <w:t xml:space="preserve"> genetic disorder that affects </w:t>
      </w:r>
      <w:r w:rsidRPr="00922450">
        <w:rPr>
          <w:rFonts w:ascii="Arial" w:hAnsi="Arial" w:cs="Arial"/>
        </w:rPr>
        <w:t>1 out of every 6000 individuals</w:t>
      </w:r>
      <w:r w:rsidR="00F62090" w:rsidRPr="00922450">
        <w:rPr>
          <w:rFonts w:ascii="Arial" w:hAnsi="Arial" w:cs="Arial"/>
        </w:rPr>
        <w:t xml:space="preserve"> in the United St</w:t>
      </w:r>
      <w:r w:rsidRPr="00922450">
        <w:rPr>
          <w:rFonts w:ascii="Arial" w:hAnsi="Arial" w:cs="Arial"/>
        </w:rPr>
        <w:t xml:space="preserve">ates. </w:t>
      </w:r>
      <w:r w:rsidR="00F62090" w:rsidRPr="00922450">
        <w:rPr>
          <w:rFonts w:ascii="Arial" w:hAnsi="Arial" w:cs="Arial"/>
        </w:rPr>
        <w:t>In</w:t>
      </w:r>
      <w:r w:rsidRPr="00922450">
        <w:rPr>
          <w:rFonts w:ascii="Arial" w:hAnsi="Arial" w:cs="Arial"/>
        </w:rPr>
        <w:t xml:space="preserve"> the central nervous system, TS</w:t>
      </w:r>
      <w:r w:rsidR="00F62090" w:rsidRPr="00922450">
        <w:rPr>
          <w:rFonts w:ascii="Arial" w:hAnsi="Arial" w:cs="Arial"/>
        </w:rPr>
        <w:t xml:space="preserve"> </w:t>
      </w:r>
      <w:r w:rsidR="00C418EC" w:rsidRPr="00922450">
        <w:rPr>
          <w:rFonts w:ascii="Arial" w:hAnsi="Arial" w:cs="Arial"/>
        </w:rPr>
        <w:t>leads</w:t>
      </w:r>
      <w:r w:rsidR="00F62090" w:rsidRPr="00922450">
        <w:rPr>
          <w:rFonts w:ascii="Arial" w:hAnsi="Arial" w:cs="Arial"/>
        </w:rPr>
        <w:t xml:space="preserve"> to </w:t>
      </w:r>
      <w:r w:rsidR="006F4D31" w:rsidRPr="00922450">
        <w:rPr>
          <w:rFonts w:ascii="Arial" w:hAnsi="Arial" w:cs="Arial"/>
        </w:rPr>
        <w:t>seizures</w:t>
      </w:r>
      <w:r w:rsidR="00C418EC" w:rsidRPr="00922450">
        <w:rPr>
          <w:rFonts w:ascii="Arial" w:hAnsi="Arial" w:cs="Arial"/>
        </w:rPr>
        <w:t xml:space="preserve"> and </w:t>
      </w:r>
      <w:r w:rsidR="006F4D31" w:rsidRPr="00922450">
        <w:rPr>
          <w:rFonts w:ascii="Arial" w:hAnsi="Arial" w:cs="Arial"/>
        </w:rPr>
        <w:t>cognitive impairment</w:t>
      </w:r>
      <w:r w:rsidR="00483A71" w:rsidRPr="00922450">
        <w:rPr>
          <w:rFonts w:ascii="Arial" w:hAnsi="Arial" w:cs="Arial"/>
        </w:rPr>
        <w:t xml:space="preserve"> </w:t>
      </w:r>
      <w:r w:rsidR="00FF4B6C" w:rsidRPr="00922450">
        <w:rPr>
          <w:rFonts w:ascii="Arial" w:hAnsi="Arial" w:cs="Arial"/>
        </w:rPr>
        <w:fldChar w:fldCharType="begin"/>
      </w:r>
      <w:r w:rsidR="00284922" w:rsidRPr="00922450">
        <w:rPr>
          <w:rFonts w:ascii="Arial" w:hAnsi="Arial" w:cs="Arial"/>
        </w:rPr>
        <w:instrText xml:space="preserve"> ADDIN EN.CITE &lt;EndNote&gt;&lt;Cite&gt;&lt;Author&gt;Crino&lt;/Author&gt;&lt;Year&gt;2006&lt;/Year&gt;&lt;RecNum&gt;15&lt;/RecNum&gt;&lt;DisplayText&gt;[18]&lt;/DisplayText&gt;&lt;record&gt;&lt;rec-number&gt;15&lt;/rec-number&gt;&lt;foreign-keys&gt;&lt;key app="EN" db-id="9aepdaz0q0arxoe2dt3pzssdrxzw0efsa05x"&gt;15&lt;/key&gt;&lt;/foreign-keys&gt;&lt;ref-type name="Journal Article"&gt;17&lt;/ref-type&gt;&lt;contributors&gt;&lt;authors&gt;&lt;author&gt;Crino, P. B.&lt;/author&gt;&lt;author&gt;Nathanson, K. L.&lt;/author&gt;&lt;author&gt;Henske, E. P.&lt;/author&gt;&lt;/authors&gt;&lt;/contributors&gt;&lt;auth-address&gt;Department of Neurology, University of Pennsylvania Medical Center, Philadelphia 19104, USA. peter.crino@uphs.upenn.edu&lt;/auth-address&gt;&lt;titles&gt;&lt;title&gt;The tuberous sclerosis complex&lt;/title&gt;&lt;secondary-title&gt;N Engl J Med&lt;/secondary-title&gt;&lt;/titles&gt;&lt;periodical&gt;&lt;full-title&gt;N Engl J Med&lt;/full-title&gt;&lt;/periodical&gt;&lt;pages&gt;1345-56&lt;/pages&gt;&lt;volume&gt;355&lt;/volume&gt;&lt;number&gt;13&lt;/number&gt;&lt;edition&gt;2006/09/29&lt;/edition&gt;&lt;keywords&gt;&lt;keyword&gt;Estrogens/physiology&lt;/keyword&gt;&lt;keyword&gt;Female&lt;/keyword&gt;&lt;keyword&gt;Genetic Linkage&lt;/keyword&gt;&lt;keyword&gt;Humans&lt;/keyword&gt;&lt;keyword&gt;Male&lt;/keyword&gt;&lt;keyword&gt;Mutation&lt;/keyword&gt;&lt;keyword&gt;Protein Kinases/physiology&lt;/keyword&gt;&lt;keyword&gt;Signal Transduction&lt;/keyword&gt;&lt;keyword&gt;TOR Serine-Threonine Kinases&lt;/keyword&gt;&lt;keyword&gt;Tuberous Sclerosis/complications/diagnosis/*genetics/therapy&lt;/keyword&gt;&lt;keyword&gt;Tumor Suppressor Proteins/chemistry/*genetics/physiology&lt;/keyword&gt;&lt;/keywords&gt;&lt;dates&gt;&lt;year&gt;2006&lt;/year&gt;&lt;pub-dates&gt;&lt;date&gt;Sep 28&lt;/date&gt;&lt;/pub-dates&gt;&lt;/dates&gt;&lt;isbn&gt;1533-4406 (Electronic)&amp;#xD;0028-4793 (Linking)&lt;/isbn&gt;&lt;accession-num&gt;17005952&lt;/accession-num&gt;&lt;urls&gt;&lt;related-urls&gt;&lt;url&gt;http://www.ncbi.nlm.nih.gov/pubmed/17005952&lt;/url&gt;&lt;/related-urls&gt;&lt;/urls&gt;&lt;electronic-resource-num&gt;355/13/1345 [pii]&amp;#xD;10.1056/NEJMra055323&lt;/electronic-resource-num&gt;&lt;language&gt;eng&lt;/language&gt;&lt;/record&gt;&lt;/Cite&gt;&lt;/EndNote&gt;</w:instrText>
      </w:r>
      <w:r w:rsidR="00FF4B6C" w:rsidRPr="00922450">
        <w:rPr>
          <w:rFonts w:ascii="Arial" w:hAnsi="Arial" w:cs="Arial"/>
        </w:rPr>
        <w:fldChar w:fldCharType="separate"/>
      </w:r>
      <w:r w:rsidR="00284922" w:rsidRPr="00922450">
        <w:rPr>
          <w:rFonts w:ascii="Arial" w:hAnsi="Arial" w:cs="Arial"/>
          <w:noProof/>
        </w:rPr>
        <w:t>[</w:t>
      </w:r>
      <w:hyperlink w:anchor="_ENREF_18" w:tooltip="Crino, 2006 #15" w:history="1">
        <w:r w:rsidR="00284922" w:rsidRPr="00922450">
          <w:rPr>
            <w:rFonts w:ascii="Arial" w:hAnsi="Arial" w:cs="Arial"/>
            <w:noProof/>
          </w:rPr>
          <w:t>18</w:t>
        </w:r>
      </w:hyperlink>
      <w:r w:rsidR="00284922" w:rsidRPr="00922450">
        <w:rPr>
          <w:rFonts w:ascii="Arial" w:hAnsi="Arial" w:cs="Arial"/>
          <w:noProof/>
        </w:rPr>
        <w:t>]</w:t>
      </w:r>
      <w:r w:rsidR="00FF4B6C" w:rsidRPr="00922450">
        <w:rPr>
          <w:rFonts w:ascii="Arial" w:hAnsi="Arial" w:cs="Arial"/>
        </w:rPr>
        <w:fldChar w:fldCharType="end"/>
      </w:r>
      <w:r w:rsidR="00F62090" w:rsidRPr="00922450">
        <w:rPr>
          <w:rFonts w:ascii="Arial" w:hAnsi="Arial" w:cs="Arial"/>
        </w:rPr>
        <w:t xml:space="preserve">. </w:t>
      </w:r>
      <w:r w:rsidR="00DF7B7E" w:rsidRPr="00922450">
        <w:rPr>
          <w:rFonts w:ascii="Arial" w:hAnsi="Arial" w:cs="Arial"/>
        </w:rPr>
        <w:t xml:space="preserve">The disease is linked to mutations in either the TSC1 or TSC2 genes, </w:t>
      </w:r>
      <w:r w:rsidR="00C82F08" w:rsidRPr="00922450">
        <w:rPr>
          <w:rFonts w:ascii="Arial" w:hAnsi="Arial" w:cs="Arial"/>
        </w:rPr>
        <w:t>affecting</w:t>
      </w:r>
      <w:r w:rsidR="001735DA" w:rsidRPr="00922450">
        <w:rPr>
          <w:rFonts w:ascii="Arial" w:hAnsi="Arial" w:cs="Arial"/>
        </w:rPr>
        <w:t xml:space="preserve"> the activity of the critical</w:t>
      </w:r>
      <w:r w:rsidR="00DF7B7E" w:rsidRPr="00922450">
        <w:rPr>
          <w:rFonts w:ascii="Arial" w:hAnsi="Arial" w:cs="Arial"/>
        </w:rPr>
        <w:t xml:space="preserve"> mTOR </w:t>
      </w:r>
      <w:r w:rsidR="001735DA" w:rsidRPr="00922450">
        <w:rPr>
          <w:rFonts w:ascii="Arial" w:hAnsi="Arial" w:cs="Arial"/>
        </w:rPr>
        <w:t>pathway</w:t>
      </w:r>
      <w:r w:rsidR="00DF7B7E" w:rsidRPr="00922450">
        <w:rPr>
          <w:rFonts w:ascii="Arial" w:hAnsi="Arial" w:cs="Arial"/>
        </w:rPr>
        <w:t xml:space="preserve">. </w:t>
      </w:r>
      <w:r w:rsidR="001735DA" w:rsidRPr="00922450">
        <w:rPr>
          <w:rFonts w:ascii="Arial" w:hAnsi="Arial" w:cs="Arial"/>
        </w:rPr>
        <w:t>Patients with these mutations present with a varying degree of the disease phenotype early in life</w:t>
      </w:r>
      <w:r w:rsidR="00DF7B7E" w:rsidRPr="00922450">
        <w:rPr>
          <w:rFonts w:ascii="Arial" w:hAnsi="Arial" w:cs="Arial"/>
        </w:rPr>
        <w:t xml:space="preserve">. Currently, there are </w:t>
      </w:r>
      <w:r w:rsidR="00C418EC" w:rsidRPr="00922450">
        <w:rPr>
          <w:rFonts w:ascii="Arial" w:hAnsi="Arial" w:cs="Arial"/>
        </w:rPr>
        <w:t xml:space="preserve">no good </w:t>
      </w:r>
      <w:r w:rsidR="00DF7B7E" w:rsidRPr="00922450">
        <w:rPr>
          <w:rFonts w:ascii="Arial" w:hAnsi="Arial" w:cs="Arial"/>
        </w:rPr>
        <w:t>therapeutic options for TSC patients.</w:t>
      </w:r>
    </w:p>
    <w:p w:rsidR="00A536A3" w:rsidRPr="00922450" w:rsidRDefault="001735DA" w:rsidP="00D32F78">
      <w:pPr>
        <w:spacing w:line="240" w:lineRule="auto"/>
        <w:rPr>
          <w:rFonts w:ascii="Arial" w:hAnsi="Arial" w:cs="Arial"/>
        </w:rPr>
      </w:pPr>
      <w:r w:rsidRPr="00922450">
        <w:rPr>
          <w:rFonts w:ascii="Arial" w:hAnsi="Arial" w:cs="Arial"/>
        </w:rPr>
        <w:t xml:space="preserve">Using transgenic mouse lines and </w:t>
      </w:r>
      <w:r w:rsidRPr="00922450">
        <w:rPr>
          <w:rFonts w:ascii="Arial" w:hAnsi="Arial" w:cs="Arial"/>
          <w:i/>
        </w:rPr>
        <w:t>in utero</w:t>
      </w:r>
      <w:r w:rsidRPr="00922450">
        <w:rPr>
          <w:rFonts w:ascii="Arial" w:hAnsi="Arial" w:cs="Arial"/>
        </w:rPr>
        <w:t xml:space="preserve"> electroporations, our lab has generated mouse models of </w:t>
      </w:r>
      <w:r w:rsidR="00861F4E" w:rsidRPr="00922450">
        <w:rPr>
          <w:rFonts w:ascii="Arial" w:hAnsi="Arial" w:cs="Arial"/>
        </w:rPr>
        <w:t xml:space="preserve">TS </w:t>
      </w:r>
      <w:r w:rsidR="00FF4B6C" w:rsidRPr="00922450">
        <w:rPr>
          <w:rFonts w:ascii="Arial" w:hAnsi="Arial" w:cs="Arial"/>
        </w:rPr>
        <w:fldChar w:fldCharType="begin">
          <w:fldData xml:space="preserve">PEVuZE5vdGU+PENpdGU+PEF1dGhvcj5GZWxpY2lhbm88L0F1dGhvcj48WWVhcj4yMDExPC9ZZWFy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PEVuZE5vdGU+PENpdGU+PEF1dGhvcj5GZWxpY2lhbm88L0F1dGhvcj48WWVhcj4yMDExPC9ZZWFy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19" w:tooltip="Feliciano, 2011 #16" w:history="1">
        <w:r w:rsidR="00284922" w:rsidRPr="00922450">
          <w:rPr>
            <w:rFonts w:ascii="Arial" w:hAnsi="Arial" w:cs="Arial"/>
            <w:noProof/>
          </w:rPr>
          <w:t>19</w:t>
        </w:r>
      </w:hyperlink>
      <w:r w:rsidR="00284922" w:rsidRPr="00922450">
        <w:rPr>
          <w:rFonts w:ascii="Arial" w:hAnsi="Arial" w:cs="Arial"/>
          <w:noProof/>
        </w:rPr>
        <w:t>]</w:t>
      </w:r>
      <w:r w:rsidR="00FF4B6C" w:rsidRPr="00922450">
        <w:rPr>
          <w:rFonts w:ascii="Arial" w:hAnsi="Arial" w:cs="Arial"/>
        </w:rPr>
        <w:fldChar w:fldCharType="end"/>
      </w:r>
      <w:r w:rsidRPr="00922450">
        <w:rPr>
          <w:rFonts w:ascii="Arial" w:hAnsi="Arial" w:cs="Arial"/>
        </w:rPr>
        <w:t xml:space="preserve">. </w:t>
      </w:r>
      <w:r w:rsidR="00C418EC" w:rsidRPr="00922450">
        <w:rPr>
          <w:rFonts w:ascii="Arial" w:hAnsi="Arial" w:cs="Arial"/>
        </w:rPr>
        <w:t>In addition to tubers, subependymal nodules and giant cell astrocytomas can result from the loss of TSC1 or TSC2 function in TS patients</w:t>
      </w:r>
      <w:r w:rsidR="00071B1A" w:rsidRPr="00922450">
        <w:rPr>
          <w:rFonts w:ascii="Arial" w:hAnsi="Arial" w:cs="Arial"/>
        </w:rPr>
        <w:t xml:space="preserve"> </w:t>
      </w:r>
      <w:r w:rsidR="00FF4B6C" w:rsidRPr="00922450">
        <w:rPr>
          <w:rFonts w:ascii="Arial" w:hAnsi="Arial" w:cs="Arial"/>
        </w:rPr>
        <w:fldChar w:fldCharType="begin"/>
      </w:r>
      <w:r w:rsidR="00284922" w:rsidRPr="00922450">
        <w:rPr>
          <w:rFonts w:ascii="Arial" w:hAnsi="Arial" w:cs="Arial"/>
        </w:rPr>
        <w:instrText xml:space="preserve"> ADDIN EN.CITE &lt;EndNote&gt;&lt;Cite&gt;&lt;Author&gt;DiMario&lt;/Author&gt;&lt;Year&gt;2004&lt;/Year&gt;&lt;RecNum&gt;17&lt;/RecNum&gt;&lt;DisplayText&gt;[20]&lt;/DisplayText&gt;&lt;record&gt;&lt;rec-number&gt;17&lt;/rec-number&gt;&lt;foreign-keys&gt;&lt;key app="EN" db-id="9aepdaz0q0arxoe2dt3pzssdrxzw0efsa05x"&gt;17&lt;/key&gt;&lt;/foreign-keys&gt;&lt;ref-type name="Journal Article"&gt;17&lt;/ref-type&gt;&lt;contributors&gt;&lt;authors&gt;&lt;author&gt;DiMario, F. J., Jr.&lt;/author&gt;&lt;/authors&gt;&lt;/contributors&gt;&lt;auth-address&gt;University of Connecticut School of Medicine, Farmington, CT, USA. fdimari@ccmckids.org&lt;/auth-address&gt;&lt;titles&gt;&lt;title&gt;Brain abnormalities in tuberous sclerosis complex&lt;/title&gt;&lt;secondary-title&gt;J Child Neurol&lt;/secondary-title&gt;&lt;/titles&gt;&lt;periodical&gt;&lt;full-title&gt;J Child Neurol&lt;/full-title&gt;&lt;/periodical&gt;&lt;pages&gt;650-7&lt;/pages&gt;&lt;volume&gt;19&lt;/volume&gt;&lt;number&gt;9&lt;/number&gt;&lt;edition&gt;2004/11/26&lt;/edition&gt;&lt;keywords&gt;&lt;keyword&gt;Brain/*abnormalities&lt;/keyword&gt;&lt;keyword&gt;Child&lt;/keyword&gt;&lt;keyword&gt;Humans&lt;/keyword&gt;&lt;keyword&gt;Magnetic Resonance Imaging&lt;/keyword&gt;&lt;keyword&gt;Neurons/pathology&lt;/keyword&gt;&lt;keyword&gt;Tuberous Sclerosis/*complications/genetics&lt;/keyword&gt;&lt;/keywords&gt;&lt;dates&gt;&lt;year&gt;2004&lt;/year&gt;&lt;pub-dates&gt;&lt;date&gt;Sep&lt;/date&gt;&lt;/pub-dates&gt;&lt;/dates&gt;&lt;isbn&gt;0883-0738 (Print)&amp;#xD;0883-0738 (Linking)&lt;/isbn&gt;&lt;accession-num&gt;15563010&lt;/accession-num&gt;&lt;urls&gt;&lt;related-urls&gt;&lt;url&gt;http://www.ncbi.nlm.nih.gov/pubmed/15563010&lt;/url&gt;&lt;/related-urls&gt;&lt;/urls&gt;&lt;language&gt;eng&lt;/language&gt;&lt;/record&gt;&lt;/Cite&gt;&lt;/EndNote&gt;</w:instrText>
      </w:r>
      <w:r w:rsidR="00FF4B6C" w:rsidRPr="00922450">
        <w:rPr>
          <w:rFonts w:ascii="Arial" w:hAnsi="Arial" w:cs="Arial"/>
        </w:rPr>
        <w:fldChar w:fldCharType="separate"/>
      </w:r>
      <w:r w:rsidR="00284922" w:rsidRPr="00922450">
        <w:rPr>
          <w:rFonts w:ascii="Arial" w:hAnsi="Arial" w:cs="Arial"/>
          <w:noProof/>
        </w:rPr>
        <w:t>[</w:t>
      </w:r>
      <w:hyperlink w:anchor="_ENREF_20" w:tooltip="DiMario, 2004 #17" w:history="1">
        <w:r w:rsidR="00284922" w:rsidRPr="00922450">
          <w:rPr>
            <w:rFonts w:ascii="Arial" w:hAnsi="Arial" w:cs="Arial"/>
            <w:noProof/>
          </w:rPr>
          <w:t>20</w:t>
        </w:r>
      </w:hyperlink>
      <w:r w:rsidR="00284922" w:rsidRPr="00922450">
        <w:rPr>
          <w:rFonts w:ascii="Arial" w:hAnsi="Arial" w:cs="Arial"/>
          <w:noProof/>
        </w:rPr>
        <w:t>]</w:t>
      </w:r>
      <w:r w:rsidR="00FF4B6C" w:rsidRPr="00922450">
        <w:rPr>
          <w:rFonts w:ascii="Arial" w:hAnsi="Arial" w:cs="Arial"/>
        </w:rPr>
        <w:fldChar w:fldCharType="end"/>
      </w:r>
      <w:r w:rsidR="00C418EC" w:rsidRPr="00922450">
        <w:rPr>
          <w:rFonts w:ascii="Arial" w:hAnsi="Arial" w:cs="Arial"/>
        </w:rPr>
        <w:t xml:space="preserve">. These tumors can form postnatally. </w:t>
      </w:r>
      <w:r w:rsidR="00A536A3" w:rsidRPr="00922450">
        <w:rPr>
          <w:rFonts w:ascii="Arial" w:hAnsi="Arial" w:cs="Arial"/>
        </w:rPr>
        <w:t xml:space="preserve">Half of TS individuals present with cognitive </w:t>
      </w:r>
      <w:r w:rsidR="00CB4BA3" w:rsidRPr="00922450">
        <w:rPr>
          <w:rFonts w:ascii="Arial" w:hAnsi="Arial" w:cs="Arial"/>
        </w:rPr>
        <w:t>deficits</w:t>
      </w:r>
      <w:r w:rsidR="00A536A3" w:rsidRPr="00922450">
        <w:rPr>
          <w:rFonts w:ascii="Arial" w:hAnsi="Arial" w:cs="Arial"/>
        </w:rPr>
        <w:t xml:space="preserve"> and many other TS patients display profound neurological problems, such as long-term and working memory deficits</w:t>
      </w:r>
      <w:r w:rsidR="00071B1A" w:rsidRPr="00922450">
        <w:rPr>
          <w:rFonts w:ascii="Arial" w:hAnsi="Arial" w:cs="Arial"/>
        </w:rPr>
        <w:t xml:space="preserve"> </w:t>
      </w:r>
      <w:r w:rsidR="00FF4B6C" w:rsidRPr="00922450">
        <w:rPr>
          <w:rFonts w:ascii="Arial" w:hAnsi="Arial" w:cs="Arial"/>
        </w:rPr>
        <w:fldChar w:fldCharType="begin">
          <w:fldData xml:space="preserve">PEVuZE5vdGU+PENpdGU+PEF1dGhvcj5FaG5pbmdlcjwvQXV0aG9yPjxZZWFyPjIwMDk8L1llYXI+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PEVuZE5vdGU+PENpdGU+PEF1dGhvcj5FaG5pbmdlcjwvQXV0aG9yPjxZZWFyPjIwMDk8L1llYXI+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21" w:tooltip="Ehninger, 2009 #18" w:history="1">
        <w:r w:rsidR="00284922" w:rsidRPr="00922450">
          <w:rPr>
            <w:rFonts w:ascii="Arial" w:hAnsi="Arial" w:cs="Arial"/>
            <w:noProof/>
          </w:rPr>
          <w:t>21</w:t>
        </w:r>
      </w:hyperlink>
      <w:r w:rsidR="00284922" w:rsidRPr="00922450">
        <w:rPr>
          <w:rFonts w:ascii="Arial" w:hAnsi="Arial" w:cs="Arial"/>
          <w:noProof/>
        </w:rPr>
        <w:t>]</w:t>
      </w:r>
      <w:r w:rsidR="00FF4B6C" w:rsidRPr="00922450">
        <w:rPr>
          <w:rFonts w:ascii="Arial" w:hAnsi="Arial" w:cs="Arial"/>
        </w:rPr>
        <w:fldChar w:fldCharType="end"/>
      </w:r>
      <w:r w:rsidR="00A536A3" w:rsidRPr="00922450">
        <w:rPr>
          <w:rFonts w:ascii="Arial" w:hAnsi="Arial" w:cs="Arial"/>
        </w:rPr>
        <w:t>. Recent studies suggest that these impairments may be independent of tubers and result from dysregulation in the mTOR pathway</w:t>
      </w:r>
      <w:r w:rsidR="000D54E0" w:rsidRPr="00922450">
        <w:rPr>
          <w:rFonts w:ascii="Arial" w:hAnsi="Arial" w:cs="Arial"/>
        </w:rPr>
        <w:t xml:space="preserve"> </w:t>
      </w:r>
      <w:r w:rsidR="00FF4B6C" w:rsidRPr="00922450">
        <w:rPr>
          <w:rFonts w:ascii="Arial" w:hAnsi="Arial" w:cs="Arial"/>
        </w:rPr>
        <w:fldChar w:fldCharType="begin">
          <w:fldData xml:space="preserve">PEVuZE5vdGU+PENpdGU+PEF1dGhvcj5Hb29yZGVuPC9BdXRob3I+PFllYXI+MjAwNzwvWWVhcj48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PEVuZE5vdGU+PENpdGU+PEF1dGhvcj5Hb29yZGVuPC9BdXRob3I+PFllYXI+MjAwNzwvWWVhcj48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22" w:tooltip="Goorden, 2007 #21" w:history="1">
        <w:r w:rsidR="00284922" w:rsidRPr="00922450">
          <w:rPr>
            <w:rFonts w:ascii="Arial" w:hAnsi="Arial" w:cs="Arial"/>
            <w:noProof/>
          </w:rPr>
          <w:t>22</w:t>
        </w:r>
      </w:hyperlink>
      <w:r w:rsidR="00284922" w:rsidRPr="00922450">
        <w:rPr>
          <w:rFonts w:ascii="Arial" w:hAnsi="Arial" w:cs="Arial"/>
          <w:noProof/>
        </w:rPr>
        <w:t xml:space="preserve">, </w:t>
      </w:r>
      <w:hyperlink w:anchor="_ENREF_23" w:tooltip="Zeng, 2011 #20" w:history="1">
        <w:r w:rsidR="00284922" w:rsidRPr="00922450">
          <w:rPr>
            <w:rFonts w:ascii="Arial" w:hAnsi="Arial" w:cs="Arial"/>
            <w:noProof/>
          </w:rPr>
          <w:t>23</w:t>
        </w:r>
      </w:hyperlink>
      <w:r w:rsidR="00284922" w:rsidRPr="00922450">
        <w:rPr>
          <w:rFonts w:ascii="Arial" w:hAnsi="Arial" w:cs="Arial"/>
          <w:noProof/>
        </w:rPr>
        <w:t>]</w:t>
      </w:r>
      <w:r w:rsidR="00FF4B6C" w:rsidRPr="00922450">
        <w:rPr>
          <w:rFonts w:ascii="Arial" w:hAnsi="Arial" w:cs="Arial"/>
        </w:rPr>
        <w:fldChar w:fldCharType="end"/>
      </w:r>
      <w:r w:rsidR="00A536A3" w:rsidRPr="00922450">
        <w:rPr>
          <w:rFonts w:ascii="Arial" w:hAnsi="Arial" w:cs="Arial"/>
        </w:rPr>
        <w:t>. Similar neuropsychiatric problems are observed in mice with disrupted adult neurogenesis</w:t>
      </w:r>
      <w:r w:rsidR="000D54E0" w:rsidRPr="00922450">
        <w:rPr>
          <w:rFonts w:ascii="Arial" w:hAnsi="Arial" w:cs="Arial"/>
        </w:rPr>
        <w:t xml:space="preserve"> </w:t>
      </w:r>
      <w:r w:rsidR="00FF4B6C" w:rsidRPr="00922450">
        <w:rPr>
          <w:rFonts w:ascii="Arial" w:hAnsi="Arial" w:cs="Arial"/>
        </w:rPr>
        <w:fldChar w:fldCharType="begin"/>
      </w:r>
      <w:r w:rsidR="00284922" w:rsidRPr="00922450">
        <w:rPr>
          <w:rFonts w:ascii="Arial" w:hAnsi="Arial" w:cs="Arial"/>
        </w:rPr>
        <w:instrText xml:space="preserve"> ADDIN EN.CITE &lt;EndNote&gt;&lt;Cite&gt;&lt;Author&gt;Winner&lt;/Author&gt;&lt;Year&gt;2011&lt;/Year&gt;&lt;RecNum&gt;22&lt;/RecNum&gt;&lt;DisplayText&gt;[24]&lt;/DisplayText&gt;&lt;record&gt;&lt;rec-number&gt;22&lt;/rec-number&gt;&lt;foreign-keys&gt;&lt;key app="EN" db-id="9aepdaz0q0arxoe2dt3pzssdrxzw0efsa05x"&gt;22&lt;/key&gt;&lt;/foreign-keys&gt;&lt;ref-type name="Journal Article"&gt;17&lt;/ref-type&gt;&lt;contributors&gt;&lt;authors&gt;&lt;author&gt;Winner, B.&lt;/author&gt;&lt;author&gt;Kohl, Z.&lt;/author&gt;&lt;author&gt;Gage, F. H.&lt;/author&gt;&lt;/authors&gt;&lt;/contributors&gt;&lt;auth-address&gt;Laboratory of Genetics, The Salk Institute for Biological Studies, 10010 North Torrey Pines Road, La Jolla, CA 92037, USA.&lt;/auth-address&gt;&lt;titles&gt;&lt;title&gt;Neurodegenerative disease and adult neurogenesis&lt;/title&gt;&lt;secondary-title&gt;Eur J Neurosci&lt;/secondary-title&gt;&lt;/titles&gt;&lt;periodical&gt;&lt;full-title&gt;Eur J Neurosci&lt;/full-title&gt;&lt;/periodical&gt;&lt;pages&gt;1139-51&lt;/pages&gt;&lt;volume&gt;33&lt;/volume&gt;&lt;number&gt;6&lt;/number&gt;&lt;edition&gt;2011/03/15&lt;/edition&gt;&lt;keywords&gt;&lt;keyword&gt;Adult Stem Cells/cytology/*physiology&lt;/keyword&gt;&lt;keyword&gt;Animals&lt;/keyword&gt;&lt;keyword&gt;Animals, Genetically Modified&lt;/keyword&gt;&lt;keyword&gt;Brain/cytology/pathology/*physiology/*physiopathology&lt;/keyword&gt;&lt;keyword&gt;Disease Models, Animal&lt;/keyword&gt;&lt;keyword&gt;Humans&lt;/keyword&gt;&lt;keyword&gt;Neural Stem Cells/cytology/*physiology&lt;/keyword&gt;&lt;keyword&gt;Neurodegenerative Diseases/pathology/*physiopathology&lt;/keyword&gt;&lt;keyword&gt;Neurogenesis/*physiology&lt;/keyword&gt;&lt;/keywords&gt;&lt;dates&gt;&lt;year&gt;2011&lt;/year&gt;&lt;pub-dates&gt;&lt;date&gt;Mar&lt;/date&gt;&lt;/pub-dates&gt;&lt;/dates&gt;&lt;isbn&gt;1460-9568 (Electronic)&amp;#xD;0953-816X (Linking)&lt;/isbn&gt;&lt;accession-num&gt;21395858&lt;/accession-num&gt;&lt;urls&gt;&lt;related-urls&gt;&lt;url&gt;http://www.ncbi.nlm.nih.gov/pubmed/21395858&lt;/url&gt;&lt;/related-urls&gt;&lt;/urls&gt;&lt;electronic-resource-num&gt;10.1111/j.1460-9568.2011.07613.x&lt;/electronic-resource-num&gt;&lt;language&gt;eng&lt;/language&gt;&lt;/record&gt;&lt;/Cite&gt;&lt;/EndNote&gt;</w:instrText>
      </w:r>
      <w:r w:rsidR="00FF4B6C" w:rsidRPr="00922450">
        <w:rPr>
          <w:rFonts w:ascii="Arial" w:hAnsi="Arial" w:cs="Arial"/>
        </w:rPr>
        <w:fldChar w:fldCharType="separate"/>
      </w:r>
      <w:r w:rsidR="00284922" w:rsidRPr="00922450">
        <w:rPr>
          <w:rFonts w:ascii="Arial" w:hAnsi="Arial" w:cs="Arial"/>
          <w:noProof/>
        </w:rPr>
        <w:t>[</w:t>
      </w:r>
      <w:hyperlink w:anchor="_ENREF_24" w:tooltip="Winner, 2011 #22" w:history="1">
        <w:r w:rsidR="00284922" w:rsidRPr="00922450">
          <w:rPr>
            <w:rFonts w:ascii="Arial" w:hAnsi="Arial" w:cs="Arial"/>
            <w:noProof/>
          </w:rPr>
          <w:t>24</w:t>
        </w:r>
      </w:hyperlink>
      <w:r w:rsidR="00284922" w:rsidRPr="00922450">
        <w:rPr>
          <w:rFonts w:ascii="Arial" w:hAnsi="Arial" w:cs="Arial"/>
          <w:noProof/>
        </w:rPr>
        <w:t>]</w:t>
      </w:r>
      <w:r w:rsidR="00FF4B6C" w:rsidRPr="00922450">
        <w:rPr>
          <w:rFonts w:ascii="Arial" w:hAnsi="Arial" w:cs="Arial"/>
        </w:rPr>
        <w:fldChar w:fldCharType="end"/>
      </w:r>
      <w:r w:rsidR="00A536A3" w:rsidRPr="00922450">
        <w:rPr>
          <w:rFonts w:ascii="Arial" w:hAnsi="Arial" w:cs="Arial"/>
        </w:rPr>
        <w:t>. mTOR has been implicated in neural differentiation in the embryonic brain and adult hippocampus</w:t>
      </w:r>
      <w:r w:rsidR="000D54E0" w:rsidRPr="00922450">
        <w:rPr>
          <w:rFonts w:ascii="Arial" w:hAnsi="Arial" w:cs="Arial"/>
        </w:rPr>
        <w:t xml:space="preserve"> </w:t>
      </w:r>
      <w:r w:rsidR="00FF4B6C" w:rsidRPr="00922450">
        <w:rPr>
          <w:rFonts w:ascii="Arial" w:hAnsi="Arial" w:cs="Arial"/>
        </w:rPr>
        <w:fldChar w:fldCharType="begin">
          <w:fldData xml:space="preserve">PEVuZE5vdGU+PENpdGU+PEF1dGhvcj5GaXNod2ljazwvQXV0aG9yPjxZZWFyPjIwMTA8L1llYXI+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PEVuZE5vdGU+PENpdGU+PEF1dGhvcj5GaXNod2ljazwvQXV0aG9yPjxZZWFyPjIwMTA8L1llYXI+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8" w:tooltip="Kim, 2009 #12" w:history="1">
        <w:r w:rsidR="00284922" w:rsidRPr="00922450">
          <w:rPr>
            <w:rFonts w:ascii="Arial" w:hAnsi="Arial" w:cs="Arial"/>
            <w:noProof/>
          </w:rPr>
          <w:t>8</w:t>
        </w:r>
      </w:hyperlink>
      <w:r w:rsidR="00284922" w:rsidRPr="00922450">
        <w:rPr>
          <w:rFonts w:ascii="Arial" w:hAnsi="Arial" w:cs="Arial"/>
          <w:noProof/>
        </w:rPr>
        <w:t xml:space="preserve">, </w:t>
      </w:r>
      <w:hyperlink w:anchor="_ENREF_25" w:tooltip="Fishwick, 2010 #23" w:history="1">
        <w:r w:rsidR="00284922" w:rsidRPr="00922450">
          <w:rPr>
            <w:rFonts w:ascii="Arial" w:hAnsi="Arial" w:cs="Arial"/>
            <w:noProof/>
          </w:rPr>
          <w:t>25</w:t>
        </w:r>
      </w:hyperlink>
      <w:r w:rsidR="00284922" w:rsidRPr="00922450">
        <w:rPr>
          <w:rFonts w:ascii="Arial" w:hAnsi="Arial" w:cs="Arial"/>
          <w:noProof/>
        </w:rPr>
        <w:t>]</w:t>
      </w:r>
      <w:r w:rsidR="00FF4B6C" w:rsidRPr="00922450">
        <w:rPr>
          <w:rFonts w:ascii="Arial" w:hAnsi="Arial" w:cs="Arial"/>
        </w:rPr>
        <w:fldChar w:fldCharType="end"/>
      </w:r>
      <w:r w:rsidR="00A536A3" w:rsidRPr="00922450">
        <w:rPr>
          <w:rFonts w:ascii="Arial" w:hAnsi="Arial" w:cs="Arial"/>
        </w:rPr>
        <w:t xml:space="preserve">. This suggests that mTOR dysregulation in postnatal neurogenesis </w:t>
      </w:r>
      <w:r w:rsidR="00C418EC" w:rsidRPr="00922450">
        <w:rPr>
          <w:rFonts w:ascii="Arial" w:hAnsi="Arial" w:cs="Arial"/>
        </w:rPr>
        <w:t xml:space="preserve">could </w:t>
      </w:r>
      <w:r w:rsidR="00A536A3" w:rsidRPr="00922450">
        <w:rPr>
          <w:rFonts w:ascii="Arial" w:hAnsi="Arial" w:cs="Arial"/>
        </w:rPr>
        <w:t>contribute to the impairments observed in TS patients.</w:t>
      </w:r>
    </w:p>
    <w:p w:rsidR="0085593E" w:rsidRPr="00922450" w:rsidRDefault="005E6147" w:rsidP="00D32F78">
      <w:pPr>
        <w:spacing w:line="240" w:lineRule="auto"/>
        <w:rPr>
          <w:rFonts w:ascii="Arial" w:hAnsi="Arial" w:cs="Arial"/>
        </w:rPr>
      </w:pPr>
      <w:r w:rsidRPr="00922450">
        <w:rPr>
          <w:rFonts w:ascii="Arial" w:hAnsi="Arial" w:cs="Arial"/>
        </w:rPr>
        <w:t xml:space="preserve">The mTOR pathway </w:t>
      </w:r>
      <w:r w:rsidR="001735DA" w:rsidRPr="00922450">
        <w:rPr>
          <w:rFonts w:ascii="Arial" w:hAnsi="Arial" w:cs="Arial"/>
        </w:rPr>
        <w:t>is a converging point in cell signaling</w:t>
      </w:r>
      <w:r w:rsidRPr="00922450">
        <w:rPr>
          <w:rFonts w:ascii="Arial" w:hAnsi="Arial" w:cs="Arial"/>
        </w:rPr>
        <w:t xml:space="preserve"> for growth, survival and proliferation. </w:t>
      </w:r>
      <w:r w:rsidR="003B4CBB" w:rsidRPr="00922450">
        <w:rPr>
          <w:rFonts w:ascii="Arial" w:hAnsi="Arial" w:cs="Arial"/>
        </w:rPr>
        <w:t xml:space="preserve">mTOR integrates signals from several intracellular pathways including </w:t>
      </w:r>
      <w:r w:rsidRPr="00922450">
        <w:rPr>
          <w:rFonts w:ascii="Arial" w:hAnsi="Arial" w:cs="Arial"/>
        </w:rPr>
        <w:t xml:space="preserve">growth factor signaling </w:t>
      </w:r>
      <w:r w:rsidR="003B4CBB" w:rsidRPr="00922450">
        <w:rPr>
          <w:rFonts w:ascii="Arial" w:hAnsi="Arial" w:cs="Arial"/>
        </w:rPr>
        <w:t>via</w:t>
      </w:r>
      <w:r w:rsidRPr="00922450">
        <w:rPr>
          <w:rFonts w:ascii="Arial" w:hAnsi="Arial" w:cs="Arial"/>
        </w:rPr>
        <w:t xml:space="preserve"> PI3K/Akt. Akt inhibits the TSC1/TSC2 complex, which normally suppresses the GTPase Rheb</w:t>
      </w:r>
      <w:r w:rsidR="0050217D" w:rsidRPr="00922450">
        <w:rPr>
          <w:rFonts w:ascii="Arial" w:hAnsi="Arial" w:cs="Arial"/>
        </w:rPr>
        <w:t xml:space="preserve"> </w:t>
      </w:r>
      <w:r w:rsidR="00FF4B6C" w:rsidRPr="00922450">
        <w:rPr>
          <w:rFonts w:ascii="Arial" w:hAnsi="Arial" w:cs="Arial"/>
        </w:rPr>
        <w:fldChar w:fldCharType="begin"/>
      </w:r>
      <w:r w:rsidR="00284922" w:rsidRPr="00922450">
        <w:rPr>
          <w:rFonts w:ascii="Arial" w:hAnsi="Arial" w:cs="Arial"/>
        </w:rPr>
        <w:instrText xml:space="preserve"> ADDIN EN.CITE &lt;EndNote&gt;&lt;Cite&gt;&lt;Author&gt;Zoncu&lt;/Author&gt;&lt;Year&gt;2011&lt;/Year&gt;&lt;RecNum&gt;27&lt;/RecNum&gt;&lt;DisplayText&gt;[26]&lt;/DisplayText&gt;&lt;record&gt;&lt;rec-number&gt;27&lt;/rec-number&gt;&lt;foreign-keys&gt;&lt;key app="EN" db-id="9aepdaz0q0arxoe2dt3pzssdrxzw0efsa05x"&gt;27&lt;/key&gt;&lt;/foreign-keys&gt;&lt;ref-type name="Journal Article"&gt;17&lt;/ref-type&gt;&lt;contributors&gt;&lt;authors&gt;&lt;author&gt;Zoncu, R.&lt;/author&gt;&lt;author&gt;Efeyan, A.&lt;/author&gt;&lt;author&gt;Sabatini, D. M.&lt;/author&gt;&lt;/authors&gt;&lt;/contributors&gt;&lt;auth-address&gt;Whitehead Institute for Biomedical Research, Nine Cambridge Center, Cambridge, Massachusetts 02142, USA.&lt;/auth-address&gt;&lt;titles&gt;&lt;title&gt;mTOR: from growth signal integration to cancer, diabetes and ageing&lt;/title&gt;&lt;secondary-title&gt;Nat Rev Mol Cell Biol&lt;/secondary-title&gt;&lt;/titles&gt;&lt;periodical&gt;&lt;full-title&gt;Nat Rev Mol Cell Biol&lt;/full-title&gt;&lt;/periodical&gt;&lt;pages&gt;21-35&lt;/pages&gt;&lt;volume&gt;12&lt;/volume&gt;&lt;number&gt;1&lt;/number&gt;&lt;edition&gt;2010/12/16&lt;/edition&gt;&lt;keywords&gt;&lt;keyword&gt;Aging/*metabolism&lt;/keyword&gt;&lt;keyword&gt;Animals&lt;/keyword&gt;&lt;keyword&gt;Diabetes Mellitus/*enzymology&lt;/keyword&gt;&lt;keyword&gt;Gene Expression Regulation, Enzymologic&lt;/keyword&gt;&lt;keyword&gt;Humans&lt;/keyword&gt;&lt;keyword&gt;Neoplasms/*enzymology&lt;/keyword&gt;&lt;keyword&gt;*Signal Transduction&lt;/keyword&gt;&lt;keyword&gt;TOR Serine-Threonine Kinases/*metabolism&lt;/keyword&gt;&lt;/keywords&gt;&lt;dates&gt;&lt;year&gt;2011&lt;/year&gt;&lt;pub-dates&gt;&lt;date&gt;Jan&lt;/date&gt;&lt;/pub-dates&gt;&lt;/dates&gt;&lt;isbn&gt;1471-0080 (Electronic)&amp;#xD;1471-0072 (Linking)&lt;/isbn&gt;&lt;accession-num&gt;21157483&lt;/accession-num&gt;&lt;urls&gt;&lt;related-urls&gt;&lt;url&gt;http://www.ncbi.nlm.nih.gov/pubmed/21157483&lt;/url&gt;&lt;/related-urls&gt;&lt;/urls&gt;&lt;electronic-resource-num&gt;nrm3025 [pii]&amp;#xD;10.1038/nrm3025&lt;/electronic-resource-num&gt;&lt;language&gt;eng&lt;/language&gt;&lt;/record&gt;&lt;/Cite&gt;&lt;/EndNote&gt;</w:instrText>
      </w:r>
      <w:r w:rsidR="00FF4B6C" w:rsidRPr="00922450">
        <w:rPr>
          <w:rFonts w:ascii="Arial" w:hAnsi="Arial" w:cs="Arial"/>
        </w:rPr>
        <w:fldChar w:fldCharType="separate"/>
      </w:r>
      <w:r w:rsidR="00284922" w:rsidRPr="00922450">
        <w:rPr>
          <w:rFonts w:ascii="Arial" w:hAnsi="Arial" w:cs="Arial"/>
          <w:noProof/>
        </w:rPr>
        <w:t>[</w:t>
      </w:r>
      <w:hyperlink w:anchor="_ENREF_26" w:tooltip="Zoncu, 2011 #27" w:history="1">
        <w:r w:rsidR="00284922" w:rsidRPr="00922450">
          <w:rPr>
            <w:rFonts w:ascii="Arial" w:hAnsi="Arial" w:cs="Arial"/>
            <w:noProof/>
          </w:rPr>
          <w:t>26</w:t>
        </w:r>
      </w:hyperlink>
      <w:r w:rsidR="00284922" w:rsidRPr="00922450">
        <w:rPr>
          <w:rFonts w:ascii="Arial" w:hAnsi="Arial" w:cs="Arial"/>
          <w:noProof/>
        </w:rPr>
        <w:t>]</w:t>
      </w:r>
      <w:r w:rsidR="00FF4B6C" w:rsidRPr="00922450">
        <w:rPr>
          <w:rFonts w:ascii="Arial" w:hAnsi="Arial" w:cs="Arial"/>
        </w:rPr>
        <w:fldChar w:fldCharType="end"/>
      </w:r>
      <w:r w:rsidRPr="00922450">
        <w:rPr>
          <w:rFonts w:ascii="Arial" w:hAnsi="Arial" w:cs="Arial"/>
        </w:rPr>
        <w:t>. Functional Rheb th</w:t>
      </w:r>
      <w:r w:rsidR="00C82F08" w:rsidRPr="00922450">
        <w:rPr>
          <w:rFonts w:ascii="Arial" w:hAnsi="Arial" w:cs="Arial"/>
        </w:rPr>
        <w:t>e</w:t>
      </w:r>
      <w:r w:rsidRPr="00922450">
        <w:rPr>
          <w:rFonts w:ascii="Arial" w:hAnsi="Arial" w:cs="Arial"/>
        </w:rPr>
        <w:t xml:space="preserve">n activates mTOR. </w:t>
      </w:r>
      <w:r w:rsidR="003B4CBB" w:rsidRPr="00922450">
        <w:rPr>
          <w:rFonts w:ascii="Arial" w:hAnsi="Arial" w:cs="Arial"/>
        </w:rPr>
        <w:t>T</w:t>
      </w:r>
      <w:r w:rsidR="0085593E" w:rsidRPr="00922450">
        <w:rPr>
          <w:rFonts w:ascii="Arial" w:hAnsi="Arial" w:cs="Arial"/>
        </w:rPr>
        <w:t>hus, in TS, loss of mutation in</w:t>
      </w:r>
      <w:r w:rsidR="003B4CBB" w:rsidRPr="00922450">
        <w:rPr>
          <w:rFonts w:ascii="Arial" w:hAnsi="Arial" w:cs="Arial"/>
        </w:rPr>
        <w:t xml:space="preserve"> TSC1 or TSC2 leads to hyperactivity of mTOR</w:t>
      </w:r>
      <w:r w:rsidR="000121AE" w:rsidRPr="00922450">
        <w:rPr>
          <w:rFonts w:ascii="Arial" w:hAnsi="Arial" w:cs="Arial"/>
        </w:rPr>
        <w:t xml:space="preserve"> </w:t>
      </w:r>
      <w:r w:rsidR="00FF4B6C" w:rsidRPr="00922450">
        <w:rPr>
          <w:rFonts w:ascii="Arial" w:hAnsi="Arial" w:cs="Arial"/>
        </w:rPr>
        <w:fldChar w:fldCharType="begin"/>
      </w:r>
      <w:r w:rsidR="00284922" w:rsidRPr="00922450">
        <w:rPr>
          <w:rFonts w:ascii="Arial" w:hAnsi="Arial" w:cs="Arial"/>
        </w:rPr>
        <w:instrText xml:space="preserve"> ADDIN EN.CITE &lt;EndNote&gt;&lt;Cite&gt;&lt;Author&gt;Crino&lt;/Author&gt;&lt;Year&gt;2010&lt;/Year&gt;&lt;RecNum&gt;28&lt;/RecNum&gt;&lt;DisplayText&gt;[27]&lt;/DisplayText&gt;&lt;record&gt;&lt;rec-number&gt;28&lt;/rec-number&gt;&lt;foreign-keys&gt;&lt;key app="EN" db-id="9aepdaz0q0arxoe2dt3pzssdrxzw0efsa05x"&gt;28&lt;/key&gt;&lt;/foreign-keys&gt;&lt;ref-type name="Journal Article"&gt;17&lt;/ref-type&gt;&lt;contributors&gt;&lt;authors&gt;&lt;author&gt;Crino, P. B.&lt;/author&gt;&lt;/authors&gt;&lt;/contributors&gt;&lt;auth-address&gt;Department of Neurology, Penn Epilepsy Center, University of Pennsylvania, Philadelphia, Pennsylvania, USA. peter.crino@uphs.upenn.edu&lt;/auth-address&gt;&lt;titles&gt;&lt;title&gt;The pathophysiology of tuberous sclerosis complex&lt;/title&gt;&lt;secondary-title&gt;Epilepsia&lt;/secondary-title&gt;&lt;/titles&gt;&lt;periodical&gt;&lt;full-title&gt;Epilepsia&lt;/full-title&gt;&lt;/periodical&gt;&lt;pages&gt;27-9&lt;/pages&gt;&lt;volume&gt;51 Suppl 1&lt;/volume&gt;&lt;edition&gt;2010/04/02&lt;/edition&gt;&lt;keywords&gt;&lt;keyword&gt;Alleles&lt;/keyword&gt;&lt;keyword&gt;Cerebral Cortex/abnormalities/physiopathology&lt;/keyword&gt;&lt;keyword&gt;Genotype&lt;/keyword&gt;&lt;keyword&gt;Humans&lt;/keyword&gt;&lt;keyword&gt;Immunosuppressive Agents/therapeutic use&lt;/keyword&gt;&lt;keyword&gt;Phenotype&lt;/keyword&gt;&lt;keyword&gt;Point Mutation/genetics&lt;/keyword&gt;&lt;keyword&gt;Sirolimus/therapeutic use&lt;/keyword&gt;&lt;keyword&gt;Tuberous Sclerosis/drug therapy/genetics/*physiopathology&lt;/keyword&gt;&lt;keyword&gt;Tumor Suppressor Proteins/genetics&lt;/keyword&gt;&lt;/keywords&gt;&lt;dates&gt;&lt;year&gt;2010&lt;/year&gt;&lt;pub-dates&gt;&lt;date&gt;Feb&lt;/date&gt;&lt;/pub-dates&gt;&lt;/dates&gt;&lt;isbn&gt;1528-1167 (Electronic)&amp;#xD;0013-9580 (Linking)&lt;/isbn&gt;&lt;accession-num&gt;20331708&lt;/accession-num&gt;&lt;urls&gt;&lt;related-urls&gt;&lt;url&gt;http://www.ncbi.nlm.nih.gov/pubmed/20331708&lt;/url&gt;&lt;/related-urls&gt;&lt;/urls&gt;&lt;electronic-resource-num&gt;EPI2438 [pii]&amp;#xD;10.1111/j.1528-1167.2009.02438.x&lt;/electronic-resource-num&gt;&lt;language&gt;eng&lt;/language&gt;&lt;/record&gt;&lt;/Cite&gt;&lt;/EndNote&gt;</w:instrText>
      </w:r>
      <w:r w:rsidR="00FF4B6C" w:rsidRPr="00922450">
        <w:rPr>
          <w:rFonts w:ascii="Arial" w:hAnsi="Arial" w:cs="Arial"/>
        </w:rPr>
        <w:fldChar w:fldCharType="separate"/>
      </w:r>
      <w:r w:rsidR="00284922" w:rsidRPr="00922450">
        <w:rPr>
          <w:rFonts w:ascii="Arial" w:hAnsi="Arial" w:cs="Arial"/>
          <w:noProof/>
        </w:rPr>
        <w:t>[</w:t>
      </w:r>
      <w:hyperlink w:anchor="_ENREF_27" w:tooltip="Crino, 2010 #28" w:history="1">
        <w:r w:rsidR="00284922" w:rsidRPr="00922450">
          <w:rPr>
            <w:rFonts w:ascii="Arial" w:hAnsi="Arial" w:cs="Arial"/>
            <w:noProof/>
          </w:rPr>
          <w:t>27</w:t>
        </w:r>
      </w:hyperlink>
      <w:r w:rsidR="00284922" w:rsidRPr="00922450">
        <w:rPr>
          <w:rFonts w:ascii="Arial" w:hAnsi="Arial" w:cs="Arial"/>
          <w:noProof/>
        </w:rPr>
        <w:t>]</w:t>
      </w:r>
      <w:r w:rsidR="00FF4B6C" w:rsidRPr="00922450">
        <w:rPr>
          <w:rFonts w:ascii="Arial" w:hAnsi="Arial" w:cs="Arial"/>
        </w:rPr>
        <w:fldChar w:fldCharType="end"/>
      </w:r>
      <w:r w:rsidR="003B4CBB" w:rsidRPr="00922450">
        <w:rPr>
          <w:rFonts w:ascii="Arial" w:hAnsi="Arial" w:cs="Arial"/>
        </w:rPr>
        <w:t xml:space="preserve">. </w:t>
      </w:r>
      <w:r w:rsidR="0085593E" w:rsidRPr="00922450">
        <w:rPr>
          <w:rFonts w:ascii="Arial" w:hAnsi="Arial" w:cs="Arial"/>
        </w:rPr>
        <w:t xml:space="preserve">Little is known about the mechanism by which mTOR contributes to the progression of TS. </w:t>
      </w:r>
      <w:r w:rsidR="00FD3EAF" w:rsidRPr="00922450">
        <w:rPr>
          <w:rFonts w:ascii="Arial" w:hAnsi="Arial" w:cs="Arial"/>
        </w:rPr>
        <w:t>As neural stem cells integrate information from growth factors</w:t>
      </w:r>
      <w:r w:rsidR="00C418EC" w:rsidRPr="00922450">
        <w:rPr>
          <w:rFonts w:ascii="Arial" w:hAnsi="Arial" w:cs="Arial"/>
        </w:rPr>
        <w:t xml:space="preserve"> and the environment</w:t>
      </w:r>
      <w:r w:rsidR="00FD3EAF" w:rsidRPr="00922450">
        <w:rPr>
          <w:rFonts w:ascii="Arial" w:hAnsi="Arial" w:cs="Arial"/>
        </w:rPr>
        <w:t xml:space="preserve"> to divide and differentiate, we hypothesize that mTOR acts as a master switch for </w:t>
      </w:r>
      <w:r w:rsidR="00DE2F8C" w:rsidRPr="00922450">
        <w:rPr>
          <w:rFonts w:ascii="Arial" w:hAnsi="Arial" w:cs="Arial"/>
        </w:rPr>
        <w:t>SEZ</w:t>
      </w:r>
      <w:r w:rsidR="00FD3EAF" w:rsidRPr="00922450">
        <w:rPr>
          <w:rFonts w:ascii="Arial" w:hAnsi="Arial" w:cs="Arial"/>
        </w:rPr>
        <w:t xml:space="preserve"> stem cell proliferation and differentiation. Aim 1 will address this hypothesis by using targeted genetic approaches employing</w:t>
      </w:r>
      <w:r w:rsidR="00C82F08" w:rsidRPr="00922450">
        <w:rPr>
          <w:rFonts w:ascii="Arial" w:hAnsi="Arial" w:cs="Arial"/>
        </w:rPr>
        <w:t xml:space="preserve"> postnatal electroporation</w:t>
      </w:r>
      <w:r w:rsidR="00FD3EAF" w:rsidRPr="00922450">
        <w:rPr>
          <w:rFonts w:ascii="Arial" w:hAnsi="Arial" w:cs="Arial"/>
        </w:rPr>
        <w:t xml:space="preserve"> </w:t>
      </w:r>
      <w:r w:rsidR="00C82F08" w:rsidRPr="00922450">
        <w:rPr>
          <w:rFonts w:ascii="Arial" w:hAnsi="Arial" w:cs="Arial"/>
        </w:rPr>
        <w:t>(</w:t>
      </w:r>
      <w:r w:rsidR="00DA7D1F" w:rsidRPr="00922450">
        <w:rPr>
          <w:rFonts w:ascii="Arial" w:hAnsi="Arial" w:cs="Arial"/>
        </w:rPr>
        <w:t>PNE</w:t>
      </w:r>
      <w:r w:rsidR="00C82F08" w:rsidRPr="00922450">
        <w:rPr>
          <w:rFonts w:ascii="Arial" w:hAnsi="Arial" w:cs="Arial"/>
        </w:rPr>
        <w:t>)</w:t>
      </w:r>
      <w:r w:rsidR="00FD3EAF" w:rsidRPr="00922450">
        <w:rPr>
          <w:rFonts w:ascii="Arial" w:hAnsi="Arial" w:cs="Arial"/>
        </w:rPr>
        <w:t xml:space="preserve"> in both wild type and TSC1 transgenic mice.</w:t>
      </w:r>
    </w:p>
    <w:p w:rsidR="00262FF2" w:rsidRPr="00922450" w:rsidRDefault="0085593E" w:rsidP="00D32F78">
      <w:pPr>
        <w:spacing w:line="240" w:lineRule="auto"/>
        <w:rPr>
          <w:rFonts w:ascii="Arial" w:hAnsi="Arial" w:cs="Arial"/>
        </w:rPr>
      </w:pPr>
      <w:r w:rsidRPr="00922450">
        <w:rPr>
          <w:rFonts w:ascii="Arial" w:hAnsi="Arial" w:cs="Arial"/>
        </w:rPr>
        <w:t>P</w:t>
      </w:r>
      <w:r w:rsidR="005E6147" w:rsidRPr="00922450">
        <w:rPr>
          <w:rFonts w:ascii="Arial" w:hAnsi="Arial" w:cs="Arial"/>
        </w:rPr>
        <w:t xml:space="preserve">rotein translation </w:t>
      </w:r>
      <w:r w:rsidRPr="00922450">
        <w:rPr>
          <w:rFonts w:ascii="Arial" w:hAnsi="Arial" w:cs="Arial"/>
        </w:rPr>
        <w:t xml:space="preserve">can be stimulated by mTOR </w:t>
      </w:r>
      <w:r w:rsidR="005E6147" w:rsidRPr="00922450">
        <w:rPr>
          <w:rFonts w:ascii="Arial" w:hAnsi="Arial" w:cs="Arial"/>
        </w:rPr>
        <w:t>through two important pathways, either by phosphorylation of 4E-BP1 or S6K1</w:t>
      </w:r>
      <w:r w:rsidR="00211C2D" w:rsidRPr="00922450">
        <w:rPr>
          <w:rFonts w:ascii="Arial" w:hAnsi="Arial" w:cs="Arial"/>
        </w:rPr>
        <w:t xml:space="preserve"> </w:t>
      </w:r>
      <w:r w:rsidR="00FF4B6C" w:rsidRPr="00922450">
        <w:rPr>
          <w:rFonts w:ascii="Arial" w:hAnsi="Arial" w:cs="Arial"/>
        </w:rPr>
        <w:fldChar w:fldCharType="begin">
          <w:fldData xml:space="preserve">PEVuZE5vdGU+PENpdGU+PEF1dGhvcj5Dc2liaTwvQXV0aG9yPjxZZWFyPjIwMTA8L1llYXI+PFJl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PEVuZE5vdGU+PENpdGU+PEF1dGhvcj5Dc2liaTwvQXV0aG9yPjxZZWFyPjIwMTA8L1llYXI+PFJl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28" w:tooltip="Csibi, 2010 #29" w:history="1">
        <w:r w:rsidR="00284922" w:rsidRPr="00922450">
          <w:rPr>
            <w:rFonts w:ascii="Arial" w:hAnsi="Arial" w:cs="Arial"/>
            <w:noProof/>
          </w:rPr>
          <w:t>28</w:t>
        </w:r>
      </w:hyperlink>
      <w:r w:rsidR="00284922" w:rsidRPr="00922450">
        <w:rPr>
          <w:rFonts w:ascii="Arial" w:hAnsi="Arial" w:cs="Arial"/>
          <w:noProof/>
        </w:rPr>
        <w:t xml:space="preserve">, </w:t>
      </w:r>
      <w:hyperlink w:anchor="_ENREF_29" w:tooltip="Liu, 2006 #30" w:history="1">
        <w:r w:rsidR="00284922" w:rsidRPr="00922450">
          <w:rPr>
            <w:rFonts w:ascii="Arial" w:hAnsi="Arial" w:cs="Arial"/>
            <w:noProof/>
          </w:rPr>
          <w:t>29</w:t>
        </w:r>
      </w:hyperlink>
      <w:r w:rsidR="00284922" w:rsidRPr="00922450">
        <w:rPr>
          <w:rFonts w:ascii="Arial" w:hAnsi="Arial" w:cs="Arial"/>
          <w:noProof/>
        </w:rPr>
        <w:t>]</w:t>
      </w:r>
      <w:r w:rsidR="00FF4B6C" w:rsidRPr="00922450">
        <w:rPr>
          <w:rFonts w:ascii="Arial" w:hAnsi="Arial" w:cs="Arial"/>
        </w:rPr>
        <w:fldChar w:fldCharType="end"/>
      </w:r>
      <w:r w:rsidR="005E6147" w:rsidRPr="00922450">
        <w:rPr>
          <w:rFonts w:ascii="Arial" w:hAnsi="Arial" w:cs="Arial"/>
        </w:rPr>
        <w:t xml:space="preserve">. Unphosphorylated 4E-BP1 binds </w:t>
      </w:r>
      <w:r w:rsidR="006F4D31" w:rsidRPr="00922450">
        <w:rPr>
          <w:rFonts w:ascii="Arial" w:hAnsi="Arial" w:cs="Arial"/>
        </w:rPr>
        <w:t xml:space="preserve">and prevents </w:t>
      </w:r>
      <w:r w:rsidR="005E6147" w:rsidRPr="00922450">
        <w:rPr>
          <w:rFonts w:ascii="Arial" w:hAnsi="Arial" w:cs="Arial"/>
        </w:rPr>
        <w:t xml:space="preserve">EIF4E </w:t>
      </w:r>
      <w:r w:rsidR="00EC657C" w:rsidRPr="00922450">
        <w:rPr>
          <w:rFonts w:ascii="Arial" w:hAnsi="Arial" w:cs="Arial"/>
        </w:rPr>
        <w:t xml:space="preserve">from binding to 5'-capped mRNAs. Phosphorylation by mTOR relieves this interaction and allows EIF4E to </w:t>
      </w:r>
      <w:r w:rsidR="006F4D31" w:rsidRPr="00922450">
        <w:rPr>
          <w:rFonts w:ascii="Arial" w:hAnsi="Arial" w:cs="Arial"/>
        </w:rPr>
        <w:t xml:space="preserve">target </w:t>
      </w:r>
      <w:r w:rsidR="00EC657C" w:rsidRPr="00922450">
        <w:rPr>
          <w:rFonts w:ascii="Arial" w:hAnsi="Arial" w:cs="Arial"/>
        </w:rPr>
        <w:t>the mRNA</w:t>
      </w:r>
      <w:r w:rsidR="005E6147" w:rsidRPr="00922450">
        <w:rPr>
          <w:rFonts w:ascii="Arial" w:hAnsi="Arial" w:cs="Arial"/>
        </w:rPr>
        <w:t xml:space="preserve"> to the ribosomal initiation complex</w:t>
      </w:r>
      <w:r w:rsidR="002C1AC4" w:rsidRPr="00922450">
        <w:rPr>
          <w:rFonts w:ascii="Arial" w:hAnsi="Arial" w:cs="Arial"/>
        </w:rPr>
        <w:t xml:space="preserve"> </w:t>
      </w:r>
      <w:r w:rsidR="00FF4B6C" w:rsidRPr="00922450">
        <w:rPr>
          <w:rFonts w:ascii="Arial" w:hAnsi="Arial" w:cs="Arial"/>
        </w:rPr>
        <w:fldChar w:fldCharType="begin">
          <w:fldData xml:space="preserve">PEVuZE5vdGU+PENpdGU+PEF1dGhvcj5HaW5ncmFzPC9BdXRob3I+PFllYXI+MTk5OTwvWWVhcj48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==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PEVuZE5vdGU+PENpdGU+PEF1dGhvcj5HaW5ncmFzPC9BdXRob3I+PFllYXI+MTk5OTwvWWVhcj48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==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30" w:tooltip="Gingras, 1999 #31" w:history="1">
        <w:r w:rsidR="00284922" w:rsidRPr="00922450">
          <w:rPr>
            <w:rFonts w:ascii="Arial" w:hAnsi="Arial" w:cs="Arial"/>
            <w:noProof/>
          </w:rPr>
          <w:t>30</w:t>
        </w:r>
      </w:hyperlink>
      <w:r w:rsidR="00284922" w:rsidRPr="00922450">
        <w:rPr>
          <w:rFonts w:ascii="Arial" w:hAnsi="Arial" w:cs="Arial"/>
          <w:noProof/>
        </w:rPr>
        <w:t xml:space="preserve">, </w:t>
      </w:r>
      <w:hyperlink w:anchor="_ENREF_31" w:tooltip="Kumar, 2000 #32" w:history="1">
        <w:r w:rsidR="00284922" w:rsidRPr="00922450">
          <w:rPr>
            <w:rFonts w:ascii="Arial" w:hAnsi="Arial" w:cs="Arial"/>
            <w:noProof/>
          </w:rPr>
          <w:t>31</w:t>
        </w:r>
      </w:hyperlink>
      <w:r w:rsidR="00284922" w:rsidRPr="00922450">
        <w:rPr>
          <w:rFonts w:ascii="Arial" w:hAnsi="Arial" w:cs="Arial"/>
          <w:noProof/>
        </w:rPr>
        <w:t>]</w:t>
      </w:r>
      <w:r w:rsidR="00FF4B6C" w:rsidRPr="00922450">
        <w:rPr>
          <w:rFonts w:ascii="Arial" w:hAnsi="Arial" w:cs="Arial"/>
        </w:rPr>
        <w:fldChar w:fldCharType="end"/>
      </w:r>
      <w:r w:rsidR="005E6147" w:rsidRPr="00922450">
        <w:rPr>
          <w:rFonts w:ascii="Arial" w:hAnsi="Arial" w:cs="Arial"/>
        </w:rPr>
        <w:t>.</w:t>
      </w:r>
      <w:r w:rsidR="00EC657C" w:rsidRPr="00922450">
        <w:rPr>
          <w:rFonts w:ascii="Arial" w:hAnsi="Arial" w:cs="Arial"/>
        </w:rPr>
        <w:t xml:space="preserve"> Activation of S6K1 leads to the phosphorylation of the ribosomal protein S6</w:t>
      </w:r>
      <w:r w:rsidR="008C402F" w:rsidRPr="00922450">
        <w:rPr>
          <w:rFonts w:ascii="Arial" w:hAnsi="Arial" w:cs="Arial"/>
        </w:rPr>
        <w:t xml:space="preserve"> </w:t>
      </w:r>
      <w:r w:rsidR="00FF4B6C" w:rsidRPr="00922450">
        <w:rPr>
          <w:rFonts w:ascii="Arial" w:hAnsi="Arial" w:cs="Arial"/>
        </w:rPr>
        <w:fldChar w:fldCharType="begin">
          <w:fldData xml:space="preserve">PEVuZE5vdGU+PENpdGU+PEF1dGhvcj5Ib2x6PC9BdXRob3I+PFllYXI+MjAwNTwvWWVhcj48UmVj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PEVuZE5vdGU+PENpdGU+PEF1dGhvcj5Ib2x6PC9BdXRob3I+PFllYXI+MjAwNTwvWWVhcj48UmVj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32" w:tooltip="Holz, 2005 #33" w:history="1">
        <w:r w:rsidR="00284922" w:rsidRPr="00922450">
          <w:rPr>
            <w:rFonts w:ascii="Arial" w:hAnsi="Arial" w:cs="Arial"/>
            <w:noProof/>
          </w:rPr>
          <w:t>32</w:t>
        </w:r>
      </w:hyperlink>
      <w:r w:rsidR="00284922" w:rsidRPr="00922450">
        <w:rPr>
          <w:rFonts w:ascii="Arial" w:hAnsi="Arial" w:cs="Arial"/>
          <w:noProof/>
        </w:rPr>
        <w:t xml:space="preserve">, </w:t>
      </w:r>
      <w:hyperlink w:anchor="_ENREF_33" w:tooltip="Isotani, 1999 #34" w:history="1">
        <w:r w:rsidR="00284922" w:rsidRPr="00922450">
          <w:rPr>
            <w:rFonts w:ascii="Arial" w:hAnsi="Arial" w:cs="Arial"/>
            <w:noProof/>
          </w:rPr>
          <w:t>33</w:t>
        </w:r>
      </w:hyperlink>
      <w:r w:rsidR="00284922" w:rsidRPr="00922450">
        <w:rPr>
          <w:rFonts w:ascii="Arial" w:hAnsi="Arial" w:cs="Arial"/>
          <w:noProof/>
        </w:rPr>
        <w:t>]</w:t>
      </w:r>
      <w:r w:rsidR="00FF4B6C" w:rsidRPr="00922450">
        <w:rPr>
          <w:rFonts w:ascii="Arial" w:hAnsi="Arial" w:cs="Arial"/>
        </w:rPr>
        <w:fldChar w:fldCharType="end"/>
      </w:r>
      <w:r w:rsidR="00EC657C" w:rsidRPr="00922450">
        <w:rPr>
          <w:rFonts w:ascii="Arial" w:hAnsi="Arial" w:cs="Arial"/>
        </w:rPr>
        <w:t>.</w:t>
      </w:r>
      <w:r w:rsidRPr="00922450">
        <w:rPr>
          <w:rFonts w:ascii="Arial" w:hAnsi="Arial" w:cs="Arial"/>
        </w:rPr>
        <w:t xml:space="preserve"> Our preliminary results suggest that </w:t>
      </w:r>
      <w:r w:rsidR="00C418EC" w:rsidRPr="00922450">
        <w:rPr>
          <w:rFonts w:ascii="Arial" w:hAnsi="Arial" w:cs="Arial"/>
        </w:rPr>
        <w:t>TACs and neuroblasts</w:t>
      </w:r>
      <w:r w:rsidRPr="00922450">
        <w:rPr>
          <w:rFonts w:ascii="Arial" w:hAnsi="Arial" w:cs="Arial"/>
        </w:rPr>
        <w:t xml:space="preserve"> have varying degrees of 4E-BP1 and S6 phosphorylation. It is currently unknown how these pathways, both under the control of mTOR, are differentially regulated in these cell types.</w:t>
      </w:r>
    </w:p>
    <w:p w:rsidR="005D2215" w:rsidRPr="00922450" w:rsidRDefault="005D2215" w:rsidP="00D32F78">
      <w:pPr>
        <w:spacing w:line="240" w:lineRule="auto"/>
        <w:rPr>
          <w:rFonts w:ascii="Arial" w:hAnsi="Arial" w:cs="Arial"/>
        </w:rPr>
      </w:pPr>
      <w:r w:rsidRPr="00922450">
        <w:rPr>
          <w:rFonts w:ascii="Arial" w:hAnsi="Arial" w:cs="Arial"/>
        </w:rPr>
        <w:t>Signaling pathways can also be regulated by small non-coding RNAs known as miRNA</w:t>
      </w:r>
      <w:r w:rsidR="003D2EBA" w:rsidRPr="00922450">
        <w:rPr>
          <w:rFonts w:ascii="Arial" w:hAnsi="Arial" w:cs="Arial"/>
        </w:rPr>
        <w:t>s</w:t>
      </w:r>
      <w:r w:rsidRPr="00922450">
        <w:rPr>
          <w:rFonts w:ascii="Arial" w:hAnsi="Arial" w:cs="Arial"/>
        </w:rPr>
        <w:t>. These miRNAs bind to the 5’ UTR of mRNA and prevent their translation</w:t>
      </w:r>
      <w:r w:rsidR="00B911E5" w:rsidRPr="00922450">
        <w:rPr>
          <w:rFonts w:ascii="Arial" w:hAnsi="Arial" w:cs="Arial"/>
        </w:rPr>
        <w:t xml:space="preserve"> </w:t>
      </w:r>
      <w:r w:rsidR="00FF4B6C" w:rsidRPr="00922450">
        <w:rPr>
          <w:rFonts w:ascii="Arial" w:hAnsi="Arial" w:cs="Arial"/>
        </w:rPr>
        <w:fldChar w:fldCharType="begin">
          <w:fldData xml:space="preserve">PEVuZE5vdGU+PENpdGU+PEF1dGhvcj5Ib2JlcnQ8L0F1dGhvcj48WWVhcj4xOTk5PC9ZZWFyPjxS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PEVuZE5vdGU+PENpdGU+PEF1dGhvcj5Ib2JlcnQ8L0F1dGhvcj48WWVhcj4xOTk5PC9ZZWFyPjxS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34" w:tooltip="Hobert, 1999 #38" w:history="1">
        <w:r w:rsidR="00284922" w:rsidRPr="00922450">
          <w:rPr>
            <w:rFonts w:ascii="Arial" w:hAnsi="Arial" w:cs="Arial"/>
            <w:noProof/>
          </w:rPr>
          <w:t>34-36</w:t>
        </w:r>
      </w:hyperlink>
      <w:r w:rsidR="00284922" w:rsidRPr="00922450">
        <w:rPr>
          <w:rFonts w:ascii="Arial" w:hAnsi="Arial" w:cs="Arial"/>
          <w:noProof/>
        </w:rPr>
        <w:t>]</w:t>
      </w:r>
      <w:r w:rsidR="00FF4B6C" w:rsidRPr="00922450">
        <w:rPr>
          <w:rFonts w:ascii="Arial" w:hAnsi="Arial" w:cs="Arial"/>
        </w:rPr>
        <w:fldChar w:fldCharType="end"/>
      </w:r>
      <w:r w:rsidRPr="00922450">
        <w:rPr>
          <w:rFonts w:ascii="Arial" w:hAnsi="Arial" w:cs="Arial"/>
        </w:rPr>
        <w:t xml:space="preserve">. Disruption of miRNAs that affect the mTOR pathway, such as </w:t>
      </w:r>
      <w:r w:rsidR="007113AC" w:rsidRPr="00922450">
        <w:rPr>
          <w:rFonts w:ascii="Arial" w:hAnsi="Arial" w:cs="Arial"/>
        </w:rPr>
        <w:t>miR-92a (</w:t>
      </w:r>
      <w:r w:rsidRPr="00922450">
        <w:rPr>
          <w:rFonts w:ascii="Arial" w:hAnsi="Arial" w:cs="Arial"/>
        </w:rPr>
        <w:t>miR-17-92 cluster</w:t>
      </w:r>
      <w:r w:rsidR="007113AC" w:rsidRPr="00922450">
        <w:rPr>
          <w:rFonts w:ascii="Arial" w:hAnsi="Arial" w:cs="Arial"/>
        </w:rPr>
        <w:t>)</w:t>
      </w:r>
      <w:r w:rsidRPr="00922450">
        <w:rPr>
          <w:rFonts w:ascii="Arial" w:hAnsi="Arial" w:cs="Arial"/>
        </w:rPr>
        <w:t xml:space="preserve">, </w:t>
      </w:r>
      <w:r w:rsidR="00277CE7" w:rsidRPr="00922450">
        <w:rPr>
          <w:rFonts w:ascii="Arial" w:hAnsi="Arial" w:cs="Arial"/>
        </w:rPr>
        <w:t>has been observed in vari</w:t>
      </w:r>
      <w:r w:rsidR="006F4D31" w:rsidRPr="00922450">
        <w:rPr>
          <w:rFonts w:ascii="Arial" w:hAnsi="Arial" w:cs="Arial"/>
        </w:rPr>
        <w:t xml:space="preserve">ous cancer cell lines and tumors </w:t>
      </w:r>
      <w:r w:rsidR="00277CE7" w:rsidRPr="00922450">
        <w:rPr>
          <w:rFonts w:ascii="Arial" w:hAnsi="Arial" w:cs="Arial"/>
        </w:rPr>
        <w:t>in humans</w:t>
      </w:r>
      <w:r w:rsidR="00B911E5" w:rsidRPr="00922450">
        <w:rPr>
          <w:rFonts w:ascii="Arial" w:hAnsi="Arial" w:cs="Arial"/>
        </w:rPr>
        <w:t xml:space="preserve"> </w:t>
      </w:r>
      <w:r w:rsidR="00FF4B6C" w:rsidRPr="00922450">
        <w:rPr>
          <w:rFonts w:ascii="Arial" w:hAnsi="Arial" w:cs="Arial"/>
        </w:rPr>
        <w:fldChar w:fldCharType="begin">
          <w:fldData xml:space="preserve">PEVuZE5vdGU+PENpdGU+PEF1dGhvcj5Eb2dobWFuPC9BdXRob3I+PFllYXI+MjAxMDwvWWVhcj48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PEVuZE5vdGU+PENpdGU+PEF1dGhvcj5Eb2dobWFuPC9BdXRob3I+PFllYXI+MjAxMDwvWWVhcj48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15" w:tooltip="Doghman, 2010 #9" w:history="1">
        <w:r w:rsidR="00284922" w:rsidRPr="00922450">
          <w:rPr>
            <w:rFonts w:ascii="Arial" w:hAnsi="Arial" w:cs="Arial"/>
            <w:noProof/>
          </w:rPr>
          <w:t>15</w:t>
        </w:r>
      </w:hyperlink>
      <w:r w:rsidR="00284922" w:rsidRPr="00922450">
        <w:rPr>
          <w:rFonts w:ascii="Arial" w:hAnsi="Arial" w:cs="Arial"/>
          <w:noProof/>
        </w:rPr>
        <w:t xml:space="preserve">, </w:t>
      </w:r>
      <w:hyperlink w:anchor="_ENREF_16" w:tooltip="Hong, 2010 #10" w:history="1">
        <w:r w:rsidR="00284922" w:rsidRPr="00922450">
          <w:rPr>
            <w:rFonts w:ascii="Arial" w:hAnsi="Arial" w:cs="Arial"/>
            <w:noProof/>
          </w:rPr>
          <w:t>16</w:t>
        </w:r>
      </w:hyperlink>
      <w:r w:rsidR="00284922" w:rsidRPr="00922450">
        <w:rPr>
          <w:rFonts w:ascii="Arial" w:hAnsi="Arial" w:cs="Arial"/>
          <w:noProof/>
        </w:rPr>
        <w:t xml:space="preserve">, </w:t>
      </w:r>
      <w:hyperlink w:anchor="_ENREF_37" w:tooltip="Li, 2011 #13" w:history="1">
        <w:r w:rsidR="00284922" w:rsidRPr="00922450">
          <w:rPr>
            <w:rFonts w:ascii="Arial" w:hAnsi="Arial" w:cs="Arial"/>
            <w:noProof/>
          </w:rPr>
          <w:t>37</w:t>
        </w:r>
      </w:hyperlink>
      <w:r w:rsidR="00284922" w:rsidRPr="00922450">
        <w:rPr>
          <w:rFonts w:ascii="Arial" w:hAnsi="Arial" w:cs="Arial"/>
          <w:noProof/>
        </w:rPr>
        <w:t xml:space="preserve">, </w:t>
      </w:r>
      <w:hyperlink w:anchor="_ENREF_38" w:tooltip="Uziel, 2009 #40" w:history="1">
        <w:r w:rsidR="00284922" w:rsidRPr="00922450">
          <w:rPr>
            <w:rFonts w:ascii="Arial" w:hAnsi="Arial" w:cs="Arial"/>
            <w:noProof/>
          </w:rPr>
          <w:t>38</w:t>
        </w:r>
      </w:hyperlink>
      <w:r w:rsidR="00284922" w:rsidRPr="00922450">
        <w:rPr>
          <w:rFonts w:ascii="Arial" w:hAnsi="Arial" w:cs="Arial"/>
          <w:noProof/>
        </w:rPr>
        <w:t>]</w:t>
      </w:r>
      <w:r w:rsidR="00FF4B6C" w:rsidRPr="00922450">
        <w:rPr>
          <w:rFonts w:ascii="Arial" w:hAnsi="Arial" w:cs="Arial"/>
        </w:rPr>
        <w:fldChar w:fldCharType="end"/>
      </w:r>
      <w:r w:rsidR="00277CE7" w:rsidRPr="00922450">
        <w:rPr>
          <w:rFonts w:ascii="Arial" w:hAnsi="Arial" w:cs="Arial"/>
        </w:rPr>
        <w:t xml:space="preserve">. </w:t>
      </w:r>
      <w:r w:rsidR="006D611D" w:rsidRPr="00922450">
        <w:rPr>
          <w:rFonts w:ascii="Arial" w:hAnsi="Arial" w:cs="Arial"/>
        </w:rPr>
        <w:t>For example, the</w:t>
      </w:r>
      <w:r w:rsidR="00277CE7" w:rsidRPr="00922450">
        <w:rPr>
          <w:rFonts w:ascii="Arial" w:hAnsi="Arial" w:cs="Arial"/>
        </w:rPr>
        <w:t xml:space="preserve"> miR-17-92 cluster, which targets proteins </w:t>
      </w:r>
      <w:r w:rsidR="00C82F08" w:rsidRPr="00922450">
        <w:rPr>
          <w:rFonts w:ascii="Arial" w:hAnsi="Arial" w:cs="Arial"/>
        </w:rPr>
        <w:t>that repress mTOR activity like</w:t>
      </w:r>
      <w:r w:rsidR="00277CE7" w:rsidRPr="00922450">
        <w:rPr>
          <w:rFonts w:ascii="Arial" w:hAnsi="Arial" w:cs="Arial"/>
        </w:rPr>
        <w:t xml:space="preserve"> PTEN and TSC1, is upregulated in </w:t>
      </w:r>
      <w:r w:rsidR="006D611D" w:rsidRPr="00922450">
        <w:rPr>
          <w:rFonts w:ascii="Arial" w:hAnsi="Arial" w:cs="Arial"/>
        </w:rPr>
        <w:t>medullablastomas</w:t>
      </w:r>
      <w:r w:rsidR="00E56287" w:rsidRPr="00922450">
        <w:rPr>
          <w:rFonts w:ascii="Arial" w:hAnsi="Arial" w:cs="Arial"/>
        </w:rPr>
        <w:t xml:space="preserve"> </w:t>
      </w:r>
      <w:r w:rsidR="00FF4B6C" w:rsidRPr="00922450">
        <w:rPr>
          <w:rFonts w:ascii="Arial" w:hAnsi="Arial" w:cs="Arial"/>
        </w:rPr>
        <w:fldChar w:fldCharType="begin">
          <w:fldData xml:space="preserve">PEVuZE5vdGU+PENpdGU+PEF1dGhvcj5Ob3J0aGNvdHQ8L0F1dGhvcj48WWVhcj4yMDA5PC9ZZWFy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==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PEVuZE5vdGU+PENpdGU+PEF1dGhvcj5Ob3J0aGNvdHQ8L0F1dGhvcj48WWVhcj4yMDA5PC9ZZWFy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==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39" w:tooltip="Northcott, 2009 #41" w:history="1">
        <w:r w:rsidR="00284922" w:rsidRPr="00922450">
          <w:rPr>
            <w:rFonts w:ascii="Arial" w:hAnsi="Arial" w:cs="Arial"/>
            <w:noProof/>
          </w:rPr>
          <w:t>39</w:t>
        </w:r>
      </w:hyperlink>
      <w:r w:rsidR="00284922" w:rsidRPr="00922450">
        <w:rPr>
          <w:rFonts w:ascii="Arial" w:hAnsi="Arial" w:cs="Arial"/>
          <w:noProof/>
        </w:rPr>
        <w:t>]</w:t>
      </w:r>
      <w:r w:rsidR="00FF4B6C" w:rsidRPr="00922450">
        <w:rPr>
          <w:rFonts w:ascii="Arial" w:hAnsi="Arial" w:cs="Arial"/>
        </w:rPr>
        <w:fldChar w:fldCharType="end"/>
      </w:r>
      <w:r w:rsidR="00277CE7" w:rsidRPr="00922450">
        <w:rPr>
          <w:rFonts w:ascii="Arial" w:hAnsi="Arial" w:cs="Arial"/>
        </w:rPr>
        <w:t xml:space="preserve">. </w:t>
      </w:r>
      <w:r w:rsidR="00F3567D" w:rsidRPr="00922450">
        <w:rPr>
          <w:rFonts w:ascii="Arial" w:hAnsi="Arial" w:cs="Arial"/>
        </w:rPr>
        <w:t>In addition, knockout of the miR-17-92 cluster is embryonic lethal and results in</w:t>
      </w:r>
      <w:r w:rsidR="00FF4B6C" w:rsidRPr="00922450">
        <w:rPr>
          <w:rFonts w:ascii="Arial" w:hAnsi="Arial" w:cs="Arial"/>
        </w:rPr>
        <w:t xml:space="preserve"> cell death throughout the CNS </w:t>
      </w:r>
      <w:r w:rsidR="00940949" w:rsidRPr="00922450">
        <w:rPr>
          <w:rFonts w:ascii="Arial" w:hAnsi="Arial" w:cs="Arial"/>
        </w:rPr>
        <w:fldChar w:fldCharType="begin">
          <w:fldData xml:space="preserve">PEVuZE5vdGU+PENpdGU+PEF1dGhvcj5WZW50dXJhPC9BdXRob3I+PFllYXI+MjAwODwvWWVhcj48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PEVuZE5vdGU+PENpdGU+PEF1dGhvcj5WZW50dXJhPC9BdXRob3I+PFllYXI+MjAwODwvWWVhcj48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940949" w:rsidRPr="00922450">
        <w:rPr>
          <w:rFonts w:ascii="Arial" w:hAnsi="Arial" w:cs="Arial"/>
        </w:rPr>
        <w:fldChar w:fldCharType="separate"/>
      </w:r>
      <w:r w:rsidR="00284922" w:rsidRPr="00922450">
        <w:rPr>
          <w:rFonts w:ascii="Arial" w:hAnsi="Arial" w:cs="Arial"/>
          <w:noProof/>
        </w:rPr>
        <w:t>[</w:t>
      </w:r>
      <w:hyperlink w:anchor="_ENREF_40" w:tooltip="Ventura, 2008 #53" w:history="1">
        <w:r w:rsidR="00284922" w:rsidRPr="00922450">
          <w:rPr>
            <w:rFonts w:ascii="Arial" w:hAnsi="Arial" w:cs="Arial"/>
            <w:noProof/>
          </w:rPr>
          <w:t>40</w:t>
        </w:r>
      </w:hyperlink>
      <w:r w:rsidR="00284922" w:rsidRPr="00922450">
        <w:rPr>
          <w:rFonts w:ascii="Arial" w:hAnsi="Arial" w:cs="Arial"/>
          <w:noProof/>
        </w:rPr>
        <w:t>]</w:t>
      </w:r>
      <w:r w:rsidR="00940949" w:rsidRPr="00922450">
        <w:rPr>
          <w:rFonts w:ascii="Arial" w:hAnsi="Arial" w:cs="Arial"/>
        </w:rPr>
        <w:fldChar w:fldCharType="end"/>
      </w:r>
      <w:r w:rsidR="00F3567D" w:rsidRPr="00922450">
        <w:rPr>
          <w:rFonts w:ascii="Arial" w:hAnsi="Arial" w:cs="Arial"/>
        </w:rPr>
        <w:t xml:space="preserve">. </w:t>
      </w:r>
      <w:r w:rsidR="006F4D31" w:rsidRPr="00922450">
        <w:rPr>
          <w:rFonts w:ascii="Arial" w:hAnsi="Arial" w:cs="Arial"/>
        </w:rPr>
        <w:t>Based on numerous cancer studies, we</w:t>
      </w:r>
      <w:r w:rsidR="006E22E5" w:rsidRPr="00922450">
        <w:rPr>
          <w:rFonts w:ascii="Arial" w:hAnsi="Arial" w:cs="Arial"/>
        </w:rPr>
        <w:t xml:space="preserve"> hypothesize that </w:t>
      </w:r>
      <w:r w:rsidR="00AE5E45" w:rsidRPr="00922450">
        <w:rPr>
          <w:rFonts w:ascii="Arial" w:hAnsi="Arial" w:cs="Arial"/>
        </w:rPr>
        <w:t>miR-92a can</w:t>
      </w:r>
      <w:r w:rsidR="006E22E5" w:rsidRPr="00922450">
        <w:rPr>
          <w:rFonts w:ascii="Arial" w:hAnsi="Arial" w:cs="Arial"/>
        </w:rPr>
        <w:t xml:space="preserve"> regulate neural stem cell activity in the </w:t>
      </w:r>
      <w:r w:rsidR="00DE2F8C" w:rsidRPr="00922450">
        <w:rPr>
          <w:rFonts w:ascii="Arial" w:hAnsi="Arial" w:cs="Arial"/>
        </w:rPr>
        <w:t>SEZ</w:t>
      </w:r>
      <w:r w:rsidR="006E22E5" w:rsidRPr="00922450">
        <w:rPr>
          <w:rFonts w:ascii="Arial" w:hAnsi="Arial" w:cs="Arial"/>
        </w:rPr>
        <w:t>. We will fi</w:t>
      </w:r>
      <w:r w:rsidR="00AE5E45" w:rsidRPr="00922450">
        <w:rPr>
          <w:rFonts w:ascii="Arial" w:hAnsi="Arial" w:cs="Arial"/>
        </w:rPr>
        <w:t>rst identify the presence of this miRNA</w:t>
      </w:r>
      <w:r w:rsidR="006E22E5" w:rsidRPr="00922450">
        <w:rPr>
          <w:rFonts w:ascii="Arial" w:hAnsi="Arial" w:cs="Arial"/>
        </w:rPr>
        <w:t xml:space="preserve"> in the </w:t>
      </w:r>
      <w:r w:rsidR="00DE2F8C" w:rsidRPr="00922450">
        <w:rPr>
          <w:rFonts w:ascii="Arial" w:hAnsi="Arial" w:cs="Arial"/>
        </w:rPr>
        <w:t xml:space="preserve">SEZ </w:t>
      </w:r>
      <w:r w:rsidR="006E22E5" w:rsidRPr="00922450">
        <w:rPr>
          <w:rFonts w:ascii="Arial" w:hAnsi="Arial" w:cs="Arial"/>
        </w:rPr>
        <w:t xml:space="preserve">and then disrupt their functions </w:t>
      </w:r>
      <w:r w:rsidR="006E22E5" w:rsidRPr="00922450">
        <w:rPr>
          <w:rFonts w:ascii="Arial" w:hAnsi="Arial" w:cs="Arial"/>
          <w:i/>
        </w:rPr>
        <w:t>in vivo</w:t>
      </w:r>
      <w:r w:rsidR="006E22E5" w:rsidRPr="00922450">
        <w:rPr>
          <w:rFonts w:ascii="Arial" w:hAnsi="Arial" w:cs="Arial"/>
        </w:rPr>
        <w:t>. By specifically targeting the mTOR pathway, these miRNAs may offer a therapeutic target for the treatment of TS.</w:t>
      </w:r>
    </w:p>
    <w:p w:rsidR="00751D71" w:rsidRPr="00922450" w:rsidRDefault="00751D71" w:rsidP="00D32F78">
      <w:pPr>
        <w:spacing w:line="240" w:lineRule="auto"/>
        <w:rPr>
          <w:rFonts w:ascii="Arial" w:hAnsi="Arial" w:cs="Arial"/>
        </w:rPr>
      </w:pPr>
      <w:r w:rsidRPr="00922450">
        <w:rPr>
          <w:rFonts w:ascii="Arial" w:hAnsi="Arial" w:cs="Arial"/>
        </w:rPr>
        <w:t>The proposed work is directly relevant to huma</w:t>
      </w:r>
      <w:r w:rsidR="008802B0" w:rsidRPr="00922450">
        <w:rPr>
          <w:rFonts w:ascii="Arial" w:hAnsi="Arial" w:cs="Arial"/>
        </w:rPr>
        <w:t xml:space="preserve">n health. Currently, there are </w:t>
      </w:r>
      <w:r w:rsidRPr="00922450">
        <w:rPr>
          <w:rFonts w:ascii="Arial" w:hAnsi="Arial" w:cs="Arial"/>
        </w:rPr>
        <w:t>no good therapeutic options for treatment of TS. Pharmacological inhibitors of the mTOR pathway, such as rapamycin, come with severe side effects</w:t>
      </w:r>
      <w:r w:rsidR="00E56287" w:rsidRPr="00922450">
        <w:rPr>
          <w:rFonts w:ascii="Arial" w:hAnsi="Arial" w:cs="Arial"/>
        </w:rPr>
        <w:t xml:space="preserve"> </w:t>
      </w:r>
      <w:r w:rsidR="00FF4B6C" w:rsidRPr="00922450">
        <w:rPr>
          <w:rFonts w:ascii="Arial" w:hAnsi="Arial" w:cs="Arial"/>
        </w:rPr>
        <w:fldChar w:fldCharType="begin">
          <w:fldData xml:space="preserve">PEVuZE5vdGU+PENpdGU+PEF1dGhvcj5DYWJyZXJhIExvcGV6PC9BdXRob3I+PFllYXI+MjAxMTwv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PEVuZE5vdGU+PENpdGU+PEF1dGhvcj5DYWJyZXJhIExvcGV6PC9BdXRob3I+PFllYXI+MjAxMTwv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F4B6C" w:rsidRPr="00922450">
        <w:rPr>
          <w:rFonts w:ascii="Arial" w:hAnsi="Arial" w:cs="Arial"/>
        </w:rPr>
        <w:fldChar w:fldCharType="separate"/>
      </w:r>
      <w:r w:rsidR="00284922" w:rsidRPr="00922450">
        <w:rPr>
          <w:rFonts w:ascii="Arial" w:hAnsi="Arial" w:cs="Arial"/>
          <w:noProof/>
        </w:rPr>
        <w:t>[</w:t>
      </w:r>
      <w:hyperlink w:anchor="_ENREF_41" w:tooltip="Cabrera Lopez, 2011 #42" w:history="1">
        <w:r w:rsidR="00284922" w:rsidRPr="00922450">
          <w:rPr>
            <w:rFonts w:ascii="Arial" w:hAnsi="Arial" w:cs="Arial"/>
            <w:noProof/>
          </w:rPr>
          <w:t>41</w:t>
        </w:r>
      </w:hyperlink>
      <w:r w:rsidR="00284922" w:rsidRPr="00922450">
        <w:rPr>
          <w:rFonts w:ascii="Arial" w:hAnsi="Arial" w:cs="Arial"/>
          <w:noProof/>
        </w:rPr>
        <w:t xml:space="preserve">, </w:t>
      </w:r>
      <w:hyperlink w:anchor="_ENREF_42" w:tooltip="Rosenthal, 2011 #43" w:history="1">
        <w:r w:rsidR="00284922" w:rsidRPr="00922450">
          <w:rPr>
            <w:rFonts w:ascii="Arial" w:hAnsi="Arial" w:cs="Arial"/>
            <w:noProof/>
          </w:rPr>
          <w:t>42</w:t>
        </w:r>
      </w:hyperlink>
      <w:r w:rsidR="00284922" w:rsidRPr="00922450">
        <w:rPr>
          <w:rFonts w:ascii="Arial" w:hAnsi="Arial" w:cs="Arial"/>
          <w:noProof/>
        </w:rPr>
        <w:t>]</w:t>
      </w:r>
      <w:r w:rsidR="00FF4B6C" w:rsidRPr="00922450">
        <w:rPr>
          <w:rFonts w:ascii="Arial" w:hAnsi="Arial" w:cs="Arial"/>
        </w:rPr>
        <w:fldChar w:fldCharType="end"/>
      </w:r>
      <w:r w:rsidRPr="00922450">
        <w:rPr>
          <w:rFonts w:ascii="Arial" w:hAnsi="Arial" w:cs="Arial"/>
        </w:rPr>
        <w:t xml:space="preserve">. Here, we propose to examine how mTOR regulates postnatal neurogenesis, how mTOR hyperactivity leads to the progression of TS and how miRNA may </w:t>
      </w:r>
      <w:r w:rsidR="00A5284E" w:rsidRPr="00922450">
        <w:rPr>
          <w:rFonts w:ascii="Arial" w:hAnsi="Arial" w:cs="Arial"/>
        </w:rPr>
        <w:t>contribute to</w:t>
      </w:r>
      <w:r w:rsidRPr="00922450">
        <w:rPr>
          <w:rFonts w:ascii="Arial" w:hAnsi="Arial" w:cs="Arial"/>
        </w:rPr>
        <w:t xml:space="preserve"> the effects of the disease. It is conceivable that our findings can be applied to other disorders</w:t>
      </w:r>
      <w:r w:rsidR="00C418EC" w:rsidRPr="00922450">
        <w:rPr>
          <w:rFonts w:ascii="Arial" w:hAnsi="Arial" w:cs="Arial"/>
        </w:rPr>
        <w:t xml:space="preserve"> as mTOR dysregulation has been observed in both epilepsy and autism</w:t>
      </w:r>
      <w:r w:rsidRPr="00922450">
        <w:rPr>
          <w:rFonts w:ascii="Arial" w:hAnsi="Arial" w:cs="Arial"/>
        </w:rPr>
        <w:t xml:space="preserve">. Several forms of cancers display a hyperactive mTOR pathway as well as </w:t>
      </w:r>
      <w:r w:rsidR="00A5284E" w:rsidRPr="00922450">
        <w:rPr>
          <w:rFonts w:ascii="Arial" w:hAnsi="Arial" w:cs="Arial"/>
        </w:rPr>
        <w:t>elevations in</w:t>
      </w:r>
      <w:r w:rsidRPr="00922450">
        <w:rPr>
          <w:rFonts w:ascii="Arial" w:hAnsi="Arial" w:cs="Arial"/>
        </w:rPr>
        <w:t xml:space="preserve"> miR-17-92. Understanding the molecular basis of mTOR-related diseases may thus help us and others understand and treat other disorders.</w:t>
      </w:r>
    </w:p>
    <w:p w:rsidR="003E5EFF" w:rsidRPr="00922450" w:rsidRDefault="003E5EFF" w:rsidP="00D32F78">
      <w:pPr>
        <w:spacing w:line="240" w:lineRule="auto"/>
        <w:rPr>
          <w:rFonts w:ascii="Arial" w:hAnsi="Arial" w:cs="Arial"/>
        </w:rPr>
      </w:pPr>
    </w:p>
    <w:p w:rsidR="005555AC" w:rsidRPr="00922450" w:rsidRDefault="005555AC" w:rsidP="00D32F78">
      <w:pPr>
        <w:spacing w:line="240" w:lineRule="auto"/>
        <w:rPr>
          <w:rFonts w:ascii="Arial" w:hAnsi="Arial" w:cs="Arial"/>
        </w:rPr>
      </w:pPr>
    </w:p>
    <w:p w:rsidR="00262FF2" w:rsidRPr="00922450" w:rsidRDefault="005555AC" w:rsidP="00D32F78">
      <w:pPr>
        <w:spacing w:line="240" w:lineRule="auto"/>
        <w:rPr>
          <w:rFonts w:ascii="Arial" w:hAnsi="Arial" w:cs="Arial"/>
          <w:b/>
        </w:rPr>
      </w:pPr>
      <w:r w:rsidRPr="00922450">
        <w:rPr>
          <w:rFonts w:ascii="Arial" w:hAnsi="Arial" w:cs="Arial"/>
          <w:b/>
          <w:noProof/>
          <w:lang w:eastAsia="zh-TW"/>
        </w:rPr>
        <w:lastRenderedPageBreak/>
        <w:pict>
          <v:shapetype id="_x0000_t202" coordsize="21600,21600" o:spt="202" path="m,l,21600r21600,l21600,xe">
            <v:stroke joinstyle="miter"/>
            <v:path gradientshapeok="t" o:connecttype="rect"/>
          </v:shapetype>
          <v:shape id="_x0000_s1040" type="#_x0000_t202" style="position:absolute;margin-left:173.2pt;margin-top:8.05pt;width:357.5pt;height:333pt;z-index:251674624;mso-position-horizontal-relative:margin;mso-width-relative:margin;mso-height-relative:margin">
            <v:textbox style="mso-next-textbox:#_x0000_s1040">
              <w:txbxContent>
                <w:p w:rsidR="00FF4B6C" w:rsidRPr="000C6B2D" w:rsidRDefault="00FF4B6C" w:rsidP="00ED1994">
                  <w:pPr>
                    <w:rPr>
                      <w:color w:val="FF0000"/>
                    </w:rPr>
                  </w:pPr>
                  <w:r>
                    <w:rPr>
                      <w:rFonts w:ascii="Arial" w:hAnsi="Arial" w:cs="Arial"/>
                      <w:b/>
                      <w:noProof/>
                      <w:color w:val="FF0000"/>
                      <w:sz w:val="18"/>
                      <w:szCs w:val="18"/>
                    </w:rPr>
                    <w:drawing>
                      <wp:inline distT="0" distB="0" distL="0" distR="0">
                        <wp:extent cx="4421809" cy="2596575"/>
                        <wp:effectExtent l="19050" t="0" r="0" b="0"/>
                        <wp:docPr id="56" name="Picture 55" descr="SVZ Cell Types Small Lo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Z Cell Types Small Long.tif"/>
                                <pic:cNvPicPr/>
                              </pic:nvPicPr>
                              <pic:blipFill>
                                <a:blip r:embed="rId5"/>
                                <a:stretch>
                                  <a:fillRect/>
                                </a:stretch>
                              </pic:blipFill>
                              <pic:spPr>
                                <a:xfrm>
                                  <a:off x="0" y="0"/>
                                  <a:ext cx="4426521" cy="2599342"/>
                                </a:xfrm>
                                <a:prstGeom prst="rect">
                                  <a:avLst/>
                                </a:prstGeom>
                              </pic:spPr>
                            </pic:pic>
                          </a:graphicData>
                        </a:graphic>
                      </wp:inline>
                    </w:drawing>
                  </w:r>
                  <w:r w:rsidRPr="00922450">
                    <w:rPr>
                      <w:rFonts w:ascii="Arial" w:hAnsi="Arial" w:cs="Arial"/>
                      <w:b/>
                      <w:sz w:val="18"/>
                      <w:szCs w:val="18"/>
                    </w:rPr>
                    <w:t xml:space="preserve">Figure 1. Activated mTOR signaling in the SEZ. (A) </w:t>
                  </w:r>
                  <w:r w:rsidRPr="00922450">
                    <w:rPr>
                      <w:rFonts w:ascii="Arial" w:hAnsi="Arial" w:cs="Arial"/>
                      <w:sz w:val="18"/>
                      <w:szCs w:val="18"/>
                    </w:rPr>
                    <w:t xml:space="preserve">P30 mice treated with 2.5mg/kg systemic rapamycin for 4 days show reduced pS6 staining (red) in the SEZ (arrows) compared to controls treated with vehicle. </w:t>
                  </w:r>
                  <w:r w:rsidRPr="00922450">
                    <w:rPr>
                      <w:rFonts w:ascii="Arial" w:hAnsi="Arial" w:cs="Arial"/>
                      <w:b/>
                      <w:sz w:val="18"/>
                      <w:szCs w:val="18"/>
                    </w:rPr>
                    <w:t>(B)</w:t>
                  </w:r>
                  <w:r w:rsidRPr="00922450">
                    <w:rPr>
                      <w:rFonts w:ascii="Arial" w:hAnsi="Arial" w:cs="Arial"/>
                      <w:sz w:val="18"/>
                      <w:szCs w:val="18"/>
                    </w:rPr>
                    <w:t xml:space="preserve"> Rapamycin treatments for 4 days at both early postnatal (P9) and juvenile (P30) reduces pS6 cells in the SEZ. </w:t>
                  </w:r>
                  <w:r w:rsidRPr="00922450">
                    <w:rPr>
                      <w:rFonts w:ascii="Arial" w:hAnsi="Arial" w:cs="Arial"/>
                      <w:b/>
                      <w:sz w:val="18"/>
                      <w:szCs w:val="18"/>
                    </w:rPr>
                    <w:t>(C)</w:t>
                  </w:r>
                  <w:r w:rsidRPr="00922450">
                    <w:rPr>
                      <w:rFonts w:ascii="Arial" w:hAnsi="Arial" w:cs="Arial"/>
                      <w:sz w:val="18"/>
                      <w:szCs w:val="18"/>
                    </w:rPr>
                    <w:t xml:space="preserve"> Most Mash1+ cells (blue) stain positive for pS6 (red) in the SEZ at P9, whereas DCX+ cells (green) largely do not. </w:t>
                  </w:r>
                  <w:r w:rsidRPr="00922450">
                    <w:rPr>
                      <w:rFonts w:ascii="Arial" w:hAnsi="Arial" w:cs="Arial"/>
                      <w:b/>
                      <w:sz w:val="18"/>
                      <w:szCs w:val="18"/>
                    </w:rPr>
                    <w:t xml:space="preserve">(D) </w:t>
                  </w:r>
                  <w:r w:rsidRPr="00922450">
                    <w:rPr>
                      <w:rFonts w:ascii="Arial" w:hAnsi="Arial" w:cs="Arial"/>
                      <w:sz w:val="18"/>
                      <w:szCs w:val="18"/>
                    </w:rPr>
                    <w:t>P9 hGFAP-GFP mice express GFP in all astrocytes of the SEZ, including SEZ stem cells. Most Ki67+ proliferative cells (blue) in the SEZ are pS6+ (red) while only a subset of non-proliferative (arrowhead) and proliferative (arrow) GFP+ cells stain positive for pS6. Bar = 20µm. * and ** denotes p values less than 0.05 and 0.01 by Student’s t Test, respectively.</w:t>
                  </w:r>
                </w:p>
                <w:p w:rsidR="00FF4B6C" w:rsidRDefault="00FF4B6C" w:rsidP="00F6658E"/>
              </w:txbxContent>
            </v:textbox>
            <w10:wrap type="square" anchorx="margin"/>
          </v:shape>
        </w:pict>
      </w:r>
      <w:r w:rsidR="00262FF2" w:rsidRPr="00922450">
        <w:rPr>
          <w:rFonts w:ascii="Arial" w:hAnsi="Arial" w:cs="Arial"/>
          <w:b/>
        </w:rPr>
        <w:t>PRELIMINARY STUDIES</w:t>
      </w:r>
    </w:p>
    <w:p w:rsidR="00262FF2" w:rsidRPr="00922450" w:rsidRDefault="009133E8" w:rsidP="00D32F78">
      <w:pPr>
        <w:spacing w:line="240" w:lineRule="auto"/>
        <w:rPr>
          <w:rFonts w:ascii="Arial" w:hAnsi="Arial" w:cs="Arial"/>
          <w:b/>
        </w:rPr>
      </w:pPr>
      <w:r w:rsidRPr="00922450">
        <w:rPr>
          <w:rFonts w:ascii="Arial" w:hAnsi="Arial" w:cs="Arial"/>
          <w:b/>
        </w:rPr>
        <w:t xml:space="preserve">Aim1: To determine whether mTOR signaling is active in </w:t>
      </w:r>
      <w:r w:rsidR="00DE2F8C" w:rsidRPr="00922450">
        <w:rPr>
          <w:rFonts w:ascii="Arial" w:hAnsi="Arial" w:cs="Arial"/>
          <w:b/>
        </w:rPr>
        <w:t>SEZ</w:t>
      </w:r>
      <w:r w:rsidRPr="00922450">
        <w:rPr>
          <w:rFonts w:ascii="Arial" w:hAnsi="Arial" w:cs="Arial"/>
          <w:b/>
        </w:rPr>
        <w:t xml:space="preserve"> cells and necessary for proper stem cell proliferation and differentiation.</w:t>
      </w:r>
    </w:p>
    <w:p w:rsidR="00C07C4E" w:rsidRPr="00922450" w:rsidRDefault="00910384" w:rsidP="000810F0">
      <w:pPr>
        <w:pBdr>
          <w:left w:val="single" w:sz="4" w:space="4" w:color="auto"/>
        </w:pBdr>
        <w:spacing w:line="240" w:lineRule="auto"/>
        <w:rPr>
          <w:rFonts w:ascii="Arial" w:hAnsi="Arial" w:cs="Arial"/>
        </w:rPr>
      </w:pPr>
      <w:r w:rsidRPr="00922450">
        <w:rPr>
          <w:rFonts w:ascii="Arial" w:hAnsi="Arial" w:cs="Arial"/>
          <w:b/>
          <w:noProof/>
        </w:rPr>
        <w:pict>
          <v:shape id="_x0000_s1053" type="#_x0000_t202" style="position:absolute;margin-left:0;margin-top:0;width:302.5pt;height:261pt;z-index:251684864;mso-position-horizontal:left;mso-position-horizontal-relative:margin;mso-position-vertical:bottom;mso-position-vertical-relative:margin;v-text-anchor:middle">
            <v:textbox style="mso-next-textbox:#_x0000_s1053">
              <w:txbxContent>
                <w:p w:rsidR="00FF4B6C" w:rsidRPr="000C6B2D" w:rsidRDefault="00FF4B6C" w:rsidP="00C07C4E">
                  <w:pPr>
                    <w:rPr>
                      <w:color w:val="FF0000"/>
                      <w:sz w:val="18"/>
                      <w:szCs w:val="18"/>
                    </w:rPr>
                  </w:pPr>
                  <w:r>
                    <w:rPr>
                      <w:noProof/>
                    </w:rPr>
                    <w:drawing>
                      <wp:inline distT="0" distB="0" distL="0" distR="0">
                        <wp:extent cx="3556339" cy="3262942"/>
                        <wp:effectExtent l="19050" t="0" r="6011" b="0"/>
                        <wp:docPr id="37" name="Picture 17" descr="RhebCA Sma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ebCA Small.tif"/>
                                <pic:cNvPicPr/>
                              </pic:nvPicPr>
                              <pic:blipFill>
                                <a:blip r:embed="rId6"/>
                                <a:stretch>
                                  <a:fillRect/>
                                </a:stretch>
                              </pic:blipFill>
                              <pic:spPr>
                                <a:xfrm>
                                  <a:off x="0" y="0"/>
                                  <a:ext cx="3565381" cy="3271238"/>
                                </a:xfrm>
                                <a:prstGeom prst="rect">
                                  <a:avLst/>
                                </a:prstGeom>
                              </pic:spPr>
                            </pic:pic>
                          </a:graphicData>
                        </a:graphic>
                      </wp:inline>
                    </w:drawing>
                  </w:r>
                </w:p>
                <w:p w:rsidR="00FF4B6C" w:rsidRDefault="00FF4B6C" w:rsidP="00187156"/>
              </w:txbxContent>
            </v:textbox>
            <w10:wrap type="square" anchorx="margin" anchory="margin"/>
          </v:shape>
        </w:pict>
      </w:r>
      <w:r w:rsidR="009133E8" w:rsidRPr="00922450">
        <w:rPr>
          <w:rFonts w:ascii="Arial" w:hAnsi="Arial" w:cs="Arial"/>
          <w:b/>
        </w:rPr>
        <w:t xml:space="preserve">Experiment 1: To determine the expression pattern of mTOR activity in the postnatal </w:t>
      </w:r>
      <w:r w:rsidR="00DE2F8C" w:rsidRPr="00922450">
        <w:rPr>
          <w:rFonts w:ascii="Arial" w:hAnsi="Arial" w:cs="Arial"/>
          <w:b/>
        </w:rPr>
        <w:t>SEZ</w:t>
      </w:r>
      <w:r w:rsidR="009133E8" w:rsidRPr="00922450">
        <w:rPr>
          <w:rFonts w:ascii="Arial" w:hAnsi="Arial" w:cs="Arial"/>
          <w:b/>
        </w:rPr>
        <w:t xml:space="preserve">. </w:t>
      </w:r>
      <w:r w:rsidR="00187156" w:rsidRPr="00922450">
        <w:rPr>
          <w:rFonts w:ascii="Arial" w:hAnsi="Arial" w:cs="Arial"/>
        </w:rPr>
        <w:t>We treated P5 and P25 mice with rapamycin (2.5mg/kg</w:t>
      </w:r>
      <w:r w:rsidR="00A5284E" w:rsidRPr="00922450">
        <w:rPr>
          <w:rFonts w:ascii="Arial" w:hAnsi="Arial" w:cs="Arial"/>
        </w:rPr>
        <w:t>, intraperitoneal injections</w:t>
      </w:r>
      <w:r w:rsidR="00187156" w:rsidRPr="00922450">
        <w:rPr>
          <w:rFonts w:ascii="Arial" w:hAnsi="Arial" w:cs="Arial"/>
        </w:rPr>
        <w:t>) for 4 days and immunostained for pS6</w:t>
      </w:r>
      <w:r w:rsidR="007113AC" w:rsidRPr="00922450">
        <w:rPr>
          <w:rFonts w:ascii="Arial" w:hAnsi="Arial" w:cs="Arial"/>
        </w:rPr>
        <w:t xml:space="preserve">, observing a </w:t>
      </w:r>
      <w:r w:rsidR="00187156" w:rsidRPr="00922450">
        <w:rPr>
          <w:rFonts w:ascii="Arial" w:hAnsi="Arial" w:cs="Arial"/>
        </w:rPr>
        <w:t>reduce</w:t>
      </w:r>
      <w:r w:rsidR="007113AC" w:rsidRPr="00922450">
        <w:rPr>
          <w:rFonts w:ascii="Arial" w:hAnsi="Arial" w:cs="Arial"/>
        </w:rPr>
        <w:t xml:space="preserve">d expression of pS6 in the SEZ </w:t>
      </w:r>
      <w:r w:rsidR="00187156" w:rsidRPr="00922450">
        <w:rPr>
          <w:rFonts w:ascii="Arial" w:hAnsi="Arial" w:cs="Arial"/>
        </w:rPr>
        <w:t xml:space="preserve">(Figure </w:t>
      </w:r>
      <w:r w:rsidR="007113AC" w:rsidRPr="00922450">
        <w:rPr>
          <w:rFonts w:ascii="Arial" w:hAnsi="Arial" w:cs="Arial"/>
        </w:rPr>
        <w:t>1</w:t>
      </w:r>
      <w:r w:rsidR="00187156" w:rsidRPr="00922450">
        <w:rPr>
          <w:rFonts w:ascii="Arial" w:hAnsi="Arial" w:cs="Arial"/>
        </w:rPr>
        <w:t>A,B). Next,</w:t>
      </w:r>
      <w:r w:rsidR="006A78BF" w:rsidRPr="00922450">
        <w:rPr>
          <w:rFonts w:ascii="Arial" w:hAnsi="Arial" w:cs="Arial"/>
        </w:rPr>
        <w:t xml:space="preserve"> we used mice expressing GFP under the human GFAP promoter </w:t>
      </w:r>
      <w:r w:rsidR="007113AC" w:rsidRPr="00922450">
        <w:rPr>
          <w:rFonts w:ascii="Arial" w:hAnsi="Arial" w:cs="Arial"/>
        </w:rPr>
        <w:t>as</w:t>
      </w:r>
      <w:r w:rsidR="006A78BF" w:rsidRPr="00922450">
        <w:rPr>
          <w:rFonts w:ascii="Arial" w:hAnsi="Arial" w:cs="Arial"/>
        </w:rPr>
        <w:t xml:space="preserve"> GFAP is expressed in astrocyte-like cells, </w:t>
      </w:r>
      <w:r w:rsidR="007113AC" w:rsidRPr="00922450">
        <w:rPr>
          <w:rFonts w:ascii="Arial" w:hAnsi="Arial" w:cs="Arial"/>
        </w:rPr>
        <w:t>including</w:t>
      </w:r>
      <w:r w:rsidR="006A78BF" w:rsidRPr="00922450">
        <w:rPr>
          <w:rFonts w:ascii="Arial" w:hAnsi="Arial" w:cs="Arial"/>
        </w:rPr>
        <w:t xml:space="preserve"> stem cells. </w:t>
      </w:r>
      <w:r w:rsidR="00A765D4" w:rsidRPr="00922450">
        <w:rPr>
          <w:rFonts w:ascii="Arial" w:hAnsi="Arial" w:cs="Arial"/>
        </w:rPr>
        <w:t>Staining was performed in 100 µm coronal sections from P</w:t>
      </w:r>
      <w:r w:rsidR="00187156" w:rsidRPr="00922450">
        <w:rPr>
          <w:rFonts w:ascii="Arial" w:hAnsi="Arial" w:cs="Arial"/>
        </w:rPr>
        <w:t>9</w:t>
      </w:r>
      <w:r w:rsidR="00A765D4" w:rsidRPr="00922450">
        <w:rPr>
          <w:rFonts w:ascii="Arial" w:hAnsi="Arial" w:cs="Arial"/>
        </w:rPr>
        <w:t xml:space="preserve"> </w:t>
      </w:r>
      <w:r w:rsidR="005C7378" w:rsidRPr="00922450">
        <w:rPr>
          <w:rFonts w:ascii="Arial" w:hAnsi="Arial" w:cs="Arial"/>
        </w:rPr>
        <w:t>hGFAP-GFP pups</w:t>
      </w:r>
      <w:r w:rsidR="00187156" w:rsidRPr="00922450">
        <w:rPr>
          <w:rFonts w:ascii="Arial" w:hAnsi="Arial" w:cs="Arial"/>
        </w:rPr>
        <w:t>.</w:t>
      </w:r>
      <w:r w:rsidR="005C7378" w:rsidRPr="00922450">
        <w:rPr>
          <w:rFonts w:ascii="Arial" w:hAnsi="Arial" w:cs="Arial"/>
        </w:rPr>
        <w:t xml:space="preserve"> </w:t>
      </w:r>
      <w:r w:rsidR="009133E8" w:rsidRPr="00922450">
        <w:rPr>
          <w:rFonts w:ascii="Arial" w:hAnsi="Arial" w:cs="Arial"/>
        </w:rPr>
        <w:t xml:space="preserve">Cells positive for pS6 were </w:t>
      </w:r>
      <w:r w:rsidR="00B0230B" w:rsidRPr="00922450">
        <w:rPr>
          <w:rFonts w:ascii="Arial" w:hAnsi="Arial" w:cs="Arial"/>
        </w:rPr>
        <w:t xml:space="preserve">mostly </w:t>
      </w:r>
      <w:r w:rsidR="00187156" w:rsidRPr="00922450">
        <w:rPr>
          <w:rFonts w:ascii="Arial" w:hAnsi="Arial" w:cs="Arial"/>
        </w:rPr>
        <w:t>Mash1</w:t>
      </w:r>
      <w:r w:rsidR="00AD2512" w:rsidRPr="00922450">
        <w:rPr>
          <w:rFonts w:ascii="Arial" w:hAnsi="Arial" w:cs="Arial"/>
        </w:rPr>
        <w:t xml:space="preserve"> </w:t>
      </w:r>
      <w:r w:rsidR="00F73DAD" w:rsidRPr="00922450">
        <w:rPr>
          <w:rFonts w:ascii="Arial" w:hAnsi="Arial" w:cs="Arial"/>
        </w:rPr>
        <w:t>positive TACs</w:t>
      </w:r>
      <w:r w:rsidR="004C4EA1" w:rsidRPr="00922450">
        <w:rPr>
          <w:rFonts w:ascii="Arial" w:hAnsi="Arial" w:cs="Arial"/>
        </w:rPr>
        <w:t xml:space="preserve">, </w:t>
      </w:r>
      <w:r w:rsidR="00187156" w:rsidRPr="00922450">
        <w:rPr>
          <w:rFonts w:ascii="Arial" w:hAnsi="Arial" w:cs="Arial"/>
        </w:rPr>
        <w:t xml:space="preserve">while a few GFP+ cells also stained positive (Figure </w:t>
      </w:r>
      <w:r w:rsidR="007113AC" w:rsidRPr="00922450">
        <w:rPr>
          <w:rFonts w:ascii="Arial" w:hAnsi="Arial" w:cs="Arial"/>
        </w:rPr>
        <w:t>1</w:t>
      </w:r>
      <w:r w:rsidR="00187156" w:rsidRPr="00922450">
        <w:rPr>
          <w:rFonts w:ascii="Arial" w:hAnsi="Arial" w:cs="Arial"/>
        </w:rPr>
        <w:t>C,D)</w:t>
      </w:r>
      <w:r w:rsidR="00F73DAD" w:rsidRPr="00922450">
        <w:rPr>
          <w:rFonts w:ascii="Arial" w:hAnsi="Arial" w:cs="Arial"/>
        </w:rPr>
        <w:t xml:space="preserve">. </w:t>
      </w:r>
      <w:r w:rsidR="00187156" w:rsidRPr="00922450">
        <w:rPr>
          <w:rFonts w:ascii="Arial" w:hAnsi="Arial" w:cs="Arial"/>
        </w:rPr>
        <w:t>Quantification of these cell markers demonstrated that the vast majority of TACs and proliferating cells (as stained by Ki67 or 2hr injection of EdU prior to sacrifice) suggest that mTOR activity increases as SEZ stem cells enter the cell cycle and remains elevated.</w:t>
      </w:r>
      <w:r w:rsidR="00C07C4E" w:rsidRPr="00922450">
        <w:rPr>
          <w:rFonts w:ascii="Arial" w:hAnsi="Arial" w:cs="Arial"/>
        </w:rPr>
        <w:t xml:space="preserve"> </w:t>
      </w:r>
    </w:p>
    <w:p w:rsidR="009D5FF1" w:rsidRPr="00922450" w:rsidRDefault="009208B0" w:rsidP="000810F0">
      <w:pPr>
        <w:pBdr>
          <w:left w:val="single" w:sz="4" w:space="4" w:color="auto"/>
        </w:pBdr>
        <w:spacing w:line="240" w:lineRule="auto"/>
        <w:rPr>
          <w:rFonts w:ascii="Arial" w:hAnsi="Arial" w:cs="Arial"/>
        </w:rPr>
      </w:pPr>
      <w:r w:rsidRPr="00922450">
        <w:rPr>
          <w:rFonts w:ascii="Arial" w:hAnsi="Arial" w:cs="Arial"/>
          <w:b/>
          <w:noProof/>
        </w:rPr>
        <w:pict>
          <v:shape id="_x0000_s1056" type="#_x0000_t202" style="position:absolute;margin-left:302.5pt;margin-top:61.75pt;width:236.5pt;height:261pt;z-index:251687936">
            <v:textbox style="mso-next-textbox:#_x0000_s1056">
              <w:txbxContent>
                <w:p w:rsidR="00FF4B6C" w:rsidRPr="00922450" w:rsidRDefault="00FF4B6C" w:rsidP="003E5EFF">
                  <w:pPr>
                    <w:rPr>
                      <w:sz w:val="18"/>
                      <w:szCs w:val="18"/>
                    </w:rPr>
                  </w:pPr>
                  <w:r w:rsidRPr="00922450">
                    <w:rPr>
                      <w:rFonts w:ascii="Arial" w:hAnsi="Arial" w:cs="Arial"/>
                      <w:b/>
                      <w:noProof/>
                      <w:sz w:val="18"/>
                      <w:szCs w:val="18"/>
                    </w:rPr>
                    <w:t>Figure 2. Overactive mTOR in the SEZ leads to an increase in cell proliferation and an increase in differentiation from stem cell to TAC.</w:t>
                  </w:r>
                  <w:r w:rsidRPr="00922450">
                    <w:rPr>
                      <w:rFonts w:ascii="Arial" w:hAnsi="Arial" w:cs="Arial"/>
                      <w:noProof/>
                      <w:sz w:val="18"/>
                      <w:szCs w:val="18"/>
                    </w:rPr>
                    <w:t xml:space="preserve"> P1 pups were electroporated with a CAG-GFP construct and either a control vector (CTL) or the constitutively active Rheb plasmid RhebS16H. (</w:t>
                  </w:r>
                  <w:r w:rsidRPr="00922450">
                    <w:rPr>
                      <w:rFonts w:ascii="Arial" w:hAnsi="Arial" w:cs="Arial"/>
                      <w:b/>
                      <w:noProof/>
                      <w:sz w:val="18"/>
                      <w:szCs w:val="18"/>
                    </w:rPr>
                    <w:t>A</w:t>
                  </w:r>
                  <w:r w:rsidRPr="00922450">
                    <w:rPr>
                      <w:rFonts w:ascii="Arial" w:hAnsi="Arial" w:cs="Arial"/>
                      <w:noProof/>
                      <w:sz w:val="18"/>
                      <w:szCs w:val="18"/>
                    </w:rPr>
                    <w:t>) Immunostaining for both  pS6 (red) and Ascl1(blue) at 3 days following PNE. (</w:t>
                  </w:r>
                  <w:r w:rsidRPr="00922450">
                    <w:rPr>
                      <w:rFonts w:ascii="Arial" w:hAnsi="Arial" w:cs="Arial"/>
                      <w:b/>
                      <w:noProof/>
                      <w:sz w:val="18"/>
                      <w:szCs w:val="18"/>
                    </w:rPr>
                    <w:t>B and C</w:t>
                  </w:r>
                  <w:r w:rsidRPr="00922450">
                    <w:rPr>
                      <w:rFonts w:ascii="Arial" w:hAnsi="Arial" w:cs="Arial"/>
                      <w:noProof/>
                      <w:sz w:val="18"/>
                      <w:szCs w:val="18"/>
                    </w:rPr>
                    <w:t>) Quantification of electroporated cells (n=3 mice per condition) reveals a significant increase in both pS6 (B) and Ascl1 (C) at both 3 and 7 days post-PNE in the Rheb (red) versus CTL (black) groups.</w:t>
                  </w:r>
                  <w:r w:rsidRPr="00922450">
                    <w:rPr>
                      <w:rFonts w:ascii="Arial" w:hAnsi="Arial" w:cs="Arial"/>
                      <w:b/>
                      <w:noProof/>
                      <w:sz w:val="18"/>
                      <w:szCs w:val="18"/>
                    </w:rPr>
                    <w:t>(D)</w:t>
                  </w:r>
                  <w:r w:rsidRPr="00922450">
                    <w:rPr>
                      <w:rFonts w:ascii="Arial" w:hAnsi="Arial" w:cs="Arial"/>
                      <w:noProof/>
                      <w:sz w:val="18"/>
                      <w:szCs w:val="18"/>
                    </w:rPr>
                    <w:t xml:space="preserve"> Ki67 staining in CTL and Rheb 3 days following PNE. </w:t>
                  </w:r>
                  <w:r w:rsidRPr="00922450">
                    <w:rPr>
                      <w:rFonts w:ascii="Arial" w:hAnsi="Arial" w:cs="Arial"/>
                      <w:b/>
                      <w:noProof/>
                      <w:sz w:val="18"/>
                      <w:szCs w:val="18"/>
                    </w:rPr>
                    <w:t>(E)</w:t>
                  </w:r>
                  <w:r w:rsidRPr="00922450">
                    <w:rPr>
                      <w:rFonts w:ascii="Arial" w:hAnsi="Arial" w:cs="Arial"/>
                      <w:noProof/>
                      <w:sz w:val="18"/>
                      <w:szCs w:val="18"/>
                    </w:rPr>
                    <w:t xml:space="preserve"> Quantification shows a significant increase for Ki67+ electroporated cells in the Rheb condition at 3 and 7 days. * and ** denote p values &lt; 0.05 and 0.01, respectively. Bar = 20µm</w:t>
                  </w:r>
                </w:p>
                <w:p w:rsidR="00FF4B6C" w:rsidRDefault="00FF4B6C"/>
              </w:txbxContent>
            </v:textbox>
            <w10:wrap type="square"/>
          </v:shape>
        </w:pict>
      </w:r>
      <w:r w:rsidR="00274634" w:rsidRPr="00922450">
        <w:rPr>
          <w:rFonts w:ascii="Arial" w:hAnsi="Arial" w:cs="Arial"/>
          <w:b/>
        </w:rPr>
        <w:t xml:space="preserve">Experiment 2: To test the hypothesis that active mTOR signaling in the </w:t>
      </w:r>
      <w:r w:rsidR="00DE2F8C" w:rsidRPr="00922450">
        <w:rPr>
          <w:rFonts w:ascii="Arial" w:hAnsi="Arial" w:cs="Arial"/>
          <w:b/>
        </w:rPr>
        <w:t>SEZ</w:t>
      </w:r>
      <w:r w:rsidR="00274634" w:rsidRPr="00922450">
        <w:rPr>
          <w:rFonts w:ascii="Arial" w:hAnsi="Arial" w:cs="Arial"/>
          <w:b/>
        </w:rPr>
        <w:t xml:space="preserve"> promotes proliferation and differentiation of </w:t>
      </w:r>
      <w:r w:rsidR="00DE2F8C" w:rsidRPr="00922450">
        <w:rPr>
          <w:rFonts w:ascii="Arial" w:hAnsi="Arial" w:cs="Arial"/>
          <w:b/>
        </w:rPr>
        <w:t>SEZ</w:t>
      </w:r>
      <w:r w:rsidR="00274634" w:rsidRPr="00922450">
        <w:rPr>
          <w:rFonts w:ascii="Arial" w:hAnsi="Arial" w:cs="Arial"/>
          <w:b/>
        </w:rPr>
        <w:t xml:space="preserve"> stem cells. </w:t>
      </w:r>
      <w:r w:rsidR="005C2DC7" w:rsidRPr="00922450">
        <w:rPr>
          <w:rFonts w:ascii="Arial" w:hAnsi="Arial" w:cs="Arial"/>
        </w:rPr>
        <w:t>Since, e</w:t>
      </w:r>
      <w:r w:rsidR="00891E14" w:rsidRPr="00922450">
        <w:rPr>
          <w:rFonts w:ascii="Arial" w:hAnsi="Arial" w:cs="Arial"/>
        </w:rPr>
        <w:t>ffective</w:t>
      </w:r>
      <w:r w:rsidR="00257B6A" w:rsidRPr="00922450">
        <w:rPr>
          <w:rFonts w:ascii="Arial" w:hAnsi="Arial" w:cs="Arial"/>
        </w:rPr>
        <w:t xml:space="preserve"> knock down of TSC1 or TSC2 may require several days </w:t>
      </w:r>
      <w:r w:rsidR="00257B6A" w:rsidRPr="00922450">
        <w:rPr>
          <w:rFonts w:ascii="Arial" w:hAnsi="Arial" w:cs="Arial"/>
          <w:i/>
        </w:rPr>
        <w:t>in vivo</w:t>
      </w:r>
      <w:r w:rsidR="00E04548" w:rsidRPr="00922450">
        <w:rPr>
          <w:rFonts w:ascii="Arial" w:hAnsi="Arial" w:cs="Arial"/>
          <w:i/>
        </w:rPr>
        <w:t xml:space="preserve"> </w:t>
      </w:r>
      <w:r w:rsidR="00F5169A" w:rsidRPr="00922450">
        <w:rPr>
          <w:rFonts w:ascii="Arial" w:hAnsi="Arial" w:cs="Arial"/>
        </w:rPr>
        <w:t>(due to long half-life</w:t>
      </w:r>
      <w:r w:rsidR="00E04548" w:rsidRPr="00922450">
        <w:rPr>
          <w:rFonts w:ascii="Arial" w:hAnsi="Arial" w:cs="Arial"/>
        </w:rPr>
        <w:t>)</w:t>
      </w:r>
      <w:r w:rsidR="00257B6A" w:rsidRPr="00922450">
        <w:rPr>
          <w:rFonts w:ascii="Arial" w:hAnsi="Arial" w:cs="Arial"/>
        </w:rPr>
        <w:t xml:space="preserve">, we </w:t>
      </w:r>
      <w:r w:rsidR="00597725" w:rsidRPr="00922450">
        <w:rPr>
          <w:rFonts w:ascii="Arial" w:hAnsi="Arial" w:cs="Arial"/>
        </w:rPr>
        <w:t>chose a plasmid that expresses</w:t>
      </w:r>
      <w:r w:rsidR="005C2DC7" w:rsidRPr="00922450">
        <w:rPr>
          <w:rFonts w:ascii="Arial" w:hAnsi="Arial" w:cs="Arial"/>
        </w:rPr>
        <w:t xml:space="preserve"> a cons</w:t>
      </w:r>
      <w:r w:rsidR="00E04548" w:rsidRPr="00922450">
        <w:rPr>
          <w:rFonts w:ascii="Arial" w:hAnsi="Arial" w:cs="Arial"/>
        </w:rPr>
        <w:t>t</w:t>
      </w:r>
      <w:r w:rsidR="005C2DC7" w:rsidRPr="00922450">
        <w:rPr>
          <w:rFonts w:ascii="Arial" w:hAnsi="Arial" w:cs="Arial"/>
        </w:rPr>
        <w:t>itutively active form of</w:t>
      </w:r>
      <w:r w:rsidR="00257B6A" w:rsidRPr="00922450">
        <w:rPr>
          <w:rFonts w:ascii="Arial" w:hAnsi="Arial" w:cs="Arial"/>
        </w:rPr>
        <w:t xml:space="preserve"> Rheb </w:t>
      </w:r>
      <w:r w:rsidR="00597725" w:rsidRPr="00922450">
        <w:rPr>
          <w:rFonts w:ascii="Arial" w:hAnsi="Arial" w:cs="Arial"/>
        </w:rPr>
        <w:t>to drive</w:t>
      </w:r>
      <w:r w:rsidR="00257B6A" w:rsidRPr="00922450">
        <w:rPr>
          <w:rFonts w:ascii="Arial" w:hAnsi="Arial" w:cs="Arial"/>
        </w:rPr>
        <w:t xml:space="preserve"> mTOR</w:t>
      </w:r>
      <w:r w:rsidR="00597725" w:rsidRPr="00922450">
        <w:rPr>
          <w:rFonts w:ascii="Arial" w:hAnsi="Arial" w:cs="Arial"/>
        </w:rPr>
        <w:t xml:space="preserve"> activity</w:t>
      </w:r>
      <w:r w:rsidR="00E56287" w:rsidRPr="00922450">
        <w:rPr>
          <w:rFonts w:ascii="Arial" w:hAnsi="Arial" w:cs="Arial"/>
        </w:rPr>
        <w:t xml:space="preserve"> </w:t>
      </w:r>
      <w:r w:rsidR="00FF4B6C" w:rsidRPr="00922450">
        <w:rPr>
          <w:rFonts w:ascii="Arial" w:hAnsi="Arial" w:cs="Arial"/>
        </w:rPr>
        <w:fldChar w:fldCharType="begin"/>
      </w:r>
      <w:r w:rsidR="00284922" w:rsidRPr="00922450">
        <w:rPr>
          <w:rFonts w:ascii="Arial" w:hAnsi="Arial" w:cs="Arial"/>
        </w:rPr>
        <w:instrText xml:space="preserve"> ADDIN EN.CITE &lt;EndNote&gt;&lt;Cite&gt;&lt;Author&gt;Sato&lt;/Author&gt;&lt;Year&gt;2008&lt;/Year&gt;&lt;RecNum&gt;44&lt;/RecNum&gt;&lt;DisplayText&gt;[43]&lt;/DisplayText&gt;&lt;record&gt;&lt;rec-number&gt;44&lt;/rec-number&gt;&lt;foreign-keys&gt;&lt;key app="EN" db-id="9aepdaz0q0arxoe2dt3pzssdrxzw0efsa05x"&gt;44&lt;/key&gt;&lt;/foreign-keys&gt;&lt;ref-type name="Journal Article"&gt;17&lt;/ref-type&gt;&lt;contributors&gt;&lt;authors&gt;&lt;author&gt;Sato, T.&lt;/author&gt;&lt;author&gt;Umetsu, A.&lt;/author&gt;&lt;author&gt;Tamanoi, F.&lt;/author&gt;&lt;/authors&gt;&lt;/contributors&gt;&lt;auth-address&gt;Department of Microbiology, Immunology and Molecular Genetics, Jonsson Comprehensive Cancer Center, Molecular Biology Institute, University of California, Los Angeles, California, USA.&lt;/auth-address&gt;&lt;titles&gt;&lt;title&gt;Characterization of the Rheb-mTOR signaling pathway in mammalian cells: constitutive active mutants of Rheb and mTOR&lt;/title&gt;&lt;secondary-title&gt;Methods Enzymol&lt;/secondary-title&gt;&lt;/titles&gt;&lt;periodical&gt;&lt;full-title&gt;Methods Enzymol&lt;/full-title&gt;&lt;/periodical&gt;&lt;pages&gt;307-20&lt;/pages&gt;&lt;volume&gt;438&lt;/volume&gt;&lt;edition&gt;2008/04/17&lt;/edition&gt;&lt;keywords&gt;&lt;keyword&gt;Adaptor Proteins, Signal Transducing/metabolism&lt;/keyword&gt;&lt;keyword&gt;Hela Cells&lt;/keyword&gt;&lt;keyword&gt;Humans&lt;/keyword&gt;&lt;keyword&gt;Monomeric GTP-Binding Proteins/*genetics/*physiology&lt;/keyword&gt;&lt;keyword&gt;Neuropeptides/*genetics/*physiology&lt;/keyword&gt;&lt;keyword&gt;Phosphoproteins/metabolism&lt;/keyword&gt;&lt;keyword&gt;Protein Kinases/*genetics/*physiology&lt;/keyword&gt;&lt;keyword&gt;Ribosomal Protein S6 Kinases/metabolism&lt;/keyword&gt;&lt;keyword&gt;Signal Transduction/*physiology&lt;/keyword&gt;&lt;keyword&gt;Sirolimus/pharmacology&lt;/keyword&gt;&lt;keyword&gt;TOR Serine-Threonine Kinases&lt;/keyword&gt;&lt;keyword&gt;Transcription Factors/physiology&lt;/keyword&gt;&lt;/keywords&gt;&lt;dates&gt;&lt;year&gt;2008&lt;/year&gt;&lt;/dates&gt;&lt;isbn&gt;0076-6879 (Print)&amp;#xD;0076-6879 (Linking)&lt;/isbn&gt;&lt;accession-num&gt;18413257&lt;/accession-num&gt;&lt;urls&gt;&lt;related-urls&gt;&lt;url&gt;http://www.ncbi.nlm.nih.gov/pubmed/18413257&lt;/url&gt;&lt;/related-urls&gt;&lt;/urls&gt;&lt;custom2&gt;2693245&lt;/custom2&gt;&lt;electronic-resource-num&gt;S0076-6879(07)38021-X [pii]&amp;#xD;10.1016/S0076-6879(07)38021-X&lt;/electronic-resource-num&gt;&lt;language&gt;eng&lt;/language&gt;&lt;/record&gt;&lt;/Cite&gt;&lt;/EndNote&gt;</w:instrText>
      </w:r>
      <w:r w:rsidR="00FF4B6C" w:rsidRPr="00922450">
        <w:rPr>
          <w:rFonts w:ascii="Arial" w:hAnsi="Arial" w:cs="Arial"/>
        </w:rPr>
        <w:fldChar w:fldCharType="separate"/>
      </w:r>
      <w:r w:rsidR="00284922" w:rsidRPr="00922450">
        <w:rPr>
          <w:rFonts w:ascii="Arial" w:hAnsi="Arial" w:cs="Arial"/>
          <w:noProof/>
        </w:rPr>
        <w:t>[</w:t>
      </w:r>
      <w:hyperlink w:anchor="_ENREF_43" w:tooltip="Sato, 2008 #44" w:history="1">
        <w:r w:rsidR="00284922" w:rsidRPr="00922450">
          <w:rPr>
            <w:rFonts w:ascii="Arial" w:hAnsi="Arial" w:cs="Arial"/>
            <w:noProof/>
          </w:rPr>
          <w:t>43</w:t>
        </w:r>
      </w:hyperlink>
      <w:r w:rsidR="00284922" w:rsidRPr="00922450">
        <w:rPr>
          <w:rFonts w:ascii="Arial" w:hAnsi="Arial" w:cs="Arial"/>
          <w:noProof/>
        </w:rPr>
        <w:t>]</w:t>
      </w:r>
      <w:r w:rsidR="00FF4B6C" w:rsidRPr="00922450">
        <w:rPr>
          <w:rFonts w:ascii="Arial" w:hAnsi="Arial" w:cs="Arial"/>
        </w:rPr>
        <w:fldChar w:fldCharType="end"/>
      </w:r>
      <w:r w:rsidR="00E56287" w:rsidRPr="00922450">
        <w:rPr>
          <w:rFonts w:ascii="Arial" w:hAnsi="Arial" w:cs="Arial"/>
        </w:rPr>
        <w:t>.</w:t>
      </w:r>
      <w:r w:rsidR="00597725" w:rsidRPr="00922450">
        <w:rPr>
          <w:rFonts w:ascii="Arial" w:hAnsi="Arial" w:cs="Arial"/>
        </w:rPr>
        <w:t xml:space="preserve"> </w:t>
      </w:r>
      <w:r w:rsidR="00680988" w:rsidRPr="00922450">
        <w:rPr>
          <w:rFonts w:ascii="Arial" w:hAnsi="Arial" w:cs="Arial"/>
        </w:rPr>
        <w:t xml:space="preserve">We used PNE to deliver a CAG-GFP to track electroporated cells in the </w:t>
      </w:r>
      <w:r w:rsidR="00DE2F8C" w:rsidRPr="00922450">
        <w:rPr>
          <w:rFonts w:ascii="Arial" w:hAnsi="Arial" w:cs="Arial"/>
        </w:rPr>
        <w:t>SEZ</w:t>
      </w:r>
      <w:r w:rsidR="00680988" w:rsidRPr="00922450">
        <w:rPr>
          <w:rFonts w:ascii="Arial" w:hAnsi="Arial" w:cs="Arial"/>
        </w:rPr>
        <w:t xml:space="preserve"> and either a </w:t>
      </w:r>
      <w:r w:rsidR="00D74CFC" w:rsidRPr="00922450">
        <w:rPr>
          <w:rFonts w:ascii="Arial" w:hAnsi="Arial" w:cs="Arial"/>
          <w:noProof/>
          <w:lang w:eastAsia="zh-TW"/>
        </w:rPr>
        <w:lastRenderedPageBreak/>
        <w:pict>
          <v:shape id="_x0000_s1055" type="#_x0000_t202" style="position:absolute;margin-left:213pt;margin-top:.65pt;width:324.5pt;height:243pt;z-index:251686912;mso-position-horizontal-relative:text;mso-position-vertical-relative:text;mso-width-relative:margin;mso-height-relative:margin">
            <v:textbox style="mso-next-textbox:#_x0000_s1055">
              <w:txbxContent>
                <w:p w:rsidR="00FF4B6C" w:rsidRPr="00DE0DA8" w:rsidRDefault="00FF4B6C" w:rsidP="00187156">
                  <w:r>
                    <w:rPr>
                      <w:rFonts w:ascii="Arial" w:hAnsi="Arial" w:cs="Arial"/>
                      <w:b/>
                      <w:noProof/>
                      <w:color w:val="FF0000"/>
                      <w:sz w:val="18"/>
                      <w:szCs w:val="18"/>
                    </w:rPr>
                    <w:drawing>
                      <wp:inline distT="0" distB="0" distL="0" distR="0">
                        <wp:extent cx="3969542" cy="1781175"/>
                        <wp:effectExtent l="19050" t="0" r="0" b="0"/>
                        <wp:docPr id="53" name="Picture 52" descr="shRheb lo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Rheb long.tif"/>
                                <pic:cNvPicPr/>
                              </pic:nvPicPr>
                              <pic:blipFill>
                                <a:blip r:embed="rId7"/>
                                <a:stretch>
                                  <a:fillRect/>
                                </a:stretch>
                              </pic:blipFill>
                              <pic:spPr>
                                <a:xfrm>
                                  <a:off x="0" y="0"/>
                                  <a:ext cx="3975640" cy="1783911"/>
                                </a:xfrm>
                                <a:prstGeom prst="rect">
                                  <a:avLst/>
                                </a:prstGeom>
                              </pic:spPr>
                            </pic:pic>
                          </a:graphicData>
                        </a:graphic>
                      </wp:inline>
                    </w:drawing>
                  </w:r>
                  <w:r w:rsidRPr="00922450">
                    <w:rPr>
                      <w:rFonts w:ascii="Arial" w:hAnsi="Arial" w:cs="Arial"/>
                      <w:b/>
                      <w:noProof/>
                      <w:sz w:val="18"/>
                      <w:szCs w:val="18"/>
                    </w:rPr>
                    <w:t>Figure 3. Knockdown of mTOR pathway leads to decreased proliferation and neuron production. (A)</w:t>
                  </w:r>
                  <w:r w:rsidRPr="00922450">
                    <w:rPr>
                      <w:rFonts w:ascii="Arial" w:hAnsi="Arial" w:cs="Arial"/>
                      <w:noProof/>
                      <w:sz w:val="18"/>
                      <w:szCs w:val="18"/>
                    </w:rPr>
                    <w:t xml:space="preserve"> Transfection of shRheb into Neuro2A cells sufficiently reduced expression of pS6K1. Electroporation of shRheb reduces the number of pS6 cells 3dpe in the SEZ. </w:t>
                  </w:r>
                  <w:r w:rsidRPr="00922450">
                    <w:rPr>
                      <w:rFonts w:ascii="Arial" w:hAnsi="Arial" w:cs="Arial"/>
                      <w:b/>
                      <w:noProof/>
                      <w:sz w:val="18"/>
                      <w:szCs w:val="18"/>
                    </w:rPr>
                    <w:t>(B)</w:t>
                  </w:r>
                  <w:r w:rsidRPr="00922450">
                    <w:rPr>
                      <w:rFonts w:ascii="Arial" w:hAnsi="Arial" w:cs="Arial"/>
                      <w:noProof/>
                      <w:sz w:val="18"/>
                      <w:szCs w:val="18"/>
                    </w:rPr>
                    <w:t xml:space="preserve"> Both Mash1+ TAC and Ki67+ populations are reduced 3dpe with shRheb compared to scrambled controls. </w:t>
                  </w:r>
                  <w:r w:rsidRPr="00922450">
                    <w:rPr>
                      <w:rFonts w:ascii="Arial" w:hAnsi="Arial" w:cs="Arial"/>
                      <w:b/>
                      <w:noProof/>
                      <w:sz w:val="18"/>
                      <w:szCs w:val="18"/>
                    </w:rPr>
                    <w:t>(C and D)</w:t>
                  </w:r>
                  <w:r w:rsidRPr="00922450">
                    <w:rPr>
                      <w:rFonts w:ascii="Arial" w:hAnsi="Arial" w:cs="Arial"/>
                      <w:noProof/>
                      <w:sz w:val="18"/>
                      <w:szCs w:val="18"/>
                    </w:rPr>
                    <w:t xml:space="preserve"> shRheb electroporation at 14 dpe reduces the number of electroporated neurons that migrate into the olfactory bulb. Scale bar = 200µm. * and **** denote p values less than 0.05 and 0.0001, respectively.</w:t>
                  </w:r>
                  <w:r>
                    <w:rPr>
                      <w:rFonts w:ascii="Arial" w:hAnsi="Arial" w:cs="Arial"/>
                      <w:noProof/>
                      <w:color w:val="FF0000"/>
                      <w:sz w:val="18"/>
                      <w:szCs w:val="18"/>
                    </w:rPr>
                    <w:t xml:space="preserve"> </w:t>
                  </w:r>
                </w:p>
              </w:txbxContent>
            </v:textbox>
            <w10:wrap type="square"/>
          </v:shape>
        </w:pict>
      </w:r>
      <w:r w:rsidR="00680988" w:rsidRPr="00922450">
        <w:rPr>
          <w:rFonts w:ascii="Arial" w:hAnsi="Arial" w:cs="Arial"/>
        </w:rPr>
        <w:t>control or the Rheb overexpressing plasmid</w:t>
      </w:r>
      <w:r w:rsidR="00187156" w:rsidRPr="00922450">
        <w:rPr>
          <w:rFonts w:ascii="Arial" w:hAnsi="Arial" w:cs="Arial"/>
        </w:rPr>
        <w:t xml:space="preserve"> (Rheb</w:t>
      </w:r>
      <w:r w:rsidR="00187156" w:rsidRPr="00922450">
        <w:rPr>
          <w:rFonts w:ascii="Arial" w:hAnsi="Arial" w:cs="Arial"/>
          <w:vertAlign w:val="superscript"/>
        </w:rPr>
        <w:t>CA</w:t>
      </w:r>
      <w:r w:rsidR="00187156" w:rsidRPr="00922450">
        <w:rPr>
          <w:rFonts w:ascii="Arial" w:hAnsi="Arial" w:cs="Arial"/>
        </w:rPr>
        <w:t xml:space="preserve">, Figure </w:t>
      </w:r>
      <w:r w:rsidR="007113AC" w:rsidRPr="00922450">
        <w:rPr>
          <w:rFonts w:ascii="Arial" w:hAnsi="Arial" w:cs="Arial"/>
        </w:rPr>
        <w:t>2</w:t>
      </w:r>
      <w:r w:rsidR="00187156" w:rsidRPr="00922450">
        <w:rPr>
          <w:rFonts w:ascii="Arial" w:hAnsi="Arial" w:cs="Arial"/>
        </w:rPr>
        <w:t>A)</w:t>
      </w:r>
      <w:r w:rsidR="00680988" w:rsidRPr="00922450">
        <w:rPr>
          <w:rFonts w:ascii="Arial" w:hAnsi="Arial" w:cs="Arial"/>
        </w:rPr>
        <w:t xml:space="preserve">. </w:t>
      </w:r>
      <w:r w:rsidR="00187156" w:rsidRPr="00922450">
        <w:rPr>
          <w:rFonts w:ascii="Arial" w:hAnsi="Arial" w:cs="Arial"/>
        </w:rPr>
        <w:t>Rheb</w:t>
      </w:r>
      <w:r w:rsidR="00187156" w:rsidRPr="00922450">
        <w:rPr>
          <w:rFonts w:ascii="Arial" w:hAnsi="Arial" w:cs="Arial"/>
          <w:vertAlign w:val="superscript"/>
        </w:rPr>
        <w:t>CA</w:t>
      </w:r>
      <w:r w:rsidR="00257B6A" w:rsidRPr="00922450">
        <w:rPr>
          <w:rFonts w:ascii="Arial" w:hAnsi="Arial" w:cs="Arial"/>
        </w:rPr>
        <w:t xml:space="preserve"> increases </w:t>
      </w:r>
      <w:r w:rsidR="00680988" w:rsidRPr="00922450">
        <w:rPr>
          <w:rFonts w:ascii="Arial" w:hAnsi="Arial" w:cs="Arial"/>
        </w:rPr>
        <w:t>staining</w:t>
      </w:r>
      <w:r w:rsidR="00257B6A" w:rsidRPr="00922450">
        <w:rPr>
          <w:rFonts w:ascii="Arial" w:hAnsi="Arial" w:cs="Arial"/>
        </w:rPr>
        <w:t xml:space="preserve"> of </w:t>
      </w:r>
      <w:r w:rsidR="00680988" w:rsidRPr="00922450">
        <w:rPr>
          <w:rFonts w:ascii="Arial" w:hAnsi="Arial" w:cs="Arial"/>
        </w:rPr>
        <w:t>p</w:t>
      </w:r>
      <w:r w:rsidR="00257B6A" w:rsidRPr="00922450">
        <w:rPr>
          <w:rFonts w:ascii="Arial" w:hAnsi="Arial" w:cs="Arial"/>
        </w:rPr>
        <w:t>S6</w:t>
      </w:r>
      <w:r w:rsidR="00680988" w:rsidRPr="00922450">
        <w:rPr>
          <w:rFonts w:ascii="Arial" w:hAnsi="Arial" w:cs="Arial"/>
        </w:rPr>
        <w:t xml:space="preserve"> </w:t>
      </w:r>
      <w:r w:rsidR="00187156" w:rsidRPr="00922450">
        <w:rPr>
          <w:rFonts w:ascii="Arial" w:hAnsi="Arial" w:cs="Arial"/>
        </w:rPr>
        <w:t xml:space="preserve">in </w:t>
      </w:r>
      <w:r w:rsidR="00257B6A" w:rsidRPr="00922450">
        <w:rPr>
          <w:rFonts w:ascii="Arial" w:hAnsi="Arial" w:cs="Arial"/>
        </w:rPr>
        <w:t xml:space="preserve">electroporated cells </w:t>
      </w:r>
      <w:r w:rsidR="00680988" w:rsidRPr="00922450">
        <w:rPr>
          <w:rFonts w:ascii="Arial" w:hAnsi="Arial" w:cs="Arial"/>
        </w:rPr>
        <w:t xml:space="preserve">compared to the control plasmid </w:t>
      </w:r>
      <w:r w:rsidR="000A7619" w:rsidRPr="00922450">
        <w:rPr>
          <w:rFonts w:ascii="Arial" w:hAnsi="Arial" w:cs="Arial"/>
        </w:rPr>
        <w:t xml:space="preserve">3 days following </w:t>
      </w:r>
      <w:r w:rsidR="000870DC" w:rsidRPr="00922450">
        <w:rPr>
          <w:rFonts w:ascii="Arial" w:hAnsi="Arial" w:cs="Arial"/>
        </w:rPr>
        <w:t xml:space="preserve">PNE </w:t>
      </w:r>
      <w:r w:rsidR="00680988" w:rsidRPr="00922450">
        <w:rPr>
          <w:rFonts w:ascii="Arial" w:hAnsi="Arial" w:cs="Arial"/>
        </w:rPr>
        <w:t xml:space="preserve">(Figure </w:t>
      </w:r>
      <w:r w:rsidR="007113AC" w:rsidRPr="00922450">
        <w:rPr>
          <w:rFonts w:ascii="Arial" w:hAnsi="Arial" w:cs="Arial"/>
        </w:rPr>
        <w:t>2</w:t>
      </w:r>
      <w:r w:rsidR="00891007" w:rsidRPr="00922450">
        <w:rPr>
          <w:rFonts w:ascii="Arial" w:hAnsi="Arial" w:cs="Arial"/>
        </w:rPr>
        <w:t>B</w:t>
      </w:r>
      <w:r w:rsidR="00680988" w:rsidRPr="00922450">
        <w:rPr>
          <w:rFonts w:ascii="Arial" w:hAnsi="Arial" w:cs="Arial"/>
        </w:rPr>
        <w:t>)</w:t>
      </w:r>
      <w:r w:rsidR="00257B6A" w:rsidRPr="00922450">
        <w:rPr>
          <w:rFonts w:ascii="Arial" w:hAnsi="Arial" w:cs="Arial"/>
        </w:rPr>
        <w:t xml:space="preserve">. </w:t>
      </w:r>
      <w:r w:rsidR="000A7619" w:rsidRPr="00922450">
        <w:rPr>
          <w:rFonts w:ascii="Arial" w:hAnsi="Arial" w:cs="Arial"/>
        </w:rPr>
        <w:t xml:space="preserve">Furthermore, </w:t>
      </w:r>
      <w:r w:rsidR="00891007" w:rsidRPr="00922450">
        <w:rPr>
          <w:rFonts w:ascii="Arial" w:hAnsi="Arial" w:cs="Arial"/>
        </w:rPr>
        <w:t>Rheb</w:t>
      </w:r>
      <w:r w:rsidR="00891007" w:rsidRPr="00922450">
        <w:rPr>
          <w:rFonts w:ascii="Arial" w:hAnsi="Arial" w:cs="Arial"/>
          <w:vertAlign w:val="superscript"/>
        </w:rPr>
        <w:t>CA</w:t>
      </w:r>
      <w:r w:rsidR="00891007" w:rsidRPr="00922450">
        <w:rPr>
          <w:rFonts w:ascii="Arial" w:hAnsi="Arial" w:cs="Arial"/>
        </w:rPr>
        <w:t xml:space="preserve"> significantly</w:t>
      </w:r>
      <w:r w:rsidR="000A7619" w:rsidRPr="00922450">
        <w:rPr>
          <w:rFonts w:ascii="Arial" w:hAnsi="Arial" w:cs="Arial"/>
        </w:rPr>
        <w:t xml:space="preserve"> increase</w:t>
      </w:r>
      <w:r w:rsidR="00891007" w:rsidRPr="00922450">
        <w:rPr>
          <w:rFonts w:ascii="Arial" w:hAnsi="Arial" w:cs="Arial"/>
        </w:rPr>
        <w:t>s</w:t>
      </w:r>
      <w:r w:rsidR="000A7619" w:rsidRPr="00922450">
        <w:rPr>
          <w:rFonts w:ascii="Arial" w:hAnsi="Arial" w:cs="Arial"/>
        </w:rPr>
        <w:t xml:space="preserve"> </w:t>
      </w:r>
      <w:r w:rsidR="00E04548" w:rsidRPr="00922450">
        <w:rPr>
          <w:rFonts w:ascii="Arial" w:hAnsi="Arial" w:cs="Arial"/>
        </w:rPr>
        <w:t xml:space="preserve">the number </w:t>
      </w:r>
      <w:r w:rsidR="009571B6" w:rsidRPr="00922450">
        <w:rPr>
          <w:rFonts w:ascii="Arial" w:hAnsi="Arial" w:cs="Arial"/>
        </w:rPr>
        <w:t xml:space="preserve">of </w:t>
      </w:r>
      <w:r w:rsidR="00891007" w:rsidRPr="00922450">
        <w:rPr>
          <w:rFonts w:ascii="Arial" w:hAnsi="Arial" w:cs="Arial"/>
        </w:rPr>
        <w:t xml:space="preserve">Mash1+ </w:t>
      </w:r>
      <w:r w:rsidR="000A7619" w:rsidRPr="00922450">
        <w:rPr>
          <w:rFonts w:ascii="Arial" w:hAnsi="Arial" w:cs="Arial"/>
        </w:rPr>
        <w:t xml:space="preserve">TACs </w:t>
      </w:r>
      <w:r w:rsidR="00891007" w:rsidRPr="00922450">
        <w:rPr>
          <w:rFonts w:ascii="Arial" w:hAnsi="Arial" w:cs="Arial"/>
        </w:rPr>
        <w:t xml:space="preserve">and proliferative cells </w:t>
      </w:r>
      <w:r w:rsidR="000A7619" w:rsidRPr="00922450">
        <w:rPr>
          <w:rFonts w:ascii="Arial" w:hAnsi="Arial" w:cs="Arial"/>
        </w:rPr>
        <w:t xml:space="preserve">(Figure </w:t>
      </w:r>
      <w:r w:rsidR="007113AC" w:rsidRPr="00922450">
        <w:rPr>
          <w:rFonts w:ascii="Arial" w:hAnsi="Arial" w:cs="Arial"/>
        </w:rPr>
        <w:t>2</w:t>
      </w:r>
      <w:r w:rsidR="00891007" w:rsidRPr="00922450">
        <w:rPr>
          <w:rFonts w:ascii="Arial" w:hAnsi="Arial" w:cs="Arial"/>
        </w:rPr>
        <w:t>C, D</w:t>
      </w:r>
      <w:r w:rsidR="000A7619" w:rsidRPr="00922450">
        <w:rPr>
          <w:rFonts w:ascii="Arial" w:hAnsi="Arial" w:cs="Arial"/>
        </w:rPr>
        <w:t xml:space="preserve">). </w:t>
      </w:r>
      <w:r w:rsidR="00EC6CC0" w:rsidRPr="00922450">
        <w:rPr>
          <w:rFonts w:ascii="Arial" w:hAnsi="Arial" w:cs="Arial"/>
        </w:rPr>
        <w:t>Our preliminary data suggest that mTOR activation can promote the proliferation of SEZ cells. In addition, increasing phosphorylation of S6 by inducing Rheb expression may also promote the differentiation of SEZ stem cells into TACs.</w:t>
      </w:r>
      <w:r w:rsidR="005D27A2" w:rsidRPr="00922450">
        <w:rPr>
          <w:rFonts w:ascii="Arial" w:hAnsi="Arial" w:cs="Arial"/>
          <w:b/>
        </w:rPr>
        <w:t xml:space="preserve"> </w:t>
      </w:r>
      <w:r w:rsidR="00891007" w:rsidRPr="00922450">
        <w:rPr>
          <w:rFonts w:ascii="Arial" w:hAnsi="Arial" w:cs="Arial"/>
        </w:rPr>
        <w:t xml:space="preserve">We next validated an shRNA against Rheb in the Neuro2A cell line and found it can successfully reduce mTOR signaling (pS6K1 levels), and electroporation of this plasmid also </w:t>
      </w:r>
      <w:r w:rsidR="0032653F" w:rsidRPr="00922450">
        <w:rPr>
          <w:rFonts w:ascii="Arial" w:hAnsi="Arial" w:cs="Arial"/>
          <w:noProof/>
        </w:rPr>
        <w:pict>
          <v:shape id="_x0000_s1033" type="#_x0000_t202" style="position:absolute;margin-left:269.5pt;margin-top:246.55pt;width:268pt;height:211.1pt;z-index:251669504;mso-position-horizontal-relative:text;mso-position-vertical-relative:text;mso-width-relative:margin;mso-height-relative:margin">
            <v:textbox style="mso-next-textbox:#_x0000_s1033">
              <w:txbxContent>
                <w:p w:rsidR="00FF4B6C" w:rsidRPr="009A3AE4" w:rsidRDefault="00FF4B6C" w:rsidP="009A3AE4">
                  <w:pPr>
                    <w:rPr>
                      <w:rFonts w:ascii="Arial" w:hAnsi="Arial" w:cs="Arial"/>
                      <w:b/>
                      <w:sz w:val="18"/>
                      <w:szCs w:val="18"/>
                    </w:rPr>
                  </w:pPr>
                  <w:r w:rsidRPr="007353D1">
                    <w:rPr>
                      <w:noProof/>
                    </w:rPr>
                    <w:drawing>
                      <wp:inline distT="0" distB="0" distL="0" distR="0">
                        <wp:extent cx="3211195" cy="1412550"/>
                        <wp:effectExtent l="19050" t="0" r="8255" b="0"/>
                        <wp:docPr id="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211195" cy="1412550"/>
                                </a:xfrm>
                                <a:prstGeom prst="rect">
                                  <a:avLst/>
                                </a:prstGeom>
                              </pic:spPr>
                            </pic:pic>
                          </a:graphicData>
                        </a:graphic>
                      </wp:inline>
                    </w:drawing>
                  </w:r>
                  <w:r w:rsidRPr="007631B7">
                    <w:rPr>
                      <w:rFonts w:ascii="Arial" w:hAnsi="Arial" w:cs="Arial"/>
                      <w:b/>
                      <w:noProof/>
                      <w:sz w:val="18"/>
                      <w:szCs w:val="18"/>
                    </w:rPr>
                    <w:t xml:space="preserve">Figure </w:t>
                  </w:r>
                  <w:r>
                    <w:rPr>
                      <w:rFonts w:ascii="Arial" w:hAnsi="Arial" w:cs="Arial"/>
                      <w:b/>
                      <w:noProof/>
                      <w:sz w:val="18"/>
                      <w:szCs w:val="18"/>
                    </w:rPr>
                    <w:t>4</w:t>
                  </w:r>
                  <w:r w:rsidRPr="007631B7">
                    <w:rPr>
                      <w:rFonts w:ascii="Arial" w:hAnsi="Arial" w:cs="Arial"/>
                      <w:b/>
                      <w:noProof/>
                      <w:sz w:val="18"/>
                      <w:szCs w:val="18"/>
                    </w:rPr>
                    <w:t xml:space="preserve">. S6K1 knockdown in Neuro2A cells. </w:t>
                  </w:r>
                  <w:r w:rsidRPr="007631B7">
                    <w:rPr>
                      <w:rFonts w:ascii="Arial" w:hAnsi="Arial" w:cs="Arial"/>
                      <w:noProof/>
                      <w:sz w:val="18"/>
                      <w:szCs w:val="18"/>
                    </w:rPr>
                    <w:t>Neuro2A cells were transfected with 2µg/well of pLKO scrambled plasmid (pLKO), pLKO plasmid containing S6K1 shRNA (907 or 905</w:t>
                  </w:r>
                  <w:r>
                    <w:rPr>
                      <w:rFonts w:ascii="Arial" w:hAnsi="Arial" w:cs="Arial"/>
                      <w:noProof/>
                      <w:sz w:val="18"/>
                      <w:szCs w:val="18"/>
                    </w:rPr>
                    <w:t>), or</w:t>
                  </w:r>
                  <w:r w:rsidRPr="007631B7">
                    <w:rPr>
                      <w:rFonts w:ascii="Arial" w:hAnsi="Arial" w:cs="Arial"/>
                      <w:noProof/>
                      <w:sz w:val="18"/>
                      <w:szCs w:val="18"/>
                    </w:rPr>
                    <w:t xml:space="preserve"> mock transfection control (CTL). </w:t>
                  </w:r>
                  <w:r w:rsidRPr="003226E0">
                    <w:rPr>
                      <w:rFonts w:ascii="Arial" w:hAnsi="Arial" w:cs="Arial"/>
                      <w:b/>
                      <w:noProof/>
                      <w:sz w:val="18"/>
                      <w:szCs w:val="18"/>
                    </w:rPr>
                    <w:t>(A)</w:t>
                  </w:r>
                  <w:r>
                    <w:rPr>
                      <w:rFonts w:ascii="Arial" w:hAnsi="Arial" w:cs="Arial"/>
                      <w:noProof/>
                      <w:sz w:val="18"/>
                      <w:szCs w:val="18"/>
                    </w:rPr>
                    <w:t xml:space="preserve"> </w:t>
                  </w:r>
                  <w:r w:rsidRPr="007631B7">
                    <w:rPr>
                      <w:rFonts w:ascii="Arial" w:hAnsi="Arial" w:cs="Arial"/>
                      <w:noProof/>
                      <w:sz w:val="18"/>
                      <w:szCs w:val="18"/>
                    </w:rPr>
                    <w:t>Cells were harvested 96 hours post transfection and run on Western blot. 905 effectively knocked down expression of S6K1 protein in Neuro2A cells .</w:t>
                  </w:r>
                  <w:r w:rsidRPr="003226E0">
                    <w:rPr>
                      <w:rFonts w:ascii="Arial" w:hAnsi="Arial" w:cs="Arial"/>
                      <w:b/>
                      <w:noProof/>
                      <w:sz w:val="18"/>
                      <w:szCs w:val="18"/>
                    </w:rPr>
                    <w:t xml:space="preserve"> (B)</w:t>
                  </w:r>
                  <w:r w:rsidRPr="007631B7">
                    <w:rPr>
                      <w:rFonts w:ascii="Arial" w:hAnsi="Arial" w:cs="Arial"/>
                      <w:noProof/>
                      <w:sz w:val="18"/>
                      <w:szCs w:val="18"/>
                    </w:rPr>
                    <w:t xml:space="preserve"> Quantification using Image J software and normalizing S6K1 bands to α–tubulin </w:t>
                  </w:r>
                  <w:r>
                    <w:rPr>
                      <w:rFonts w:ascii="Arial" w:hAnsi="Arial" w:cs="Arial"/>
                      <w:noProof/>
                      <w:sz w:val="18"/>
                      <w:szCs w:val="18"/>
                    </w:rPr>
                    <w:t xml:space="preserve">shows </w:t>
                  </w:r>
                  <w:r w:rsidR="00D74CFC">
                    <w:rPr>
                      <w:rFonts w:ascii="Arial" w:hAnsi="Arial" w:cs="Arial"/>
                      <w:noProof/>
                      <w:sz w:val="18"/>
                      <w:szCs w:val="18"/>
                    </w:rPr>
                    <w:t>over 50% decrease.</w:t>
                  </w:r>
                </w:p>
              </w:txbxContent>
            </v:textbox>
            <w10:wrap type="square"/>
          </v:shape>
        </w:pict>
      </w:r>
      <w:r w:rsidR="00891007" w:rsidRPr="00922450">
        <w:rPr>
          <w:rFonts w:ascii="Arial" w:hAnsi="Arial" w:cs="Arial"/>
        </w:rPr>
        <w:t xml:space="preserve">reduces the number of pS6+ cells </w:t>
      </w:r>
      <w:r w:rsidR="00891007" w:rsidRPr="00922450">
        <w:rPr>
          <w:rFonts w:ascii="Arial" w:hAnsi="Arial" w:cs="Arial"/>
          <w:i/>
        </w:rPr>
        <w:t>in vivo</w:t>
      </w:r>
      <w:r w:rsidR="00891007" w:rsidRPr="00922450">
        <w:rPr>
          <w:rFonts w:ascii="Arial" w:hAnsi="Arial" w:cs="Arial"/>
        </w:rPr>
        <w:t xml:space="preserve"> (Figure </w:t>
      </w:r>
      <w:r w:rsidR="007113AC" w:rsidRPr="00922450">
        <w:rPr>
          <w:rFonts w:ascii="Arial" w:hAnsi="Arial" w:cs="Arial"/>
        </w:rPr>
        <w:t>3</w:t>
      </w:r>
      <w:r w:rsidR="00891007" w:rsidRPr="00922450">
        <w:rPr>
          <w:rFonts w:ascii="Arial" w:hAnsi="Arial" w:cs="Arial"/>
        </w:rPr>
        <w:t xml:space="preserve">A). We observed a reduction in both Mash1+ and Ki67+ cells following shRheb electroporation (Figure </w:t>
      </w:r>
      <w:r w:rsidR="007113AC" w:rsidRPr="00922450">
        <w:rPr>
          <w:rFonts w:ascii="Arial" w:hAnsi="Arial" w:cs="Arial"/>
        </w:rPr>
        <w:t>3</w:t>
      </w:r>
      <w:r w:rsidR="00891007" w:rsidRPr="00922450">
        <w:rPr>
          <w:rFonts w:ascii="Arial" w:hAnsi="Arial" w:cs="Arial"/>
        </w:rPr>
        <w:t>B). In addition, 2 weeks following electroporation, there was a reduction in the number of electroporated cells in the olfactory bulb (Figure</w:t>
      </w:r>
      <w:r w:rsidR="007113AC" w:rsidRPr="00922450">
        <w:rPr>
          <w:rFonts w:ascii="Arial" w:hAnsi="Arial" w:cs="Arial"/>
        </w:rPr>
        <w:t>3</w:t>
      </w:r>
      <w:r w:rsidR="00891007" w:rsidRPr="00922450">
        <w:rPr>
          <w:rFonts w:ascii="Arial" w:hAnsi="Arial" w:cs="Arial"/>
        </w:rPr>
        <w:t>C, D). We observed neither migratory defects nor an increase in activated caspase 3 signaling (data not shown); therefore, these data suggest that a reduction in SEZ proliferation leads to an overall reduction in neuron production.</w:t>
      </w:r>
    </w:p>
    <w:p w:rsidR="00C06757" w:rsidRPr="00922450" w:rsidRDefault="00D341E6" w:rsidP="00D32F78">
      <w:pPr>
        <w:spacing w:line="240" w:lineRule="auto"/>
        <w:rPr>
          <w:rFonts w:ascii="Arial" w:hAnsi="Arial" w:cs="Arial"/>
        </w:rPr>
      </w:pPr>
      <w:r w:rsidRPr="00922450">
        <w:rPr>
          <w:rFonts w:ascii="Arial" w:hAnsi="Arial" w:cs="Arial"/>
          <w:b/>
          <w:noProof/>
          <w:lang w:eastAsia="zh-TW"/>
        </w:rPr>
        <w:pict>
          <v:shape id="_x0000_s1059" type="#_x0000_t202" style="position:absolute;margin-left:357.5pt;margin-top:70.3pt;width:180pt;height:243.4pt;z-index:251689984;mso-width-relative:margin;mso-height-relative:margin">
            <v:textbox>
              <w:txbxContent>
                <w:p w:rsidR="00D341E6" w:rsidRPr="00D341E6" w:rsidRDefault="00D74CFC">
                  <w:r>
                    <w:rPr>
                      <w:rFonts w:ascii="Arial" w:hAnsi="Arial" w:cs="Arial"/>
                      <w:b/>
                      <w:noProof/>
                      <w:sz w:val="18"/>
                      <w:szCs w:val="18"/>
                    </w:rPr>
                    <w:drawing>
                      <wp:inline distT="0" distB="0" distL="0" distR="0">
                        <wp:extent cx="2093595" cy="1619250"/>
                        <wp:effectExtent l="19050" t="0" r="1905" b="0"/>
                        <wp:docPr id="11" name="Picture 10" descr="miR92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92a.tif"/>
                                <pic:cNvPicPr/>
                              </pic:nvPicPr>
                              <pic:blipFill>
                                <a:blip r:embed="rId9"/>
                                <a:stretch>
                                  <a:fillRect/>
                                </a:stretch>
                              </pic:blipFill>
                              <pic:spPr>
                                <a:xfrm>
                                  <a:off x="0" y="0"/>
                                  <a:ext cx="2093595" cy="1619250"/>
                                </a:xfrm>
                                <a:prstGeom prst="rect">
                                  <a:avLst/>
                                </a:prstGeom>
                              </pic:spPr>
                            </pic:pic>
                          </a:graphicData>
                        </a:graphic>
                      </wp:inline>
                    </w:drawing>
                  </w:r>
                  <w:r w:rsidR="00D341E6" w:rsidRPr="00D341E6">
                    <w:rPr>
                      <w:rFonts w:ascii="Arial" w:hAnsi="Arial" w:cs="Arial"/>
                      <w:b/>
                      <w:sz w:val="18"/>
                      <w:szCs w:val="18"/>
                    </w:rPr>
                    <w:t xml:space="preserve">Figure 5. miR-92a activates the mTOR pathway. </w:t>
                  </w:r>
                  <w:r w:rsidR="00D341E6" w:rsidRPr="00D341E6">
                    <w:rPr>
                      <w:rFonts w:ascii="Arial" w:hAnsi="Arial" w:cs="Arial"/>
                      <w:sz w:val="18"/>
                      <w:szCs w:val="18"/>
                    </w:rPr>
                    <w:t xml:space="preserve">Neuro2A cells were transfected with 2µg/well pEZX-MR04-miR92a (92a), scrambled plasmid (Scr) or mock transfected. </w:t>
                  </w:r>
                  <w:r w:rsidR="00D341E6" w:rsidRPr="00D341E6">
                    <w:rPr>
                      <w:rFonts w:ascii="Arial" w:hAnsi="Arial" w:cs="Arial"/>
                      <w:b/>
                      <w:sz w:val="18"/>
                      <w:szCs w:val="18"/>
                    </w:rPr>
                    <w:t>(A)</w:t>
                  </w:r>
                  <w:r w:rsidR="00D341E6">
                    <w:rPr>
                      <w:rFonts w:ascii="Arial" w:hAnsi="Arial" w:cs="Arial"/>
                      <w:sz w:val="18"/>
                      <w:szCs w:val="18"/>
                    </w:rPr>
                    <w:t xml:space="preserve"> </w:t>
                  </w:r>
                  <w:r w:rsidR="00D341E6" w:rsidRPr="00D341E6">
                    <w:rPr>
                      <w:rFonts w:ascii="Arial" w:hAnsi="Arial" w:cs="Arial"/>
                      <w:sz w:val="18"/>
                      <w:szCs w:val="18"/>
                    </w:rPr>
                    <w:t>GFP expression (green) indicates transfection success</w:t>
                  </w:r>
                  <w:r w:rsidR="00D341E6">
                    <w:rPr>
                      <w:rFonts w:ascii="Arial" w:hAnsi="Arial" w:cs="Arial"/>
                      <w:sz w:val="18"/>
                      <w:szCs w:val="18"/>
                    </w:rPr>
                    <w:t xml:space="preserve">. </w:t>
                  </w:r>
                  <w:r w:rsidR="00D341E6" w:rsidRPr="00D341E6">
                    <w:rPr>
                      <w:rFonts w:ascii="Arial" w:hAnsi="Arial" w:cs="Arial"/>
                      <w:b/>
                      <w:sz w:val="18"/>
                      <w:szCs w:val="18"/>
                    </w:rPr>
                    <w:t>(B)</w:t>
                  </w:r>
                  <w:r w:rsidR="00D341E6">
                    <w:rPr>
                      <w:rFonts w:ascii="Arial" w:hAnsi="Arial" w:cs="Arial"/>
                      <w:b/>
                      <w:sz w:val="18"/>
                      <w:szCs w:val="18"/>
                    </w:rPr>
                    <w:t xml:space="preserve"> </w:t>
                  </w:r>
                  <w:r w:rsidR="00D341E6">
                    <w:rPr>
                      <w:rFonts w:ascii="Arial" w:hAnsi="Arial" w:cs="Arial"/>
                      <w:sz w:val="18"/>
                      <w:szCs w:val="18"/>
                    </w:rPr>
                    <w:t xml:space="preserve">Western blots run at 72 hrs. </w:t>
                  </w:r>
                  <w:r w:rsidR="00CB4BA3">
                    <w:rPr>
                      <w:rFonts w:ascii="Arial" w:hAnsi="Arial" w:cs="Arial"/>
                      <w:sz w:val="18"/>
                      <w:szCs w:val="18"/>
                    </w:rPr>
                    <w:t>post-transfection suggest a decrease in TSC1, and an increase in pS6 levels.</w:t>
                  </w:r>
                </w:p>
              </w:txbxContent>
            </v:textbox>
            <w10:wrap type="square"/>
          </v:shape>
        </w:pict>
      </w:r>
      <w:r w:rsidR="00B6616F" w:rsidRPr="00922450">
        <w:rPr>
          <w:rFonts w:ascii="Arial" w:hAnsi="Arial" w:cs="Arial"/>
          <w:b/>
        </w:rPr>
        <w:t xml:space="preserve">Experiment </w:t>
      </w:r>
      <w:r w:rsidR="000810F0" w:rsidRPr="00922450">
        <w:rPr>
          <w:rFonts w:ascii="Arial" w:hAnsi="Arial" w:cs="Arial"/>
          <w:b/>
        </w:rPr>
        <w:t>3</w:t>
      </w:r>
      <w:r w:rsidR="00B6616F" w:rsidRPr="00922450">
        <w:rPr>
          <w:rFonts w:ascii="Arial" w:hAnsi="Arial" w:cs="Arial"/>
          <w:b/>
        </w:rPr>
        <w:t xml:space="preserve">: To determine whether </w:t>
      </w:r>
      <w:r w:rsidR="009F0FAF" w:rsidRPr="00922450">
        <w:rPr>
          <w:rFonts w:ascii="Arial" w:hAnsi="Arial" w:cs="Arial"/>
          <w:b/>
        </w:rPr>
        <w:t>downstream</w:t>
      </w:r>
      <w:r w:rsidR="005B5E15" w:rsidRPr="00922450">
        <w:rPr>
          <w:rFonts w:ascii="Arial" w:hAnsi="Arial" w:cs="Arial"/>
          <w:b/>
        </w:rPr>
        <w:t xml:space="preserve"> targets of mTOR </w:t>
      </w:r>
      <w:r w:rsidR="007F2B13" w:rsidRPr="00922450">
        <w:rPr>
          <w:rFonts w:ascii="Arial" w:hAnsi="Arial" w:cs="Arial"/>
          <w:b/>
        </w:rPr>
        <w:t>have different phys</w:t>
      </w:r>
      <w:r w:rsidR="0079239B" w:rsidRPr="00922450">
        <w:rPr>
          <w:rFonts w:ascii="Arial" w:hAnsi="Arial" w:cs="Arial"/>
          <w:b/>
        </w:rPr>
        <w:t xml:space="preserve">iological functions in </w:t>
      </w:r>
      <w:r w:rsidR="00DE2F8C" w:rsidRPr="00922450">
        <w:rPr>
          <w:rFonts w:ascii="Arial" w:hAnsi="Arial" w:cs="Arial"/>
          <w:b/>
        </w:rPr>
        <w:t>SEZ</w:t>
      </w:r>
      <w:r w:rsidR="0079239B" w:rsidRPr="00922450">
        <w:rPr>
          <w:rFonts w:ascii="Arial" w:hAnsi="Arial" w:cs="Arial"/>
          <w:b/>
        </w:rPr>
        <w:t xml:space="preserve"> proliferation and differentiation</w:t>
      </w:r>
      <w:r w:rsidR="00B6616F" w:rsidRPr="00922450">
        <w:rPr>
          <w:rFonts w:ascii="Arial" w:hAnsi="Arial" w:cs="Arial"/>
          <w:b/>
        </w:rPr>
        <w:t xml:space="preserve">. </w:t>
      </w:r>
      <w:r w:rsidR="00894225" w:rsidRPr="00922450">
        <w:rPr>
          <w:rFonts w:ascii="Arial" w:hAnsi="Arial" w:cs="Arial"/>
        </w:rPr>
        <w:t xml:space="preserve">As </w:t>
      </w:r>
      <w:r w:rsidR="009F0FAF" w:rsidRPr="00922450">
        <w:rPr>
          <w:rFonts w:ascii="Arial" w:hAnsi="Arial" w:cs="Arial"/>
        </w:rPr>
        <w:t xml:space="preserve">observed in our preliminary data, </w:t>
      </w:r>
      <w:r w:rsidR="00894225" w:rsidRPr="00922450">
        <w:rPr>
          <w:rFonts w:ascii="Arial" w:hAnsi="Arial" w:cs="Arial"/>
        </w:rPr>
        <w:t>p</w:t>
      </w:r>
      <w:r w:rsidR="00B6616F" w:rsidRPr="00922450">
        <w:rPr>
          <w:rFonts w:ascii="Arial" w:hAnsi="Arial" w:cs="Arial"/>
        </w:rPr>
        <w:t>ho</w:t>
      </w:r>
      <w:r w:rsidR="00894225" w:rsidRPr="00922450">
        <w:rPr>
          <w:rFonts w:ascii="Arial" w:hAnsi="Arial" w:cs="Arial"/>
        </w:rPr>
        <w:t>s</w:t>
      </w:r>
      <w:r w:rsidR="00B6616F" w:rsidRPr="00922450">
        <w:rPr>
          <w:rFonts w:ascii="Arial" w:hAnsi="Arial" w:cs="Arial"/>
        </w:rPr>
        <w:t xml:space="preserve">phorylation of the downstream mTOR effectors 4E-BP1 and S6 are differentially </w:t>
      </w:r>
      <w:r w:rsidR="00562333" w:rsidRPr="00922450">
        <w:rPr>
          <w:rFonts w:ascii="Arial" w:hAnsi="Arial" w:cs="Arial"/>
        </w:rPr>
        <w:t>expressed</w:t>
      </w:r>
      <w:r w:rsidR="00B6616F" w:rsidRPr="00922450">
        <w:rPr>
          <w:rFonts w:ascii="Arial" w:hAnsi="Arial" w:cs="Arial"/>
        </w:rPr>
        <w:t xml:space="preserve"> in the </w:t>
      </w:r>
      <w:r w:rsidR="00DE2F8C" w:rsidRPr="00922450">
        <w:rPr>
          <w:rFonts w:ascii="Arial" w:hAnsi="Arial" w:cs="Arial"/>
        </w:rPr>
        <w:t>SEZ</w:t>
      </w:r>
      <w:r w:rsidR="00B6616F" w:rsidRPr="00922450">
        <w:rPr>
          <w:rFonts w:ascii="Arial" w:hAnsi="Arial" w:cs="Arial"/>
        </w:rPr>
        <w:t xml:space="preserve"> (Figure </w:t>
      </w:r>
      <w:r w:rsidR="009F0FAF" w:rsidRPr="00922450">
        <w:rPr>
          <w:rFonts w:ascii="Arial" w:hAnsi="Arial" w:cs="Arial"/>
        </w:rPr>
        <w:t xml:space="preserve">2). </w:t>
      </w:r>
      <w:r w:rsidR="00562333" w:rsidRPr="00922450">
        <w:rPr>
          <w:rFonts w:ascii="Arial" w:hAnsi="Arial" w:cs="Arial"/>
        </w:rPr>
        <w:t>To determine the functional significance of this observation, we acquired shRNA against S6K1 to inhibit the phosphorylation</w:t>
      </w:r>
      <w:r w:rsidR="007631B7" w:rsidRPr="00922450">
        <w:rPr>
          <w:rFonts w:ascii="Arial" w:hAnsi="Arial" w:cs="Arial"/>
        </w:rPr>
        <w:t xml:space="preserve"> of S6</w:t>
      </w:r>
      <w:r w:rsidR="006A78BF" w:rsidRPr="00922450">
        <w:rPr>
          <w:rFonts w:ascii="Arial" w:hAnsi="Arial" w:cs="Arial"/>
        </w:rPr>
        <w:t>.</w:t>
      </w:r>
      <w:r w:rsidR="00B6616F" w:rsidRPr="00922450">
        <w:rPr>
          <w:rFonts w:ascii="Arial" w:hAnsi="Arial" w:cs="Arial"/>
        </w:rPr>
        <w:t xml:space="preserve"> W</w:t>
      </w:r>
      <w:r w:rsidR="00350EBA" w:rsidRPr="00922450">
        <w:rPr>
          <w:rFonts w:ascii="Arial" w:hAnsi="Arial" w:cs="Arial"/>
        </w:rPr>
        <w:t>h</w:t>
      </w:r>
      <w:r w:rsidR="00B6616F" w:rsidRPr="00922450">
        <w:rPr>
          <w:rFonts w:ascii="Arial" w:hAnsi="Arial" w:cs="Arial"/>
        </w:rPr>
        <w:t>e</w:t>
      </w:r>
      <w:r w:rsidR="00350EBA" w:rsidRPr="00922450">
        <w:rPr>
          <w:rFonts w:ascii="Arial" w:hAnsi="Arial" w:cs="Arial"/>
        </w:rPr>
        <w:t>n</w:t>
      </w:r>
      <w:r w:rsidR="00B6616F" w:rsidRPr="00922450">
        <w:rPr>
          <w:rFonts w:ascii="Arial" w:hAnsi="Arial" w:cs="Arial"/>
        </w:rPr>
        <w:t xml:space="preserve"> </w:t>
      </w:r>
      <w:r w:rsidR="00934FBB" w:rsidRPr="00922450">
        <w:rPr>
          <w:rFonts w:ascii="Arial" w:hAnsi="Arial" w:cs="Arial"/>
        </w:rPr>
        <w:t>S6K1 shRNA was transfected into Neuro2A cells, we observed a reduction in</w:t>
      </w:r>
      <w:r w:rsidR="006772E4" w:rsidRPr="00922450">
        <w:rPr>
          <w:rFonts w:ascii="Arial" w:hAnsi="Arial" w:cs="Arial"/>
        </w:rPr>
        <w:t xml:space="preserve"> S6K1 protein expression </w:t>
      </w:r>
      <w:r w:rsidR="00B6616F" w:rsidRPr="00922450">
        <w:rPr>
          <w:rFonts w:ascii="Arial" w:hAnsi="Arial" w:cs="Arial"/>
        </w:rPr>
        <w:t xml:space="preserve">by over 50% (Figure </w:t>
      </w:r>
      <w:r w:rsidR="0076060C" w:rsidRPr="00922450">
        <w:rPr>
          <w:rFonts w:ascii="Arial" w:hAnsi="Arial" w:cs="Arial"/>
        </w:rPr>
        <w:t>4</w:t>
      </w:r>
      <w:r w:rsidR="00B6616F" w:rsidRPr="00922450">
        <w:rPr>
          <w:rFonts w:ascii="Arial" w:hAnsi="Arial" w:cs="Arial"/>
        </w:rPr>
        <w:t>).</w:t>
      </w:r>
      <w:r w:rsidR="00934FBB" w:rsidRPr="00922450">
        <w:rPr>
          <w:rFonts w:ascii="Arial" w:hAnsi="Arial" w:cs="Arial"/>
        </w:rPr>
        <w:t xml:space="preserve"> From these results, we will determine whether we can reduce pS6 levels </w:t>
      </w:r>
      <w:r w:rsidR="00934FBB" w:rsidRPr="00922450">
        <w:rPr>
          <w:rFonts w:ascii="Arial" w:hAnsi="Arial" w:cs="Arial"/>
          <w:i/>
        </w:rPr>
        <w:t>in vivo</w:t>
      </w:r>
      <w:r w:rsidR="00934FBB" w:rsidRPr="00922450">
        <w:rPr>
          <w:rFonts w:ascii="Arial" w:hAnsi="Arial" w:cs="Arial"/>
        </w:rPr>
        <w:t xml:space="preserve"> following PNE</w:t>
      </w:r>
      <w:r w:rsidR="00E65F79" w:rsidRPr="00922450">
        <w:rPr>
          <w:rFonts w:ascii="Arial" w:hAnsi="Arial" w:cs="Arial"/>
        </w:rPr>
        <w:t xml:space="preserve"> of shS6K1</w:t>
      </w:r>
      <w:r w:rsidR="00DA2D0A" w:rsidRPr="00922450">
        <w:rPr>
          <w:rFonts w:ascii="Arial" w:hAnsi="Arial" w:cs="Arial"/>
        </w:rPr>
        <w:t>.</w:t>
      </w:r>
    </w:p>
    <w:p w:rsidR="00674AE7" w:rsidRPr="00922450" w:rsidRDefault="00674AE7" w:rsidP="00674AE7">
      <w:pPr>
        <w:pBdr>
          <w:left w:val="single" w:sz="4" w:space="4" w:color="auto"/>
        </w:pBdr>
        <w:spacing w:line="240" w:lineRule="auto"/>
        <w:rPr>
          <w:rFonts w:ascii="Arial" w:hAnsi="Arial" w:cs="Arial"/>
          <w:b/>
        </w:rPr>
      </w:pPr>
      <w:r w:rsidRPr="00922450">
        <w:rPr>
          <w:rFonts w:ascii="Arial" w:hAnsi="Arial" w:cs="Arial"/>
          <w:b/>
        </w:rPr>
        <w:t>Aim2: To determine whether miRNAs regulate mTOR activity in the SEZ.</w:t>
      </w:r>
    </w:p>
    <w:p w:rsidR="00674AE7" w:rsidRPr="00922450" w:rsidRDefault="00674AE7" w:rsidP="00674AE7">
      <w:pPr>
        <w:pBdr>
          <w:left w:val="single" w:sz="4" w:space="4" w:color="auto"/>
        </w:pBdr>
        <w:spacing w:line="240" w:lineRule="auto"/>
        <w:rPr>
          <w:rFonts w:ascii="Arial" w:hAnsi="Arial" w:cs="Arial"/>
        </w:rPr>
      </w:pPr>
      <w:r w:rsidRPr="00922450">
        <w:rPr>
          <w:rFonts w:ascii="Arial" w:hAnsi="Arial" w:cs="Arial"/>
          <w:b/>
        </w:rPr>
        <w:t xml:space="preserve">Experiment 5: To determine whether miRNAs regulate SEZ proliferation. </w:t>
      </w:r>
      <w:r w:rsidRPr="00922450">
        <w:rPr>
          <w:rFonts w:ascii="Arial" w:hAnsi="Arial" w:cs="Arial"/>
        </w:rPr>
        <w:t xml:space="preserve">Neuro2A cells were transfected with the pEZX-MR04-miR92a plasmid </w:t>
      </w:r>
      <w:r w:rsidR="00922450" w:rsidRPr="00922450">
        <w:rPr>
          <w:rFonts w:ascii="Arial" w:hAnsi="Arial" w:cs="Arial"/>
        </w:rPr>
        <w:t xml:space="preserve">(Genecopoeia) </w:t>
      </w:r>
      <w:r w:rsidRPr="00922450">
        <w:rPr>
          <w:rFonts w:ascii="Arial" w:hAnsi="Arial" w:cs="Arial"/>
        </w:rPr>
        <w:t>and cultured for 72 hours. After 72 hours, GFP expression is clearly observed only in the cells transfected with the plasmid (Figure 5A). Western blot analysis suggests that miR-92a can effectively knock down TSC1 and activate mTOR signaling, as observed by the increase in pS6 levels (Figure 5B). These data suggest that miR-92a does target key mTOR regulatory genes and can activate the pathway.</w:t>
      </w:r>
    </w:p>
    <w:p w:rsidR="00C06757" w:rsidRPr="00922450" w:rsidRDefault="00C06757" w:rsidP="00D32F78">
      <w:pPr>
        <w:spacing w:line="240" w:lineRule="auto"/>
        <w:rPr>
          <w:rFonts w:ascii="Arial" w:hAnsi="Arial" w:cs="Arial"/>
        </w:rPr>
      </w:pPr>
    </w:p>
    <w:p w:rsidR="00F44651" w:rsidRPr="00922450" w:rsidRDefault="00F44651" w:rsidP="00D32F78">
      <w:pPr>
        <w:spacing w:line="240" w:lineRule="auto"/>
        <w:rPr>
          <w:rFonts w:ascii="Arial" w:hAnsi="Arial" w:cs="Arial"/>
          <w:b/>
          <w:i/>
        </w:rPr>
      </w:pPr>
      <w:r w:rsidRPr="00922450">
        <w:rPr>
          <w:rFonts w:ascii="Arial" w:hAnsi="Arial" w:cs="Arial"/>
          <w:b/>
          <w:i/>
        </w:rPr>
        <w:t xml:space="preserve">Collectively, these key observations suggest that our hypotheses that mTOR regulates </w:t>
      </w:r>
      <w:r w:rsidR="00DE2F8C" w:rsidRPr="00922450">
        <w:rPr>
          <w:rFonts w:ascii="Arial" w:hAnsi="Arial" w:cs="Arial"/>
          <w:b/>
          <w:i/>
        </w:rPr>
        <w:t>SEZ</w:t>
      </w:r>
      <w:r w:rsidRPr="00922450">
        <w:rPr>
          <w:rFonts w:ascii="Arial" w:hAnsi="Arial" w:cs="Arial"/>
          <w:b/>
          <w:i/>
        </w:rPr>
        <w:t xml:space="preserve"> stem cell proliferation</w:t>
      </w:r>
      <w:r w:rsidR="00C82F08" w:rsidRPr="00922450">
        <w:rPr>
          <w:rFonts w:ascii="Arial" w:hAnsi="Arial" w:cs="Arial"/>
          <w:b/>
          <w:i/>
        </w:rPr>
        <w:t xml:space="preserve"> are valid</w:t>
      </w:r>
      <w:r w:rsidRPr="00922450">
        <w:rPr>
          <w:rFonts w:ascii="Arial" w:hAnsi="Arial" w:cs="Arial"/>
          <w:b/>
          <w:i/>
        </w:rPr>
        <w:t xml:space="preserve"> and set the stage for the proposed work. In addition, all required techniques and transgenic mouse lines are in place to properly execute the proposed experiments.</w:t>
      </w:r>
      <w:r w:rsidR="008837D8" w:rsidRPr="00922450">
        <w:rPr>
          <w:rFonts w:ascii="Arial" w:hAnsi="Arial" w:cs="Arial"/>
          <w:b/>
          <w:i/>
        </w:rPr>
        <w:t xml:space="preserve"> </w:t>
      </w:r>
    </w:p>
    <w:p w:rsidR="00A5284E" w:rsidRPr="00922450" w:rsidRDefault="00285ACE" w:rsidP="00D32F78">
      <w:pPr>
        <w:spacing w:line="240" w:lineRule="auto"/>
        <w:rPr>
          <w:rFonts w:ascii="Arial" w:hAnsi="Arial" w:cs="Arial"/>
          <w:b/>
        </w:rPr>
      </w:pPr>
      <w:r w:rsidRPr="00922450">
        <w:rPr>
          <w:rFonts w:ascii="Arial" w:hAnsi="Arial" w:cs="Arial"/>
          <w:b/>
        </w:rPr>
        <w:t>RESEARCH DESIGN AND METHODS</w:t>
      </w:r>
    </w:p>
    <w:p w:rsidR="003E06C3" w:rsidRPr="00922450" w:rsidRDefault="003E06C3" w:rsidP="000810F0">
      <w:pPr>
        <w:pBdr>
          <w:left w:val="single" w:sz="4" w:space="4" w:color="auto"/>
        </w:pBdr>
        <w:spacing w:line="240" w:lineRule="auto"/>
        <w:rPr>
          <w:rFonts w:ascii="Arial" w:hAnsi="Arial" w:cs="Arial"/>
        </w:rPr>
      </w:pPr>
      <w:r w:rsidRPr="00922450">
        <w:rPr>
          <w:rFonts w:ascii="Arial" w:hAnsi="Arial" w:cs="Arial"/>
          <w:b/>
        </w:rPr>
        <w:t xml:space="preserve">Statistical Analysis: </w:t>
      </w:r>
      <w:r w:rsidRPr="00922450">
        <w:rPr>
          <w:rFonts w:ascii="Arial" w:hAnsi="Arial" w:cs="Arial"/>
        </w:rPr>
        <w:t xml:space="preserve">For each time point examined following PNE, a minimum of 4-6 electroporated mice are needed for each condition with littermate controls. In addition, each plasmid will have an empty or scrambled control plasmid electroporated into additional 4-6 control mice. Quantification of electroporated cells will be conducted on at least 4 100µm slices from each mouse. </w:t>
      </w:r>
      <w:r w:rsidR="00310A9F" w:rsidRPr="00922450">
        <w:rPr>
          <w:rFonts w:ascii="Arial" w:hAnsi="Arial" w:cs="Arial"/>
        </w:rPr>
        <w:t xml:space="preserve">For Westerns, quantifications will be performed using Image J software with gel analysis software. </w:t>
      </w:r>
      <w:r w:rsidRPr="00922450">
        <w:rPr>
          <w:rFonts w:ascii="Arial" w:hAnsi="Arial" w:cs="Arial"/>
        </w:rPr>
        <w:t>Statistical tests, such as Student’s t Test, will be run on means from each animal per condition. A p value less than 0.05 will be considered significant.</w:t>
      </w:r>
    </w:p>
    <w:p w:rsidR="00A5284E" w:rsidRPr="00922450" w:rsidRDefault="00A5284E" w:rsidP="000810F0">
      <w:pPr>
        <w:pBdr>
          <w:left w:val="single" w:sz="4" w:space="4" w:color="auto"/>
        </w:pBdr>
        <w:spacing w:line="240" w:lineRule="auto"/>
        <w:rPr>
          <w:rFonts w:ascii="Arial" w:hAnsi="Arial" w:cs="Arial"/>
        </w:rPr>
      </w:pPr>
      <w:r w:rsidRPr="00922450">
        <w:rPr>
          <w:rFonts w:ascii="Arial" w:hAnsi="Arial" w:cs="Arial"/>
          <w:b/>
        </w:rPr>
        <w:t xml:space="preserve">Postnatal </w:t>
      </w:r>
      <w:r w:rsidR="00CB4BA3" w:rsidRPr="00922450">
        <w:rPr>
          <w:rFonts w:ascii="Arial" w:hAnsi="Arial" w:cs="Arial"/>
          <w:b/>
        </w:rPr>
        <w:t>Electroporation</w:t>
      </w:r>
      <w:r w:rsidR="00CB4BA3">
        <w:rPr>
          <w:rFonts w:ascii="Arial" w:hAnsi="Arial" w:cs="Arial"/>
          <w:b/>
        </w:rPr>
        <w:t xml:space="preserve"> </w:t>
      </w:r>
      <w:r w:rsidR="00CB4BA3" w:rsidRPr="00922450">
        <w:rPr>
          <w:rFonts w:ascii="Arial" w:hAnsi="Arial" w:cs="Arial"/>
          <w:b/>
        </w:rPr>
        <w:t>Technique</w:t>
      </w:r>
      <w:r w:rsidRPr="00922450">
        <w:rPr>
          <w:rFonts w:ascii="Arial" w:hAnsi="Arial" w:cs="Arial"/>
          <w:b/>
        </w:rPr>
        <w:t xml:space="preserve">: </w:t>
      </w:r>
      <w:r w:rsidRPr="00922450">
        <w:rPr>
          <w:rFonts w:ascii="Arial" w:hAnsi="Arial" w:cs="Arial"/>
        </w:rPr>
        <w:t>PNE is a widely used technique to deliver DNA into cells in order to investigate biological and pathological processes resulting from neurogenesis</w:t>
      </w:r>
      <w:r w:rsidR="00FC06C9" w:rsidRPr="00922450">
        <w:rPr>
          <w:rFonts w:ascii="Arial" w:hAnsi="Arial" w:cs="Arial"/>
        </w:rPr>
        <w:t xml:space="preserve"> </w:t>
      </w:r>
      <w:r w:rsidR="00FC06C9" w:rsidRPr="00922450">
        <w:rPr>
          <w:rFonts w:ascii="Arial" w:hAnsi="Arial" w:cs="Arial"/>
        </w:rPr>
        <w:fldChar w:fldCharType="begin">
          <w:fldData xml:space="preserve">PEVuZE5vdGU+PENpdGU+PEF1dGhvcj5GZWxpY2lhbm88L0F1dGhvcj48WWVhcj4yMDEyPC9ZZWFy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PEVuZE5vdGU+PENpdGU+PEF1dGhvcj5GZWxpY2lhbm88L0F1dGhvcj48WWVhcj4yMDEyPC9ZZWFy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FC06C9" w:rsidRPr="00922450">
        <w:rPr>
          <w:rFonts w:ascii="Arial" w:hAnsi="Arial" w:cs="Arial"/>
        </w:rPr>
        <w:fldChar w:fldCharType="separate"/>
      </w:r>
      <w:r w:rsidR="00284922" w:rsidRPr="00922450">
        <w:rPr>
          <w:rFonts w:ascii="Arial" w:hAnsi="Arial" w:cs="Arial"/>
          <w:noProof/>
        </w:rPr>
        <w:t>[</w:t>
      </w:r>
      <w:hyperlink w:anchor="_ENREF_19" w:tooltip="Feliciano, 2011 #16" w:history="1">
        <w:r w:rsidR="00284922" w:rsidRPr="00922450">
          <w:rPr>
            <w:rFonts w:ascii="Arial" w:hAnsi="Arial" w:cs="Arial"/>
            <w:noProof/>
          </w:rPr>
          <w:t>19</w:t>
        </w:r>
      </w:hyperlink>
      <w:r w:rsidR="00284922" w:rsidRPr="00922450">
        <w:rPr>
          <w:rFonts w:ascii="Arial" w:hAnsi="Arial" w:cs="Arial"/>
          <w:noProof/>
        </w:rPr>
        <w:t xml:space="preserve">, </w:t>
      </w:r>
      <w:hyperlink w:anchor="_ENREF_44" w:tooltip="Feliciano, 2012 #65" w:history="1">
        <w:r w:rsidR="00284922" w:rsidRPr="00922450">
          <w:rPr>
            <w:rFonts w:ascii="Arial" w:hAnsi="Arial" w:cs="Arial"/>
            <w:noProof/>
          </w:rPr>
          <w:t>44</w:t>
        </w:r>
      </w:hyperlink>
      <w:r w:rsidR="00284922" w:rsidRPr="00922450">
        <w:rPr>
          <w:rFonts w:ascii="Arial" w:hAnsi="Arial" w:cs="Arial"/>
          <w:noProof/>
        </w:rPr>
        <w:t>]</w:t>
      </w:r>
      <w:r w:rsidR="00FC06C9" w:rsidRPr="00922450">
        <w:rPr>
          <w:rFonts w:ascii="Arial" w:hAnsi="Arial" w:cs="Arial"/>
        </w:rPr>
        <w:fldChar w:fldCharType="end"/>
      </w:r>
      <w:r w:rsidRPr="00922450">
        <w:rPr>
          <w:rFonts w:ascii="Arial" w:hAnsi="Arial" w:cs="Arial"/>
        </w:rPr>
        <w:t>. Plasmid DNA is injected into the ventricle of early postnatal mice (P0-P1), tweezer-type electrodes are placed around the pups head and a series of current pulses (5 pulses, 100V, 50msec duration) push the plasmid into the cells lining the wall of the lateral ventricle</w:t>
      </w:r>
      <w:r w:rsidR="00397B61" w:rsidRPr="00922450">
        <w:rPr>
          <w:rFonts w:ascii="Arial" w:hAnsi="Arial" w:cs="Arial"/>
        </w:rPr>
        <w:t>, labeling</w:t>
      </w:r>
      <w:r w:rsidRPr="00922450">
        <w:rPr>
          <w:rFonts w:ascii="Arial" w:hAnsi="Arial" w:cs="Arial"/>
        </w:rPr>
        <w:t xml:space="preserve"> radial glia</w:t>
      </w:r>
      <w:r w:rsidR="001A041E" w:rsidRPr="00922450">
        <w:rPr>
          <w:rFonts w:ascii="Arial" w:hAnsi="Arial" w:cs="Arial"/>
        </w:rPr>
        <w:t>,</w:t>
      </w:r>
      <w:r w:rsidRPr="00922450">
        <w:rPr>
          <w:rFonts w:ascii="Arial" w:hAnsi="Arial" w:cs="Arial"/>
        </w:rPr>
        <w:t xml:space="preserve"> </w:t>
      </w:r>
      <w:r w:rsidR="001A041E" w:rsidRPr="00922450">
        <w:rPr>
          <w:rFonts w:ascii="Arial" w:hAnsi="Arial" w:cs="Arial"/>
        </w:rPr>
        <w:t>which</w:t>
      </w:r>
      <w:r w:rsidRPr="00922450">
        <w:rPr>
          <w:rFonts w:ascii="Arial" w:hAnsi="Arial" w:cs="Arial"/>
        </w:rPr>
        <w:t xml:space="preserve"> differentiate into SEZ stem cells, ependyma and astrocytes over the course of the first week</w:t>
      </w:r>
      <w:r w:rsidR="00DB0CF7" w:rsidRPr="00922450">
        <w:rPr>
          <w:rFonts w:ascii="Arial" w:hAnsi="Arial" w:cs="Arial"/>
        </w:rPr>
        <w:t xml:space="preserve"> </w:t>
      </w:r>
      <w:r w:rsidR="00DB0CF7" w:rsidRPr="00922450">
        <w:rPr>
          <w:rFonts w:ascii="Arial" w:hAnsi="Arial" w:cs="Arial"/>
        </w:rPr>
        <w:fldChar w:fldCharType="begin"/>
      </w:r>
      <w:r w:rsidR="00DB0CF7" w:rsidRPr="00922450">
        <w:rPr>
          <w:rFonts w:ascii="Arial" w:hAnsi="Arial" w:cs="Arial"/>
        </w:rPr>
        <w:instrText xml:space="preserve"> ADDIN EN.CITE &lt;EndNote&gt;&lt;Cite&gt;&lt;Author&gt;Lacar&lt;/Author&gt;&lt;Year&gt;2010&lt;/Year&gt;&lt;RecNum&gt;24&lt;/RecNum&gt;&lt;DisplayText&gt;[12]&lt;/DisplayText&gt;&lt;record&gt;&lt;rec-number&gt;24&lt;/rec-number&gt;&lt;foreign-keys&gt;&lt;key app="EN" db-id="9aepdaz0q0arxoe2dt3pzssdrxzw0efsa05x"&gt;24&lt;/key&gt;&lt;/foreign-keys&gt;&lt;ref-type name="Journal Article"&gt;17&lt;/ref-type&gt;&lt;contributors&gt;&lt;authors&gt;&lt;author&gt;Lacar, B.&lt;/author&gt;&lt;author&gt;Young, S. Z.&lt;/author&gt;&lt;author&gt;Platel, J. C.&lt;/author&gt;&lt;author&gt;Bordey, A.&lt;/author&gt;&lt;/authors&gt;&lt;/contributors&gt;&lt;auth-address&gt;Department of Neurosurgery, Yale University School of Medicine New Haven, CT, USA.&lt;/auth-address&gt;&lt;titles&gt;&lt;title&gt;Imaging and recording subventricular zone progenitor cells in live tissue of postnatal mice&lt;/title&gt;&lt;secondary-title&gt;Front Neurosci&lt;/secondary-title&gt;&lt;/titles&gt;&lt;periodical&gt;&lt;full-title&gt;Front Neurosci&lt;/full-title&gt;&lt;/periodical&gt;&lt;volume&gt;4&lt;/volume&gt;&lt;edition&gt;2010/08/12&lt;/edition&gt;&lt;dates&gt;&lt;year&gt;2010&lt;/year&gt;&lt;/dates&gt;&lt;isbn&gt;1662-453X (Electronic)&amp;#xD;1662-453X (Linking)&lt;/isbn&gt;&lt;accession-num&gt;20700392&lt;/accession-num&gt;&lt;urls&gt;&lt;related-urls&gt;&lt;url&gt;http://www.ncbi.nlm.nih.gov/pubmed/20700392&lt;/url&gt;&lt;/related-urls&gt;&lt;/urls&gt;&lt;custom2&gt;2918349&lt;/custom2&gt;&lt;electronic-resource-num&gt;43 [pii]&amp;#xD;10.3389/fnins.2010.00043&lt;/electronic-resource-num&gt;&lt;language&gt;eng&lt;/language&gt;&lt;/record&gt;&lt;/Cite&gt;&lt;/EndNote&gt;</w:instrText>
      </w:r>
      <w:r w:rsidR="00DB0CF7" w:rsidRPr="00922450">
        <w:rPr>
          <w:rFonts w:ascii="Arial" w:hAnsi="Arial" w:cs="Arial"/>
        </w:rPr>
        <w:fldChar w:fldCharType="separate"/>
      </w:r>
      <w:r w:rsidR="00DB0CF7" w:rsidRPr="00922450">
        <w:rPr>
          <w:rFonts w:ascii="Arial" w:hAnsi="Arial" w:cs="Arial"/>
          <w:noProof/>
        </w:rPr>
        <w:t>[</w:t>
      </w:r>
      <w:hyperlink w:anchor="_ENREF_12" w:tooltip="Lacar, 2010 #24" w:history="1">
        <w:r w:rsidR="00284922" w:rsidRPr="00922450">
          <w:rPr>
            <w:rFonts w:ascii="Arial" w:hAnsi="Arial" w:cs="Arial"/>
            <w:noProof/>
          </w:rPr>
          <w:t>12</w:t>
        </w:r>
      </w:hyperlink>
      <w:r w:rsidR="00DB0CF7" w:rsidRPr="00922450">
        <w:rPr>
          <w:rFonts w:ascii="Arial" w:hAnsi="Arial" w:cs="Arial"/>
          <w:noProof/>
        </w:rPr>
        <w:t>]</w:t>
      </w:r>
      <w:r w:rsidR="00DB0CF7" w:rsidRPr="00922450">
        <w:rPr>
          <w:rFonts w:ascii="Arial" w:hAnsi="Arial" w:cs="Arial"/>
        </w:rPr>
        <w:fldChar w:fldCharType="end"/>
      </w:r>
      <w:r w:rsidRPr="00922450">
        <w:rPr>
          <w:rFonts w:ascii="Arial" w:hAnsi="Arial" w:cs="Arial"/>
        </w:rPr>
        <w:t xml:space="preserve">. </w:t>
      </w:r>
      <w:r w:rsidR="00F1415F">
        <w:rPr>
          <w:rFonts w:ascii="Arial" w:hAnsi="Arial" w:cs="Arial"/>
        </w:rPr>
        <w:t>T</w:t>
      </w:r>
      <w:r w:rsidR="004C0F54" w:rsidRPr="00922450">
        <w:rPr>
          <w:rFonts w:ascii="Arial" w:hAnsi="Arial" w:cs="Arial"/>
        </w:rPr>
        <w:t xml:space="preserve">ransfection efficiency is 90% or greater that an electroporated cell will contain </w:t>
      </w:r>
      <w:r w:rsidR="00F1415F">
        <w:rPr>
          <w:rFonts w:ascii="Arial" w:hAnsi="Arial" w:cs="Arial"/>
        </w:rPr>
        <w:t>all</w:t>
      </w:r>
      <w:r w:rsidR="004C0F54" w:rsidRPr="00922450">
        <w:rPr>
          <w:rFonts w:ascii="Arial" w:hAnsi="Arial" w:cs="Arial"/>
        </w:rPr>
        <w:t xml:space="preserve"> plasmids</w:t>
      </w:r>
      <w:r w:rsidR="00F1415F">
        <w:rPr>
          <w:rFonts w:ascii="Arial" w:hAnsi="Arial" w:cs="Arial"/>
        </w:rPr>
        <w:t xml:space="preserve"> when 2 or more plasmids are used in an experiment</w:t>
      </w:r>
      <w:r w:rsidR="00DB0CF7" w:rsidRPr="00922450">
        <w:rPr>
          <w:rFonts w:ascii="Arial" w:hAnsi="Arial" w:cs="Arial"/>
        </w:rPr>
        <w:t xml:space="preserve"> </w:t>
      </w:r>
      <w:r w:rsidR="00DB0CF7" w:rsidRPr="00922450">
        <w:rPr>
          <w:rFonts w:ascii="Arial" w:hAnsi="Arial" w:cs="Arial"/>
        </w:rPr>
        <w:fldChar w:fldCharType="begin">
          <w:fldData xml:space="preserve">PEVuZE5vdGU+PENpdGU+PEF1dGhvcj5QbGF0ZWw8L0F1dGhvcj48WWVhcj4yMDEwPC9ZZWFyPjxS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PEVuZE5vdGU+PENpdGU+PEF1dGhvcj5QbGF0ZWw8L0F1dGhvcj48WWVhcj4yMDEwPC9ZZWFyPjxS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DB0CF7" w:rsidRPr="00922450">
        <w:rPr>
          <w:rFonts w:ascii="Arial" w:hAnsi="Arial" w:cs="Arial"/>
        </w:rPr>
        <w:fldChar w:fldCharType="separate"/>
      </w:r>
      <w:r w:rsidR="00284922" w:rsidRPr="00922450">
        <w:rPr>
          <w:rFonts w:ascii="Arial" w:hAnsi="Arial" w:cs="Arial"/>
          <w:noProof/>
        </w:rPr>
        <w:t>[</w:t>
      </w:r>
      <w:hyperlink w:anchor="_ENREF_45" w:tooltip="Platel, 2010 #77" w:history="1">
        <w:r w:rsidR="00284922" w:rsidRPr="00922450">
          <w:rPr>
            <w:rFonts w:ascii="Arial" w:hAnsi="Arial" w:cs="Arial"/>
            <w:noProof/>
          </w:rPr>
          <w:t>45</w:t>
        </w:r>
      </w:hyperlink>
      <w:r w:rsidR="00284922" w:rsidRPr="00922450">
        <w:rPr>
          <w:rFonts w:ascii="Arial" w:hAnsi="Arial" w:cs="Arial"/>
          <w:noProof/>
        </w:rPr>
        <w:t>]</w:t>
      </w:r>
      <w:r w:rsidR="00DB0CF7" w:rsidRPr="00922450">
        <w:rPr>
          <w:rFonts w:ascii="Arial" w:hAnsi="Arial" w:cs="Arial"/>
        </w:rPr>
        <w:fldChar w:fldCharType="end"/>
      </w:r>
      <w:r w:rsidR="004C0F54" w:rsidRPr="00922450">
        <w:rPr>
          <w:rFonts w:ascii="Arial" w:hAnsi="Arial" w:cs="Arial"/>
        </w:rPr>
        <w:t xml:space="preserve">. </w:t>
      </w:r>
      <w:r w:rsidR="00620CFE" w:rsidRPr="00922450">
        <w:rPr>
          <w:rFonts w:ascii="Arial" w:hAnsi="Arial" w:cs="Arial"/>
        </w:rPr>
        <w:t>PNE is an efficient way to selectively target a specific cell population, but pla</w:t>
      </w:r>
      <w:r w:rsidR="00F1415F">
        <w:rPr>
          <w:rFonts w:ascii="Arial" w:hAnsi="Arial" w:cs="Arial"/>
        </w:rPr>
        <w:t>smids dilute</w:t>
      </w:r>
      <w:r w:rsidR="00620CFE" w:rsidRPr="00922450">
        <w:rPr>
          <w:rFonts w:ascii="Arial" w:hAnsi="Arial" w:cs="Arial"/>
        </w:rPr>
        <w:t xml:space="preserve"> and lose their physiological effect with multiple rounds of cell division. In addition, electroporated cells differentiate into neuroblasts that migrate from the SEZ. To evaluate effects of the electroporated plasmid in the SEZ, time points will be limited to the first week following PNE.</w:t>
      </w:r>
    </w:p>
    <w:p w:rsidR="003826FB" w:rsidRPr="00922450" w:rsidRDefault="003826FB" w:rsidP="000810F0">
      <w:pPr>
        <w:pBdr>
          <w:left w:val="single" w:sz="4" w:space="4" w:color="auto"/>
        </w:pBdr>
        <w:spacing w:line="240" w:lineRule="auto"/>
        <w:rPr>
          <w:rFonts w:ascii="Arial" w:hAnsi="Arial" w:cs="Arial"/>
        </w:rPr>
      </w:pPr>
      <w:r w:rsidRPr="00922450">
        <w:rPr>
          <w:rFonts w:ascii="Arial" w:hAnsi="Arial" w:cs="Arial"/>
          <w:b/>
        </w:rPr>
        <w:t>Micro</w:t>
      </w:r>
      <w:r w:rsidR="00310A9F" w:rsidRPr="00922450">
        <w:rPr>
          <w:rFonts w:ascii="Arial" w:hAnsi="Arial" w:cs="Arial"/>
          <w:b/>
        </w:rPr>
        <w:t xml:space="preserve">-anatomical </w:t>
      </w:r>
      <w:r w:rsidRPr="00922450">
        <w:rPr>
          <w:rFonts w:ascii="Arial" w:hAnsi="Arial" w:cs="Arial"/>
          <w:b/>
        </w:rPr>
        <w:t xml:space="preserve">dissection: </w:t>
      </w:r>
      <w:r w:rsidR="002358D8" w:rsidRPr="00922450">
        <w:rPr>
          <w:rFonts w:ascii="Arial" w:hAnsi="Arial" w:cs="Arial"/>
        </w:rPr>
        <w:t>P7</w:t>
      </w:r>
      <w:r w:rsidR="002358D8" w:rsidRPr="00922450">
        <w:rPr>
          <w:rFonts w:ascii="Arial" w:hAnsi="Arial" w:cs="Arial"/>
          <w:b/>
        </w:rPr>
        <w:t xml:space="preserve"> </w:t>
      </w:r>
      <w:r w:rsidR="002358D8" w:rsidRPr="00922450">
        <w:rPr>
          <w:rFonts w:ascii="Arial" w:hAnsi="Arial" w:cs="Arial"/>
        </w:rPr>
        <w:t>b</w:t>
      </w:r>
      <w:r w:rsidRPr="00922450">
        <w:rPr>
          <w:rFonts w:ascii="Arial" w:hAnsi="Arial" w:cs="Arial"/>
        </w:rPr>
        <w:t>rains will be sliced without fixation on a vibratome into 300µm coronal sections and placed in ice-cold oxygenated ACSF. Sections are then mounted onto agar in ACSF and placed under a dissecting scope. Using an 11 gauge needle or 1mm dissecting blade, the most dorsal part of the SVZ is cut away from the striatum and adjacent striatum sections will be used as well. For qPCR, sections are then immediately put into RNAlater solution for later purification</w:t>
      </w:r>
      <w:r w:rsidR="00310A9F" w:rsidRPr="00922450">
        <w:rPr>
          <w:rFonts w:ascii="Arial" w:hAnsi="Arial" w:cs="Arial"/>
        </w:rPr>
        <w:t xml:space="preserve"> or homogenized for Westerns.</w:t>
      </w:r>
    </w:p>
    <w:p w:rsidR="00F3567D" w:rsidRPr="00922450" w:rsidRDefault="00F3567D" w:rsidP="000810F0">
      <w:pPr>
        <w:pBdr>
          <w:left w:val="single" w:sz="4" w:space="4" w:color="auto"/>
        </w:pBdr>
        <w:spacing w:line="240" w:lineRule="auto"/>
        <w:rPr>
          <w:rFonts w:ascii="Arial" w:hAnsi="Arial" w:cs="Arial"/>
        </w:rPr>
      </w:pPr>
      <w:r w:rsidRPr="00922450">
        <w:rPr>
          <w:rFonts w:ascii="Arial" w:hAnsi="Arial" w:cs="Arial"/>
          <w:b/>
        </w:rPr>
        <w:t xml:space="preserve">Quantitative PCR for miRNAs: </w:t>
      </w:r>
      <w:r w:rsidRPr="00922450">
        <w:rPr>
          <w:rFonts w:ascii="Arial" w:hAnsi="Arial" w:cs="Arial"/>
        </w:rPr>
        <w:t>Micro-dissected tissue recovered from RNAlater solution will be enriched for small RNAs using th</w:t>
      </w:r>
      <w:r w:rsidR="002358D8" w:rsidRPr="00922450">
        <w:rPr>
          <w:rFonts w:ascii="Arial" w:hAnsi="Arial" w:cs="Arial"/>
        </w:rPr>
        <w:t>e mirVana miRNA Isolation Kit (Life Technologies</w:t>
      </w:r>
      <w:r w:rsidRPr="00922450">
        <w:rPr>
          <w:rFonts w:ascii="Arial" w:hAnsi="Arial" w:cs="Arial"/>
        </w:rPr>
        <w:t>). To obtain enough starting material from the SEZ of postnatal pups</w:t>
      </w:r>
      <w:r w:rsidR="002358D8" w:rsidRPr="00922450">
        <w:rPr>
          <w:rFonts w:ascii="Arial" w:hAnsi="Arial" w:cs="Arial"/>
        </w:rPr>
        <w:t>, tissue from at least 4-5 mice will need to be pooled. Alternatively, linear amplification of miRNAs with the NCode miRNA Amplification System (Life Technologies) can increase the yield of miRNAs by several orders of magnitude. Following reverse transcription of the RNA, primers for desired miRNAs, such as miR-92a, are already available for commercial purchase, optimized for the TaqMan qPCR reaction (Applied Biosystems). Samples from the SEZ will be normalized to samples from the striatum to determine relative levels of miR-17-92 activity.</w:t>
      </w:r>
    </w:p>
    <w:p w:rsidR="00AA0E3C" w:rsidRPr="00922450" w:rsidRDefault="00AA0E3C" w:rsidP="000810F0">
      <w:pPr>
        <w:pBdr>
          <w:left w:val="single" w:sz="4" w:space="4" w:color="auto"/>
        </w:pBdr>
        <w:spacing w:line="240" w:lineRule="auto"/>
        <w:rPr>
          <w:rFonts w:ascii="Arial" w:hAnsi="Arial" w:cs="Arial"/>
        </w:rPr>
      </w:pPr>
      <w:r w:rsidRPr="00922450">
        <w:rPr>
          <w:rFonts w:ascii="Arial" w:hAnsi="Arial" w:cs="Arial"/>
          <w:b/>
        </w:rPr>
        <w:t xml:space="preserve">Plasmid Validation: </w:t>
      </w:r>
      <w:r w:rsidRPr="00922450">
        <w:rPr>
          <w:rFonts w:ascii="Arial" w:hAnsi="Arial" w:cs="Arial"/>
        </w:rPr>
        <w:t xml:space="preserve">Plasmids will be verified </w:t>
      </w:r>
      <w:r w:rsidRPr="00922450">
        <w:rPr>
          <w:rFonts w:ascii="Arial" w:hAnsi="Arial" w:cs="Arial"/>
          <w:i/>
        </w:rPr>
        <w:t>in vitro</w:t>
      </w:r>
      <w:r w:rsidRPr="00922450">
        <w:rPr>
          <w:rFonts w:ascii="Arial" w:hAnsi="Arial" w:cs="Arial"/>
        </w:rPr>
        <w:t xml:space="preserve"> by transfecting Neuro2A cells prior to PNE. 2µg of plasmid per well of 50% confluent Neuro2A cells in a 6-well plate will be transfected using the SignaGen PolyJet transfection protocol. Cell lysates will then be made 3 days later and run on Western Blots to probe for target proteins. To evaluate an effect on mTOR activity, pS6, pS6K1 and p4E-BP1 activity will be assessed. For shRNA plasmids, target proteins of the shRNA will be probed. For each plasmid, an empty or scrambled vector as well as a </w:t>
      </w:r>
      <w:r w:rsidR="008C2C37" w:rsidRPr="00922450">
        <w:rPr>
          <w:rFonts w:ascii="Arial" w:hAnsi="Arial" w:cs="Arial"/>
        </w:rPr>
        <w:t>non-transfected control condition will also be tested. For statistical analysis, 3 wells per con</w:t>
      </w:r>
      <w:r w:rsidR="003826FB" w:rsidRPr="00922450">
        <w:rPr>
          <w:rFonts w:ascii="Arial" w:hAnsi="Arial" w:cs="Arial"/>
        </w:rPr>
        <w:t xml:space="preserve">dition will be transfected. </w:t>
      </w:r>
      <w:r w:rsidR="008C2C37" w:rsidRPr="00922450">
        <w:rPr>
          <w:rFonts w:ascii="Arial" w:hAnsi="Arial" w:cs="Arial"/>
        </w:rPr>
        <w:t>Significance will be determined as above.</w:t>
      </w:r>
    </w:p>
    <w:p w:rsidR="00285ACE" w:rsidRPr="00922450" w:rsidRDefault="00285ACE" w:rsidP="00D32F78">
      <w:pPr>
        <w:spacing w:line="240" w:lineRule="auto"/>
        <w:rPr>
          <w:rFonts w:ascii="Arial" w:hAnsi="Arial" w:cs="Arial"/>
          <w:b/>
        </w:rPr>
      </w:pPr>
      <w:r w:rsidRPr="00922450">
        <w:rPr>
          <w:rFonts w:ascii="Arial" w:hAnsi="Arial" w:cs="Arial"/>
          <w:b/>
        </w:rPr>
        <w:t xml:space="preserve">Aim1: To determine whether mTOR is active in </w:t>
      </w:r>
      <w:r w:rsidR="00DE2F8C" w:rsidRPr="00922450">
        <w:rPr>
          <w:rFonts w:ascii="Arial" w:hAnsi="Arial" w:cs="Arial"/>
          <w:b/>
        </w:rPr>
        <w:t>SEZ</w:t>
      </w:r>
      <w:r w:rsidRPr="00922450">
        <w:rPr>
          <w:rFonts w:ascii="Arial" w:hAnsi="Arial" w:cs="Arial"/>
          <w:b/>
        </w:rPr>
        <w:t xml:space="preserve"> cells and necessary for stem cell </w:t>
      </w:r>
      <w:r w:rsidR="002E67D0" w:rsidRPr="00922450">
        <w:rPr>
          <w:rFonts w:ascii="Arial" w:hAnsi="Arial" w:cs="Arial"/>
          <w:b/>
        </w:rPr>
        <w:t>proliferation</w:t>
      </w:r>
      <w:r w:rsidRPr="00922450">
        <w:rPr>
          <w:rFonts w:ascii="Arial" w:hAnsi="Arial" w:cs="Arial"/>
          <w:b/>
        </w:rPr>
        <w:t>.</w:t>
      </w:r>
    </w:p>
    <w:p w:rsidR="00285ACE" w:rsidRPr="00922450" w:rsidRDefault="00285ACE" w:rsidP="00D32F78">
      <w:pPr>
        <w:spacing w:line="240" w:lineRule="auto"/>
        <w:rPr>
          <w:rFonts w:ascii="Arial" w:hAnsi="Arial" w:cs="Arial"/>
          <w:i/>
        </w:rPr>
      </w:pPr>
      <w:r w:rsidRPr="00922450">
        <w:rPr>
          <w:rFonts w:ascii="Arial" w:hAnsi="Arial" w:cs="Arial"/>
          <w:b/>
          <w:i/>
        </w:rPr>
        <w:t xml:space="preserve">Rationale: </w:t>
      </w:r>
      <w:r w:rsidRPr="00922450">
        <w:rPr>
          <w:rFonts w:ascii="Arial" w:hAnsi="Arial" w:cs="Arial"/>
          <w:i/>
        </w:rPr>
        <w:t xml:space="preserve">Existing evidence suggests that mTOR is active in </w:t>
      </w:r>
      <w:r w:rsidR="002E67D0" w:rsidRPr="00922450">
        <w:rPr>
          <w:rFonts w:ascii="Arial" w:hAnsi="Arial" w:cs="Arial"/>
          <w:i/>
        </w:rPr>
        <w:t>neurogenesis</w:t>
      </w:r>
      <w:r w:rsidRPr="00922450">
        <w:rPr>
          <w:rFonts w:ascii="Arial" w:hAnsi="Arial" w:cs="Arial"/>
          <w:i/>
        </w:rPr>
        <w:t xml:space="preserve"> in both the embryonic brain and adult hippocampus</w:t>
      </w:r>
      <w:r w:rsidR="00E56287" w:rsidRPr="00922450">
        <w:rPr>
          <w:rFonts w:ascii="Arial" w:hAnsi="Arial" w:cs="Arial"/>
          <w:i/>
        </w:rPr>
        <w:t xml:space="preserve"> </w:t>
      </w:r>
      <w:r w:rsidR="00FF4B6C" w:rsidRPr="00922450">
        <w:rPr>
          <w:rFonts w:ascii="Arial" w:hAnsi="Arial" w:cs="Arial"/>
          <w:i/>
        </w:rPr>
        <w:fldChar w:fldCharType="begin">
          <w:fldData xml:space="preserve">PEVuZE5vdGU+PENpdGU+PEF1dGhvcj5GaXNod2ljazwvQXV0aG9yPjxZZWFyPjIwMTA8L1llYXI+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</w:fldData>
        </w:fldChar>
      </w:r>
      <w:r w:rsidR="00284922" w:rsidRPr="00922450">
        <w:rPr>
          <w:rFonts w:ascii="Arial" w:hAnsi="Arial" w:cs="Arial"/>
          <w:i/>
        </w:rPr>
        <w:instrText xml:space="preserve"> ADDIN EN.CITE </w:instrText>
      </w:r>
      <w:r w:rsidR="00284922" w:rsidRPr="00922450">
        <w:rPr>
          <w:rFonts w:ascii="Arial" w:hAnsi="Arial" w:cs="Arial"/>
          <w:i/>
        </w:rPr>
        <w:fldChar w:fldCharType="begin">
          <w:fldData xml:space="preserve">PEVuZE5vdGU+PENpdGU+PEF1dGhvcj5GaXNod2ljazwvQXV0aG9yPjxZZWFyPjIwMTA8L1llYXI+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</w:fldData>
        </w:fldChar>
      </w:r>
      <w:r w:rsidR="00284922" w:rsidRPr="00922450">
        <w:rPr>
          <w:rFonts w:ascii="Arial" w:hAnsi="Arial" w:cs="Arial"/>
          <w:i/>
        </w:rPr>
        <w:instrText xml:space="preserve"> ADDIN EN.CITE.DATA </w:instrText>
      </w:r>
      <w:r w:rsidR="00284922" w:rsidRPr="00922450">
        <w:rPr>
          <w:rFonts w:ascii="Arial" w:hAnsi="Arial" w:cs="Arial"/>
          <w:i/>
        </w:rPr>
      </w:r>
      <w:r w:rsidR="00284922" w:rsidRPr="00922450">
        <w:rPr>
          <w:rFonts w:ascii="Arial" w:hAnsi="Arial" w:cs="Arial"/>
          <w:i/>
        </w:rPr>
        <w:fldChar w:fldCharType="end"/>
      </w:r>
      <w:r w:rsidR="00FF4B6C" w:rsidRPr="00922450">
        <w:rPr>
          <w:rFonts w:ascii="Arial" w:hAnsi="Arial" w:cs="Arial"/>
          <w:i/>
        </w:rPr>
        <w:fldChar w:fldCharType="separate"/>
      </w:r>
      <w:r w:rsidR="00284922" w:rsidRPr="00922450">
        <w:rPr>
          <w:rFonts w:ascii="Arial" w:hAnsi="Arial" w:cs="Arial"/>
          <w:i/>
          <w:noProof/>
        </w:rPr>
        <w:t>[</w:t>
      </w:r>
      <w:hyperlink w:anchor="_ENREF_8" w:tooltip="Kim, 2009 #12" w:history="1">
        <w:r w:rsidR="00284922" w:rsidRPr="00922450">
          <w:rPr>
            <w:rFonts w:ascii="Arial" w:hAnsi="Arial" w:cs="Arial"/>
            <w:i/>
            <w:noProof/>
          </w:rPr>
          <w:t>8</w:t>
        </w:r>
      </w:hyperlink>
      <w:r w:rsidR="00284922" w:rsidRPr="00922450">
        <w:rPr>
          <w:rFonts w:ascii="Arial" w:hAnsi="Arial" w:cs="Arial"/>
          <w:i/>
          <w:noProof/>
        </w:rPr>
        <w:t xml:space="preserve">, </w:t>
      </w:r>
      <w:hyperlink w:anchor="_ENREF_25" w:tooltip="Fishwick, 2010 #23" w:history="1">
        <w:r w:rsidR="00284922" w:rsidRPr="00922450">
          <w:rPr>
            <w:rFonts w:ascii="Arial" w:hAnsi="Arial" w:cs="Arial"/>
            <w:i/>
            <w:noProof/>
          </w:rPr>
          <w:t>25</w:t>
        </w:r>
      </w:hyperlink>
      <w:r w:rsidR="00284922" w:rsidRPr="00922450">
        <w:rPr>
          <w:rFonts w:ascii="Arial" w:hAnsi="Arial" w:cs="Arial"/>
          <w:i/>
          <w:noProof/>
        </w:rPr>
        <w:t>]</w:t>
      </w:r>
      <w:r w:rsidR="00FF4B6C" w:rsidRPr="00922450">
        <w:rPr>
          <w:rFonts w:ascii="Arial" w:hAnsi="Arial" w:cs="Arial"/>
          <w:i/>
        </w:rPr>
        <w:fldChar w:fldCharType="end"/>
      </w:r>
      <w:r w:rsidR="002E67D0" w:rsidRPr="00922450">
        <w:rPr>
          <w:rFonts w:ascii="Arial" w:hAnsi="Arial" w:cs="Arial"/>
          <w:i/>
        </w:rPr>
        <w:t xml:space="preserve">. </w:t>
      </w:r>
      <w:r w:rsidR="00A5284E" w:rsidRPr="00922450">
        <w:rPr>
          <w:rFonts w:ascii="Arial" w:hAnsi="Arial" w:cs="Arial"/>
          <w:i/>
        </w:rPr>
        <w:t>Few</w:t>
      </w:r>
      <w:r w:rsidRPr="00922450">
        <w:rPr>
          <w:rFonts w:ascii="Arial" w:hAnsi="Arial" w:cs="Arial"/>
          <w:i/>
        </w:rPr>
        <w:t xml:space="preserve"> studies have demonstrated the ability of mTOR to drive proliferation in </w:t>
      </w:r>
      <w:r w:rsidR="002E67D0" w:rsidRPr="00922450">
        <w:rPr>
          <w:rFonts w:ascii="Arial" w:hAnsi="Arial" w:cs="Arial"/>
          <w:i/>
        </w:rPr>
        <w:t>cells. We propose to test whether mTOR drives proliferation of SEZ stem cells.</w:t>
      </w:r>
      <w:r w:rsidR="008837D8" w:rsidRPr="00922450">
        <w:rPr>
          <w:rFonts w:ascii="Arial" w:hAnsi="Arial" w:cs="Arial"/>
          <w:i/>
        </w:rPr>
        <w:t xml:space="preserve">  </w:t>
      </w:r>
    </w:p>
    <w:p w:rsidR="00285ACE" w:rsidRPr="00922450" w:rsidRDefault="00285ACE" w:rsidP="00D32F78">
      <w:pPr>
        <w:spacing w:line="240" w:lineRule="auto"/>
        <w:rPr>
          <w:rFonts w:ascii="Arial" w:hAnsi="Arial" w:cs="Arial"/>
        </w:rPr>
      </w:pPr>
      <w:r w:rsidRPr="00922450">
        <w:rPr>
          <w:rFonts w:ascii="Arial" w:hAnsi="Arial" w:cs="Arial"/>
          <w:b/>
        </w:rPr>
        <w:t xml:space="preserve">Experiment 1: To determine the expression pattern of mTOR activity in the postnatal </w:t>
      </w:r>
      <w:r w:rsidR="00DE2F8C" w:rsidRPr="00922450">
        <w:rPr>
          <w:rFonts w:ascii="Arial" w:hAnsi="Arial" w:cs="Arial"/>
          <w:b/>
        </w:rPr>
        <w:t>SEZ</w:t>
      </w:r>
      <w:r w:rsidR="002E67D0" w:rsidRPr="00922450">
        <w:rPr>
          <w:rFonts w:ascii="Arial" w:hAnsi="Arial" w:cs="Arial"/>
          <w:b/>
        </w:rPr>
        <w:t>.</w:t>
      </w:r>
      <w:r w:rsidR="00202F92" w:rsidRPr="00922450">
        <w:rPr>
          <w:rFonts w:ascii="Arial" w:hAnsi="Arial" w:cs="Arial"/>
          <w:b/>
        </w:rPr>
        <w:t xml:space="preserve"> </w:t>
      </w:r>
      <w:r w:rsidR="00397B61" w:rsidRPr="00922450">
        <w:rPr>
          <w:rFonts w:ascii="Arial" w:hAnsi="Arial" w:cs="Arial"/>
        </w:rPr>
        <w:t>In addition to our preliminary data, i</w:t>
      </w:r>
      <w:r w:rsidR="00202F92" w:rsidRPr="00922450">
        <w:rPr>
          <w:rFonts w:ascii="Arial" w:hAnsi="Arial" w:cs="Arial"/>
        </w:rPr>
        <w:t xml:space="preserve">mmunostaining for </w:t>
      </w:r>
      <w:r w:rsidR="00397B61" w:rsidRPr="00922450">
        <w:rPr>
          <w:rFonts w:ascii="Arial" w:hAnsi="Arial" w:cs="Arial"/>
        </w:rPr>
        <w:t>4E-BP1</w:t>
      </w:r>
      <w:r w:rsidR="002E67D0" w:rsidRPr="00922450">
        <w:rPr>
          <w:rFonts w:ascii="Arial" w:hAnsi="Arial" w:cs="Arial"/>
        </w:rPr>
        <w:t xml:space="preserve"> </w:t>
      </w:r>
      <w:r w:rsidR="00202F92" w:rsidRPr="00922450">
        <w:rPr>
          <w:rFonts w:ascii="Arial" w:hAnsi="Arial" w:cs="Arial"/>
        </w:rPr>
        <w:t xml:space="preserve">will be done in combination for markers of </w:t>
      </w:r>
      <w:r w:rsidR="00DE2F8C" w:rsidRPr="00922450">
        <w:rPr>
          <w:rFonts w:ascii="Arial" w:hAnsi="Arial" w:cs="Arial"/>
        </w:rPr>
        <w:t>SEZ</w:t>
      </w:r>
      <w:r w:rsidR="00202F92" w:rsidRPr="00922450">
        <w:rPr>
          <w:rFonts w:ascii="Arial" w:hAnsi="Arial" w:cs="Arial"/>
        </w:rPr>
        <w:t xml:space="preserve"> cell types (GFAP and nestin for </w:t>
      </w:r>
      <w:r w:rsidR="00DE2F8C" w:rsidRPr="00922450">
        <w:rPr>
          <w:rFonts w:ascii="Arial" w:hAnsi="Arial" w:cs="Arial"/>
        </w:rPr>
        <w:t>SEZ</w:t>
      </w:r>
      <w:r w:rsidR="00202F92" w:rsidRPr="00922450">
        <w:rPr>
          <w:rFonts w:ascii="Arial" w:hAnsi="Arial" w:cs="Arial"/>
        </w:rPr>
        <w:t xml:space="preserve"> stem cells, </w:t>
      </w:r>
      <w:r w:rsidR="00A5284E" w:rsidRPr="00922450">
        <w:rPr>
          <w:rFonts w:ascii="Arial" w:hAnsi="Arial" w:cs="Arial"/>
        </w:rPr>
        <w:t>Mash1</w:t>
      </w:r>
      <w:r w:rsidR="00202F92" w:rsidRPr="00922450">
        <w:rPr>
          <w:rFonts w:ascii="Arial" w:hAnsi="Arial" w:cs="Arial"/>
        </w:rPr>
        <w:t xml:space="preserve"> for TACs and DCX for neuroblasts) and proliferation (Ki67 and </w:t>
      </w:r>
      <w:r w:rsidR="00202F92" w:rsidRPr="00922450">
        <w:rPr>
          <w:rFonts w:ascii="Arial" w:hAnsi="Arial" w:cs="Arial"/>
        </w:rPr>
        <w:lastRenderedPageBreak/>
        <w:t xml:space="preserve">EdU </w:t>
      </w:r>
      <w:r w:rsidR="00594DE8" w:rsidRPr="00922450">
        <w:rPr>
          <w:rFonts w:ascii="Arial" w:hAnsi="Arial" w:cs="Arial"/>
        </w:rPr>
        <w:t xml:space="preserve">for </w:t>
      </w:r>
      <w:r w:rsidR="00202F92" w:rsidRPr="00922450">
        <w:rPr>
          <w:rFonts w:ascii="Arial" w:hAnsi="Arial" w:cs="Arial"/>
        </w:rPr>
        <w:t>birthdating). All staining will be done on 100µm fixed coronal or saggi</w:t>
      </w:r>
      <w:r w:rsidR="00B7475B" w:rsidRPr="00922450">
        <w:rPr>
          <w:rFonts w:ascii="Arial" w:hAnsi="Arial" w:cs="Arial"/>
        </w:rPr>
        <w:t xml:space="preserve">tal sections from wild type </w:t>
      </w:r>
      <w:r w:rsidR="00397B61" w:rsidRPr="00922450">
        <w:rPr>
          <w:rFonts w:ascii="Arial" w:hAnsi="Arial" w:cs="Arial"/>
        </w:rPr>
        <w:t>hGFAP-GFP</w:t>
      </w:r>
      <w:r w:rsidR="00B703CE" w:rsidRPr="00922450">
        <w:rPr>
          <w:rFonts w:ascii="Arial" w:hAnsi="Arial" w:cs="Arial"/>
        </w:rPr>
        <w:t xml:space="preserve"> </w:t>
      </w:r>
      <w:r w:rsidR="00202F92" w:rsidRPr="00922450">
        <w:rPr>
          <w:rFonts w:ascii="Arial" w:hAnsi="Arial" w:cs="Arial"/>
        </w:rPr>
        <w:t xml:space="preserve">mice. </w:t>
      </w:r>
      <w:r w:rsidR="00BC7C7B" w:rsidRPr="00922450">
        <w:rPr>
          <w:rFonts w:ascii="Arial" w:hAnsi="Arial" w:cs="Arial"/>
        </w:rPr>
        <w:t xml:space="preserve">EdU labeling in tissue sections will be done in accordance with the Invitrogen Click-It kit. </w:t>
      </w:r>
      <w:r w:rsidR="00202F92" w:rsidRPr="00922450">
        <w:rPr>
          <w:rFonts w:ascii="Arial" w:hAnsi="Arial" w:cs="Arial"/>
        </w:rPr>
        <w:t>No primary controls will be included for each experiment, and images will be captured on a Fluoview 1000 confocal microscope. We will acquire Z stacks of the images, and then use both Imaris and Image J software to identify colocalization of staining and quantification</w:t>
      </w:r>
      <w:r w:rsidR="004B03F0" w:rsidRPr="00922450">
        <w:rPr>
          <w:rFonts w:ascii="Arial" w:hAnsi="Arial" w:cs="Arial"/>
        </w:rPr>
        <w:t xml:space="preserve"> using appropriate statistical tests (i.e. Student’s T tests) to determine significance</w:t>
      </w:r>
      <w:r w:rsidR="00202F92" w:rsidRPr="00922450">
        <w:rPr>
          <w:rFonts w:ascii="Arial" w:hAnsi="Arial" w:cs="Arial"/>
        </w:rPr>
        <w:t>.</w:t>
      </w:r>
    </w:p>
    <w:p w:rsidR="00202F92" w:rsidRPr="00922450" w:rsidRDefault="00202F92" w:rsidP="00D32F78">
      <w:pPr>
        <w:spacing w:line="240" w:lineRule="auto"/>
        <w:rPr>
          <w:rFonts w:ascii="Arial" w:hAnsi="Arial" w:cs="Arial"/>
        </w:rPr>
      </w:pPr>
      <w:r w:rsidRPr="00922450">
        <w:rPr>
          <w:rFonts w:ascii="Arial" w:hAnsi="Arial" w:cs="Arial"/>
          <w:b/>
          <w:i/>
          <w:u w:val="single"/>
        </w:rPr>
        <w:t>Expected Outcome:</w:t>
      </w:r>
      <w:r w:rsidRPr="00922450">
        <w:rPr>
          <w:rFonts w:ascii="Arial" w:hAnsi="Arial" w:cs="Arial"/>
          <w:u w:val="single"/>
        </w:rPr>
        <w:t xml:space="preserve"> </w:t>
      </w:r>
      <w:r w:rsidRPr="00922450">
        <w:rPr>
          <w:rFonts w:ascii="Arial" w:hAnsi="Arial" w:cs="Arial"/>
        </w:rPr>
        <w:t xml:space="preserve">Our preliminary data </w:t>
      </w:r>
      <w:r w:rsidR="00BC7C7B" w:rsidRPr="00922450">
        <w:rPr>
          <w:rFonts w:ascii="Arial" w:hAnsi="Arial" w:cs="Arial"/>
        </w:rPr>
        <w:t xml:space="preserve">demonstrate </w:t>
      </w:r>
      <w:r w:rsidR="00540EA3" w:rsidRPr="00922450">
        <w:rPr>
          <w:rFonts w:ascii="Arial" w:hAnsi="Arial" w:cs="Arial"/>
        </w:rPr>
        <w:t>S6 phosphorylation</w:t>
      </w:r>
      <w:r w:rsidR="00BC7C7B" w:rsidRPr="00922450">
        <w:rPr>
          <w:rFonts w:ascii="Arial" w:hAnsi="Arial" w:cs="Arial"/>
        </w:rPr>
        <w:t xml:space="preserve"> in both TACs and </w:t>
      </w:r>
      <w:r w:rsidR="00540EA3" w:rsidRPr="00922450">
        <w:rPr>
          <w:rFonts w:ascii="Arial" w:hAnsi="Arial" w:cs="Arial"/>
        </w:rPr>
        <w:t>NPCs</w:t>
      </w:r>
      <w:r w:rsidRPr="00922450">
        <w:rPr>
          <w:rFonts w:ascii="Arial" w:hAnsi="Arial" w:cs="Arial"/>
        </w:rPr>
        <w:t xml:space="preserve"> in the </w:t>
      </w:r>
      <w:r w:rsidR="00DE2F8C" w:rsidRPr="00922450">
        <w:rPr>
          <w:rFonts w:ascii="Arial" w:hAnsi="Arial" w:cs="Arial"/>
        </w:rPr>
        <w:t>SEZ</w:t>
      </w:r>
      <w:r w:rsidR="00BC7C7B" w:rsidRPr="00922450">
        <w:rPr>
          <w:rFonts w:ascii="Arial" w:hAnsi="Arial" w:cs="Arial"/>
        </w:rPr>
        <w:t>, which can be reduced with rapamycin treatment.</w:t>
      </w:r>
      <w:r w:rsidRPr="00922450">
        <w:rPr>
          <w:rFonts w:ascii="Arial" w:hAnsi="Arial" w:cs="Arial"/>
        </w:rPr>
        <w:t xml:space="preserve"> </w:t>
      </w:r>
      <w:r w:rsidR="00BC7C7B" w:rsidRPr="00922450">
        <w:rPr>
          <w:rFonts w:ascii="Arial" w:hAnsi="Arial" w:cs="Arial"/>
        </w:rPr>
        <w:t xml:space="preserve">From these results, we </w:t>
      </w:r>
      <w:r w:rsidRPr="00922450">
        <w:rPr>
          <w:rFonts w:ascii="Arial" w:hAnsi="Arial" w:cs="Arial"/>
        </w:rPr>
        <w:t>expect that most Ki67 positive cells will colabel with p</w:t>
      </w:r>
      <w:r w:rsidR="00540EA3" w:rsidRPr="00922450">
        <w:rPr>
          <w:rFonts w:ascii="Arial" w:hAnsi="Arial" w:cs="Arial"/>
        </w:rPr>
        <w:t>4E-BP1</w:t>
      </w:r>
      <w:r w:rsidRPr="00922450">
        <w:rPr>
          <w:rFonts w:ascii="Arial" w:hAnsi="Arial" w:cs="Arial"/>
        </w:rPr>
        <w:t>.</w:t>
      </w:r>
      <w:r w:rsidR="00660990" w:rsidRPr="00922450">
        <w:rPr>
          <w:rFonts w:ascii="Arial" w:hAnsi="Arial" w:cs="Arial"/>
        </w:rPr>
        <w:t xml:space="preserve"> </w:t>
      </w:r>
      <w:r w:rsidR="00540EA3" w:rsidRPr="00922450">
        <w:rPr>
          <w:rFonts w:ascii="Arial" w:hAnsi="Arial" w:cs="Arial"/>
        </w:rPr>
        <w:t>Levels of 4E-BP1 should decrease as TACs differentiate into post-mitotic neuroblasts</w:t>
      </w:r>
    </w:p>
    <w:p w:rsidR="00904E7E" w:rsidRPr="00922450" w:rsidRDefault="00904E7E" w:rsidP="00D32F78">
      <w:pPr>
        <w:spacing w:line="240" w:lineRule="auto"/>
        <w:rPr>
          <w:rFonts w:ascii="Arial" w:hAnsi="Arial" w:cs="Arial"/>
        </w:rPr>
      </w:pPr>
      <w:r w:rsidRPr="00922450">
        <w:rPr>
          <w:rFonts w:ascii="Arial" w:hAnsi="Arial" w:cs="Arial"/>
          <w:b/>
          <w:i/>
          <w:u w:val="single"/>
        </w:rPr>
        <w:t>Pitfalls:</w:t>
      </w:r>
      <w:r w:rsidRPr="00922450">
        <w:rPr>
          <w:rFonts w:ascii="Arial" w:hAnsi="Arial" w:cs="Arial"/>
        </w:rPr>
        <w:t xml:space="preserve"> Unfortunately, </w:t>
      </w:r>
      <w:r w:rsidR="008837D8" w:rsidRPr="00922450">
        <w:rPr>
          <w:rFonts w:ascii="Arial" w:hAnsi="Arial" w:cs="Arial"/>
        </w:rPr>
        <w:t xml:space="preserve">many </w:t>
      </w:r>
      <w:r w:rsidRPr="00922450">
        <w:rPr>
          <w:rFonts w:ascii="Arial" w:hAnsi="Arial" w:cs="Arial"/>
        </w:rPr>
        <w:t>of the commercial</w:t>
      </w:r>
      <w:r w:rsidR="00C82F08" w:rsidRPr="00922450">
        <w:rPr>
          <w:rFonts w:ascii="Arial" w:hAnsi="Arial" w:cs="Arial"/>
        </w:rPr>
        <w:t>ly</w:t>
      </w:r>
      <w:r w:rsidRPr="00922450">
        <w:rPr>
          <w:rFonts w:ascii="Arial" w:hAnsi="Arial" w:cs="Arial"/>
        </w:rPr>
        <w:t xml:space="preserve"> available antibodies that can be used as cell markers are not optimized for cell quantification. Nestin, GFAP and DCX antibodies are all associated with intermediate filaments, and are a poor choice for cell counts. </w:t>
      </w:r>
      <w:r w:rsidR="00540EA3" w:rsidRPr="00922450">
        <w:rPr>
          <w:rFonts w:ascii="Arial" w:hAnsi="Arial" w:cs="Arial"/>
        </w:rPr>
        <w:t>I</w:t>
      </w:r>
      <w:r w:rsidR="00D713B3" w:rsidRPr="00922450">
        <w:rPr>
          <w:rFonts w:ascii="Arial" w:hAnsi="Arial" w:cs="Arial"/>
        </w:rPr>
        <w:t xml:space="preserve">f it becomes impossible to quantify DCX positive cells by </w:t>
      </w:r>
      <w:r w:rsidR="00594DE8" w:rsidRPr="00922450">
        <w:rPr>
          <w:rFonts w:ascii="Arial" w:hAnsi="Arial" w:cs="Arial"/>
        </w:rPr>
        <w:t>i</w:t>
      </w:r>
      <w:r w:rsidR="00D713B3" w:rsidRPr="00922450">
        <w:rPr>
          <w:rFonts w:ascii="Arial" w:hAnsi="Arial" w:cs="Arial"/>
        </w:rPr>
        <w:t>mmunostaining,</w:t>
      </w:r>
      <w:r w:rsidRPr="00922450">
        <w:rPr>
          <w:rFonts w:ascii="Arial" w:hAnsi="Arial" w:cs="Arial"/>
        </w:rPr>
        <w:t xml:space="preserve"> it may be necessary to </w:t>
      </w:r>
      <w:r w:rsidR="00D713B3" w:rsidRPr="00922450">
        <w:rPr>
          <w:rFonts w:ascii="Arial" w:hAnsi="Arial" w:cs="Arial"/>
        </w:rPr>
        <w:t>use</w:t>
      </w:r>
      <w:r w:rsidRPr="00922450">
        <w:rPr>
          <w:rFonts w:ascii="Arial" w:hAnsi="Arial" w:cs="Arial"/>
        </w:rPr>
        <w:t xml:space="preserve"> DCX-dsRed </w:t>
      </w:r>
      <w:r w:rsidR="00D713B3" w:rsidRPr="00922450">
        <w:rPr>
          <w:rFonts w:ascii="Arial" w:hAnsi="Arial" w:cs="Arial"/>
        </w:rPr>
        <w:t xml:space="preserve">mice </w:t>
      </w:r>
      <w:r w:rsidR="00594DE8" w:rsidRPr="00922450">
        <w:rPr>
          <w:rFonts w:ascii="Arial" w:hAnsi="Arial" w:cs="Arial"/>
        </w:rPr>
        <w:t xml:space="preserve">(commercially available from Jackson labs) </w:t>
      </w:r>
      <w:r w:rsidR="00D713B3" w:rsidRPr="00922450">
        <w:rPr>
          <w:rFonts w:ascii="Arial" w:hAnsi="Arial" w:cs="Arial"/>
        </w:rPr>
        <w:t>in this study</w:t>
      </w:r>
      <w:r w:rsidRPr="00922450">
        <w:rPr>
          <w:rFonts w:ascii="Arial" w:hAnsi="Arial" w:cs="Arial"/>
        </w:rPr>
        <w:t>.</w:t>
      </w:r>
    </w:p>
    <w:p w:rsidR="00540EA3" w:rsidRPr="00922450" w:rsidRDefault="00904E7E" w:rsidP="000810F0">
      <w:pPr>
        <w:pBdr>
          <w:left w:val="single" w:sz="4" w:space="4" w:color="auto"/>
        </w:pBdr>
        <w:spacing w:line="240" w:lineRule="auto"/>
        <w:rPr>
          <w:rFonts w:ascii="Arial" w:hAnsi="Arial" w:cs="Arial"/>
        </w:rPr>
      </w:pPr>
      <w:r w:rsidRPr="00922450">
        <w:rPr>
          <w:rFonts w:ascii="Arial" w:hAnsi="Arial" w:cs="Arial"/>
          <w:b/>
        </w:rPr>
        <w:t xml:space="preserve">Experiment 2: To test the hypothesis that active mTOR signaling in the </w:t>
      </w:r>
      <w:r w:rsidR="00DE2F8C" w:rsidRPr="00922450">
        <w:rPr>
          <w:rFonts w:ascii="Arial" w:hAnsi="Arial" w:cs="Arial"/>
          <w:b/>
        </w:rPr>
        <w:t>SEZ</w:t>
      </w:r>
      <w:r w:rsidRPr="00922450">
        <w:rPr>
          <w:rFonts w:ascii="Arial" w:hAnsi="Arial" w:cs="Arial"/>
          <w:b/>
        </w:rPr>
        <w:t xml:space="preserve"> promotes proliferation of </w:t>
      </w:r>
      <w:r w:rsidR="00DE2F8C" w:rsidRPr="00922450">
        <w:rPr>
          <w:rFonts w:ascii="Arial" w:hAnsi="Arial" w:cs="Arial"/>
          <w:b/>
        </w:rPr>
        <w:t>SEZ</w:t>
      </w:r>
      <w:r w:rsidRPr="00922450">
        <w:rPr>
          <w:rFonts w:ascii="Arial" w:hAnsi="Arial" w:cs="Arial"/>
          <w:b/>
        </w:rPr>
        <w:t xml:space="preserve"> stem cells. </w:t>
      </w:r>
      <w:r w:rsidR="00540EA3" w:rsidRPr="00922450">
        <w:rPr>
          <w:rFonts w:ascii="Arial" w:hAnsi="Arial" w:cs="Arial"/>
        </w:rPr>
        <w:t>Our preliminary data show that mTOR activity is involved in SEZ cell proliferation and overall neuron production. It is not clear from these experiments whether mTOR activity stimulates SEZ stem cells to divide and give rise to TACs or whether our results indicate the expansion of the TAC pool is a direct effect on TAC proliferation. To address this, we will test both the shRNA against Rheb and Rheb</w:t>
      </w:r>
      <w:r w:rsidR="00540EA3" w:rsidRPr="00922450">
        <w:rPr>
          <w:rFonts w:ascii="Arial" w:hAnsi="Arial" w:cs="Arial"/>
          <w:vertAlign w:val="superscript"/>
        </w:rPr>
        <w:t>CA</w:t>
      </w:r>
      <w:r w:rsidR="00540EA3" w:rsidRPr="00922450">
        <w:rPr>
          <w:rFonts w:ascii="Arial" w:hAnsi="Arial" w:cs="Arial"/>
        </w:rPr>
        <w:t xml:space="preserve"> using the hGFAP-GFP mice. We will use a pCAG-Tomato to label electroporated cells in order to quantify a difference in proliferative SEZ stem cells, which will be GFP+. </w:t>
      </w:r>
    </w:p>
    <w:p w:rsidR="00F05AC7" w:rsidRPr="00922450" w:rsidRDefault="00453CD0" w:rsidP="000810F0">
      <w:pPr>
        <w:pBdr>
          <w:left w:val="single" w:sz="4" w:space="4" w:color="auto"/>
        </w:pBdr>
        <w:spacing w:line="240" w:lineRule="auto"/>
        <w:rPr>
          <w:rFonts w:ascii="Arial" w:hAnsi="Arial" w:cs="Arial"/>
        </w:rPr>
      </w:pPr>
      <w:r w:rsidRPr="00922450">
        <w:rPr>
          <w:rFonts w:ascii="Arial" w:hAnsi="Arial" w:cs="Arial"/>
          <w:b/>
          <w:i/>
          <w:u w:val="single"/>
        </w:rPr>
        <w:t>Expected Outcome:</w:t>
      </w:r>
      <w:r w:rsidRPr="00922450">
        <w:rPr>
          <w:rFonts w:ascii="Arial" w:hAnsi="Arial" w:cs="Arial"/>
        </w:rPr>
        <w:t xml:space="preserve"> </w:t>
      </w:r>
      <w:r w:rsidR="00540EA3" w:rsidRPr="00922450">
        <w:rPr>
          <w:rFonts w:ascii="Arial" w:hAnsi="Arial" w:cs="Arial"/>
        </w:rPr>
        <w:t>As SEZ stem cells show mTOR activity prior to cell cycle entry, Rheb</w:t>
      </w:r>
      <w:r w:rsidR="00540EA3" w:rsidRPr="00922450">
        <w:rPr>
          <w:rFonts w:ascii="Arial" w:hAnsi="Arial" w:cs="Arial"/>
          <w:vertAlign w:val="superscript"/>
        </w:rPr>
        <w:t>CA</w:t>
      </w:r>
      <w:r w:rsidR="00540EA3" w:rsidRPr="00922450">
        <w:rPr>
          <w:rFonts w:ascii="Arial" w:hAnsi="Arial" w:cs="Arial"/>
        </w:rPr>
        <w:t xml:space="preserve"> should increase the number of actively proliferating GFP+ cells 3 days post electroporation. Conversely, shRNA should decrease the number of actively dividing SEZ stem cells.</w:t>
      </w:r>
    </w:p>
    <w:p w:rsidR="0068324F" w:rsidRPr="00922450" w:rsidRDefault="0068324F" w:rsidP="000810F0">
      <w:pPr>
        <w:pBdr>
          <w:left w:val="single" w:sz="4" w:space="4" w:color="auto"/>
        </w:pBdr>
        <w:spacing w:line="240" w:lineRule="auto"/>
        <w:rPr>
          <w:rFonts w:ascii="Arial" w:hAnsi="Arial" w:cs="Arial"/>
        </w:rPr>
      </w:pPr>
      <w:r w:rsidRPr="00922450">
        <w:rPr>
          <w:rFonts w:ascii="Arial" w:hAnsi="Arial" w:cs="Arial"/>
          <w:b/>
          <w:i/>
          <w:u w:val="single"/>
        </w:rPr>
        <w:t>Pitfalls:</w:t>
      </w:r>
      <w:r w:rsidRPr="00922450">
        <w:rPr>
          <w:rFonts w:ascii="Arial" w:hAnsi="Arial" w:cs="Arial"/>
        </w:rPr>
        <w:t xml:space="preserve"> </w:t>
      </w:r>
      <w:r w:rsidR="00540EA3" w:rsidRPr="00922450">
        <w:rPr>
          <w:rFonts w:ascii="Arial" w:hAnsi="Arial" w:cs="Arial"/>
        </w:rPr>
        <w:t xml:space="preserve">While many studies have demonstrated that Rheb directly affects mTOR activity, it is possible that there are other downstream targets. To address this concern, we will also us a shRNA directed against RAPTOR (a protein involved in </w:t>
      </w:r>
      <w:r w:rsidR="00B11EC0" w:rsidRPr="00922450">
        <w:rPr>
          <w:rFonts w:ascii="Arial" w:hAnsi="Arial" w:cs="Arial"/>
        </w:rPr>
        <w:t>the mTORC1) to directly test whether mTOR activity is necessary for SEZ cell proliferation.</w:t>
      </w:r>
    </w:p>
    <w:p w:rsidR="0019024B" w:rsidRPr="00922450" w:rsidRDefault="0019024B" w:rsidP="000E0880">
      <w:pPr>
        <w:pBdr>
          <w:left w:val="single" w:sz="4" w:space="4" w:color="auto"/>
        </w:pBdr>
        <w:spacing w:line="240" w:lineRule="auto"/>
        <w:rPr>
          <w:rFonts w:ascii="Arial" w:hAnsi="Arial" w:cs="Arial"/>
        </w:rPr>
      </w:pPr>
      <w:r w:rsidRPr="00922450">
        <w:rPr>
          <w:rFonts w:ascii="Arial" w:hAnsi="Arial" w:cs="Arial"/>
          <w:b/>
        </w:rPr>
        <w:t xml:space="preserve">Experiment </w:t>
      </w:r>
      <w:r w:rsidR="00262560" w:rsidRPr="00922450">
        <w:rPr>
          <w:rFonts w:ascii="Arial" w:hAnsi="Arial" w:cs="Arial"/>
          <w:b/>
        </w:rPr>
        <w:t>3</w:t>
      </w:r>
      <w:r w:rsidRPr="00922450">
        <w:rPr>
          <w:rFonts w:ascii="Arial" w:hAnsi="Arial" w:cs="Arial"/>
          <w:b/>
        </w:rPr>
        <w:t xml:space="preserve">: To determine whether downstream targets of mTOR, 4E-BP1 and S6, have different physiological functions in </w:t>
      </w:r>
      <w:r w:rsidR="00DE2F8C" w:rsidRPr="00922450">
        <w:rPr>
          <w:rFonts w:ascii="Arial" w:hAnsi="Arial" w:cs="Arial"/>
          <w:b/>
        </w:rPr>
        <w:t>SEZ</w:t>
      </w:r>
      <w:r w:rsidRPr="00922450">
        <w:rPr>
          <w:rFonts w:ascii="Arial" w:hAnsi="Arial" w:cs="Arial"/>
          <w:b/>
        </w:rPr>
        <w:t xml:space="preserve"> proliferation and differentiation. </w:t>
      </w:r>
      <w:r w:rsidR="00B60961" w:rsidRPr="00922450">
        <w:rPr>
          <w:rFonts w:ascii="Arial" w:hAnsi="Arial" w:cs="Arial"/>
        </w:rPr>
        <w:t>W</w:t>
      </w:r>
      <w:r w:rsidRPr="00922450">
        <w:rPr>
          <w:rFonts w:ascii="Arial" w:hAnsi="Arial" w:cs="Arial"/>
        </w:rPr>
        <w:t>e will</w:t>
      </w:r>
      <w:r w:rsidR="00DF20BC" w:rsidRPr="00922450">
        <w:rPr>
          <w:rFonts w:ascii="Arial" w:hAnsi="Arial" w:cs="Arial"/>
        </w:rPr>
        <w:t xml:space="preserve"> </w:t>
      </w:r>
      <w:r w:rsidRPr="00922450">
        <w:rPr>
          <w:rFonts w:ascii="Arial" w:hAnsi="Arial" w:cs="Arial"/>
        </w:rPr>
        <w:t xml:space="preserve">target phosphorylation of 4E-BP1 and S6K1 individually to determine </w:t>
      </w:r>
      <w:r w:rsidR="00DF20BC" w:rsidRPr="00922450">
        <w:rPr>
          <w:rFonts w:ascii="Arial" w:hAnsi="Arial" w:cs="Arial"/>
        </w:rPr>
        <w:t>their respective roles in the</w:t>
      </w:r>
      <w:r w:rsidRPr="00922450">
        <w:rPr>
          <w:rFonts w:ascii="Arial" w:hAnsi="Arial" w:cs="Arial"/>
        </w:rPr>
        <w:t xml:space="preserve"> </w:t>
      </w:r>
      <w:r w:rsidR="00DE2F8C" w:rsidRPr="00922450">
        <w:rPr>
          <w:rFonts w:ascii="Arial" w:hAnsi="Arial" w:cs="Arial"/>
        </w:rPr>
        <w:t>SEZ</w:t>
      </w:r>
      <w:r w:rsidRPr="00922450">
        <w:rPr>
          <w:rFonts w:ascii="Arial" w:hAnsi="Arial" w:cs="Arial"/>
        </w:rPr>
        <w:t xml:space="preserve">. </w:t>
      </w:r>
      <w:r w:rsidR="00DF20BC" w:rsidRPr="00922450">
        <w:rPr>
          <w:rFonts w:ascii="Arial" w:hAnsi="Arial" w:cs="Arial"/>
        </w:rPr>
        <w:t>We will validate shRNA plasmids</w:t>
      </w:r>
      <w:r w:rsidR="00B60961" w:rsidRPr="00922450">
        <w:rPr>
          <w:rFonts w:ascii="Arial" w:hAnsi="Arial" w:cs="Arial"/>
        </w:rPr>
        <w:t xml:space="preserve"> against S6K1</w:t>
      </w:r>
      <w:r w:rsidR="00DF20BC" w:rsidRPr="00922450">
        <w:rPr>
          <w:rFonts w:ascii="Arial" w:hAnsi="Arial" w:cs="Arial"/>
        </w:rPr>
        <w:t xml:space="preserve"> </w:t>
      </w:r>
      <w:r w:rsidR="00DF20BC" w:rsidRPr="00922450">
        <w:rPr>
          <w:rFonts w:ascii="Arial" w:hAnsi="Arial" w:cs="Arial"/>
          <w:i/>
        </w:rPr>
        <w:t xml:space="preserve">in vitro </w:t>
      </w:r>
      <w:r w:rsidR="00B60961" w:rsidRPr="00922450">
        <w:rPr>
          <w:rFonts w:ascii="Arial" w:hAnsi="Arial" w:cs="Arial"/>
        </w:rPr>
        <w:t>as described above.</w:t>
      </w:r>
      <w:r w:rsidRPr="00922450">
        <w:rPr>
          <w:rFonts w:ascii="Arial" w:hAnsi="Arial" w:cs="Arial"/>
        </w:rPr>
        <w:t xml:space="preserve"> From here, we will </w:t>
      </w:r>
      <w:r w:rsidR="009571B6" w:rsidRPr="00922450">
        <w:rPr>
          <w:rFonts w:ascii="Arial" w:hAnsi="Arial" w:cs="Arial"/>
        </w:rPr>
        <w:t>electroporate</w:t>
      </w:r>
      <w:r w:rsidRPr="00922450">
        <w:rPr>
          <w:rFonts w:ascii="Arial" w:hAnsi="Arial" w:cs="Arial"/>
        </w:rPr>
        <w:t xml:space="preserve"> the shRNA plasmid </w:t>
      </w:r>
      <w:r w:rsidRPr="00922450">
        <w:rPr>
          <w:rFonts w:ascii="Arial" w:hAnsi="Arial" w:cs="Arial"/>
          <w:i/>
        </w:rPr>
        <w:t>in vivo</w:t>
      </w:r>
      <w:r w:rsidRPr="00922450">
        <w:rPr>
          <w:rFonts w:ascii="Arial" w:hAnsi="Arial" w:cs="Arial"/>
        </w:rPr>
        <w:t xml:space="preserve"> via PNE and </w:t>
      </w:r>
      <w:r w:rsidR="00DF20BC" w:rsidRPr="00922450">
        <w:rPr>
          <w:rFonts w:ascii="Arial" w:hAnsi="Arial" w:cs="Arial"/>
        </w:rPr>
        <w:t xml:space="preserve">look for </w:t>
      </w:r>
      <w:r w:rsidRPr="00922450">
        <w:rPr>
          <w:rFonts w:ascii="Arial" w:hAnsi="Arial" w:cs="Arial"/>
        </w:rPr>
        <w:t xml:space="preserve">differences in cell proliferation in the </w:t>
      </w:r>
      <w:r w:rsidR="00DE2F8C" w:rsidRPr="00922450">
        <w:rPr>
          <w:rFonts w:ascii="Arial" w:hAnsi="Arial" w:cs="Arial"/>
        </w:rPr>
        <w:t>SEZ</w:t>
      </w:r>
      <w:r w:rsidRPr="00922450">
        <w:rPr>
          <w:rFonts w:ascii="Arial" w:hAnsi="Arial" w:cs="Arial"/>
        </w:rPr>
        <w:t xml:space="preserve">. 4E-BP1 binds EIF4E and blocks </w:t>
      </w:r>
      <w:r w:rsidR="00DF20BC" w:rsidRPr="00922450">
        <w:rPr>
          <w:rFonts w:ascii="Arial" w:hAnsi="Arial" w:cs="Arial"/>
        </w:rPr>
        <w:t>translation and</w:t>
      </w:r>
      <w:r w:rsidRPr="00922450">
        <w:rPr>
          <w:rFonts w:ascii="Arial" w:hAnsi="Arial" w:cs="Arial"/>
        </w:rPr>
        <w:t xml:space="preserve"> </w:t>
      </w:r>
      <w:r w:rsidR="00DF20BC" w:rsidRPr="00922450">
        <w:rPr>
          <w:rFonts w:ascii="Arial" w:hAnsi="Arial" w:cs="Arial"/>
        </w:rPr>
        <w:t>p</w:t>
      </w:r>
      <w:r w:rsidRPr="00922450">
        <w:rPr>
          <w:rFonts w:ascii="Arial" w:hAnsi="Arial" w:cs="Arial"/>
        </w:rPr>
        <w:t xml:space="preserve">hosphorylation </w:t>
      </w:r>
      <w:r w:rsidR="00DF20BC" w:rsidRPr="00922450">
        <w:rPr>
          <w:rFonts w:ascii="Arial" w:hAnsi="Arial" w:cs="Arial"/>
        </w:rPr>
        <w:t xml:space="preserve">of 4E-BP1 </w:t>
      </w:r>
      <w:r w:rsidRPr="00922450">
        <w:rPr>
          <w:rFonts w:ascii="Arial" w:hAnsi="Arial" w:cs="Arial"/>
        </w:rPr>
        <w:t>relieves this interaction</w:t>
      </w:r>
      <w:r w:rsidR="00DF20BC" w:rsidRPr="00922450">
        <w:rPr>
          <w:rFonts w:ascii="Arial" w:hAnsi="Arial" w:cs="Arial"/>
        </w:rPr>
        <w:t>. By</w:t>
      </w:r>
      <w:r w:rsidRPr="00922450">
        <w:rPr>
          <w:rFonts w:ascii="Arial" w:hAnsi="Arial" w:cs="Arial"/>
        </w:rPr>
        <w:t xml:space="preserve"> overexpressing </w:t>
      </w:r>
      <w:r w:rsidR="00B60961" w:rsidRPr="00922450">
        <w:rPr>
          <w:rFonts w:ascii="Arial" w:hAnsi="Arial" w:cs="Arial"/>
        </w:rPr>
        <w:t xml:space="preserve">a mutant form of </w:t>
      </w:r>
      <w:r w:rsidRPr="00922450">
        <w:rPr>
          <w:rFonts w:ascii="Arial" w:hAnsi="Arial" w:cs="Arial"/>
        </w:rPr>
        <w:t>4E-BP1</w:t>
      </w:r>
      <w:r w:rsidR="00B60961" w:rsidRPr="00922450">
        <w:rPr>
          <w:rFonts w:ascii="Arial" w:hAnsi="Arial" w:cs="Arial"/>
        </w:rPr>
        <w:t xml:space="preserve"> which blocks phosphorylation by mTOR</w:t>
      </w:r>
      <w:r w:rsidR="000E0880" w:rsidRPr="00922450">
        <w:rPr>
          <w:rFonts w:ascii="Arial" w:hAnsi="Arial" w:cs="Arial"/>
        </w:rPr>
        <w:t xml:space="preserve"> </w:t>
      </w:r>
      <w:r w:rsidR="000E0880" w:rsidRPr="00922450">
        <w:rPr>
          <w:rFonts w:ascii="Arial" w:hAnsi="Arial" w:cs="Arial"/>
        </w:rPr>
        <w:fldChar w:fldCharType="begin">
          <w:fldData xml:space="preserve">PEVuZE5vdGU+PENpdGU+PEF1dGhvcj5XYW5nPC9BdXRob3I+PFllYXI+MjAwNjwvWWVhcj48UmVj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PEVuZE5vdGU+PENpdGU+PEF1dGhvcj5XYW5nPC9BdXRob3I+PFllYXI+MjAwNjwvWWVhcj48UmVj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0E0880" w:rsidRPr="00922450">
        <w:rPr>
          <w:rFonts w:ascii="Arial" w:hAnsi="Arial" w:cs="Arial"/>
        </w:rPr>
        <w:fldChar w:fldCharType="separate"/>
      </w:r>
      <w:r w:rsidR="00284922" w:rsidRPr="00922450">
        <w:rPr>
          <w:rFonts w:ascii="Arial" w:hAnsi="Arial" w:cs="Arial"/>
          <w:noProof/>
        </w:rPr>
        <w:t>[</w:t>
      </w:r>
      <w:hyperlink w:anchor="_ENREF_46" w:tooltip="Wang, 2006 #54" w:history="1">
        <w:r w:rsidR="00284922" w:rsidRPr="00922450">
          <w:rPr>
            <w:rFonts w:ascii="Arial" w:hAnsi="Arial" w:cs="Arial"/>
            <w:noProof/>
          </w:rPr>
          <w:t>46</w:t>
        </w:r>
      </w:hyperlink>
      <w:r w:rsidR="00284922" w:rsidRPr="00922450">
        <w:rPr>
          <w:rFonts w:ascii="Arial" w:hAnsi="Arial" w:cs="Arial"/>
          <w:noProof/>
        </w:rPr>
        <w:t>]</w:t>
      </w:r>
      <w:r w:rsidR="000E0880" w:rsidRPr="00922450">
        <w:rPr>
          <w:rFonts w:ascii="Arial" w:hAnsi="Arial" w:cs="Arial"/>
        </w:rPr>
        <w:fldChar w:fldCharType="end"/>
      </w:r>
      <w:r w:rsidRPr="00922450">
        <w:rPr>
          <w:rFonts w:ascii="Arial" w:hAnsi="Arial" w:cs="Arial"/>
        </w:rPr>
        <w:t xml:space="preserve">, </w:t>
      </w:r>
      <w:r w:rsidR="00DF20BC" w:rsidRPr="00922450">
        <w:rPr>
          <w:rFonts w:ascii="Arial" w:hAnsi="Arial" w:cs="Arial"/>
        </w:rPr>
        <w:t xml:space="preserve">we </w:t>
      </w:r>
      <w:r w:rsidRPr="00922450">
        <w:rPr>
          <w:rFonts w:ascii="Arial" w:hAnsi="Arial" w:cs="Arial"/>
        </w:rPr>
        <w:t>will reduce protein translation</w:t>
      </w:r>
      <w:r w:rsidR="00DF20BC" w:rsidRPr="00922450">
        <w:rPr>
          <w:rFonts w:ascii="Arial" w:hAnsi="Arial" w:cs="Arial"/>
        </w:rPr>
        <w:t xml:space="preserve"> both </w:t>
      </w:r>
      <w:r w:rsidR="00DF20BC" w:rsidRPr="00922450">
        <w:rPr>
          <w:rFonts w:ascii="Arial" w:hAnsi="Arial" w:cs="Arial"/>
          <w:i/>
        </w:rPr>
        <w:t>in vitro</w:t>
      </w:r>
      <w:r w:rsidR="000E0880" w:rsidRPr="00922450">
        <w:rPr>
          <w:rFonts w:ascii="Arial" w:hAnsi="Arial" w:cs="Arial"/>
        </w:rPr>
        <w:t xml:space="preserve"> and following PNE </w:t>
      </w:r>
      <w:r w:rsidR="00DF20BC" w:rsidRPr="00922450">
        <w:rPr>
          <w:rFonts w:ascii="Arial" w:hAnsi="Arial" w:cs="Arial"/>
        </w:rPr>
        <w:t>in the SEZ</w:t>
      </w:r>
      <w:r w:rsidRPr="00922450">
        <w:rPr>
          <w:rFonts w:ascii="Arial" w:hAnsi="Arial" w:cs="Arial"/>
        </w:rPr>
        <w:t xml:space="preserve">. </w:t>
      </w:r>
      <w:r w:rsidR="000E0880" w:rsidRPr="00922450">
        <w:rPr>
          <w:rFonts w:ascii="Arial" w:hAnsi="Arial" w:cs="Arial"/>
        </w:rPr>
        <w:t>In addition, we will hyperactivate the mTOR pathway by electroporating Rheb</w:t>
      </w:r>
      <w:r w:rsidR="000E0880" w:rsidRPr="00922450">
        <w:rPr>
          <w:rFonts w:ascii="Arial" w:hAnsi="Arial" w:cs="Arial"/>
          <w:vertAlign w:val="superscript"/>
        </w:rPr>
        <w:t>CA</w:t>
      </w:r>
      <w:r w:rsidR="000E0880" w:rsidRPr="00922450">
        <w:rPr>
          <w:rFonts w:ascii="Arial" w:hAnsi="Arial" w:cs="Arial"/>
        </w:rPr>
        <w:t xml:space="preserve"> along with mutant 4EBP1 to investigate whether excessive proliferation can be rescued. </w:t>
      </w:r>
      <w:r w:rsidR="00FE5F82" w:rsidRPr="00922450">
        <w:rPr>
          <w:rFonts w:ascii="Arial" w:hAnsi="Arial" w:cs="Arial"/>
        </w:rPr>
        <w:t>We will use immunostaining and quantific</w:t>
      </w:r>
      <w:r w:rsidR="00B60961" w:rsidRPr="00922450">
        <w:rPr>
          <w:rFonts w:ascii="Arial" w:hAnsi="Arial" w:cs="Arial"/>
        </w:rPr>
        <w:t>ation as previously described</w:t>
      </w:r>
      <w:r w:rsidR="00FE5F82" w:rsidRPr="00922450">
        <w:rPr>
          <w:rFonts w:ascii="Arial" w:hAnsi="Arial" w:cs="Arial"/>
        </w:rPr>
        <w:t>.</w:t>
      </w:r>
    </w:p>
    <w:p w:rsidR="00FE5F82" w:rsidRPr="00922450" w:rsidRDefault="00FE5F82" w:rsidP="000810F0">
      <w:pPr>
        <w:pBdr>
          <w:left w:val="single" w:sz="4" w:space="4" w:color="auto"/>
        </w:pBdr>
        <w:spacing w:line="240" w:lineRule="auto"/>
        <w:rPr>
          <w:rFonts w:ascii="Arial" w:hAnsi="Arial" w:cs="Arial"/>
        </w:rPr>
      </w:pPr>
      <w:r w:rsidRPr="00922450">
        <w:rPr>
          <w:rFonts w:ascii="Arial" w:hAnsi="Arial" w:cs="Arial"/>
          <w:b/>
          <w:i/>
          <w:u w:val="single"/>
        </w:rPr>
        <w:t>Expected Outcome:</w:t>
      </w:r>
      <w:r w:rsidRPr="00922450">
        <w:rPr>
          <w:rFonts w:ascii="Arial" w:hAnsi="Arial" w:cs="Arial"/>
        </w:rPr>
        <w:t xml:space="preserve"> </w:t>
      </w:r>
      <w:r w:rsidR="00292561" w:rsidRPr="00922450">
        <w:rPr>
          <w:rFonts w:ascii="Arial" w:hAnsi="Arial" w:cs="Arial"/>
        </w:rPr>
        <w:t>In our preliminary data, both pS6 (Figure 1) and p4E-BP1 (data not shown) correlate with proliferation in the SEZ. Other studies suggest that the primary role of S6 phosphorylation is cell survival while 4E-BP1 phosphorylation directs proliferation</w:t>
      </w:r>
      <w:r w:rsidR="003D227A" w:rsidRPr="00922450">
        <w:rPr>
          <w:rFonts w:ascii="Arial" w:hAnsi="Arial" w:cs="Arial"/>
        </w:rPr>
        <w:t xml:space="preserve"> </w:t>
      </w:r>
      <w:r w:rsidR="003D227A" w:rsidRPr="00922450">
        <w:rPr>
          <w:rFonts w:ascii="Arial" w:hAnsi="Arial" w:cs="Arial"/>
        </w:rPr>
        <w:fldChar w:fldCharType="begin">
          <w:fldData xml:space="preserve">PEVuZE5vdGU+PENpdGU+PEF1dGhvcj5Eb3dsaW5nPC9BdXRob3I+PFllYXI+MjAxMDwvWWVhcj48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</w:fldData>
        </w:fldChar>
      </w:r>
      <w:r w:rsidR="00284922" w:rsidRPr="00922450">
        <w:rPr>
          <w:rFonts w:ascii="Arial" w:hAnsi="Arial" w:cs="Arial"/>
        </w:rPr>
        <w:instrText xml:space="preserve"> ADDIN EN.CITE </w:instrText>
      </w:r>
      <w:r w:rsidR="00284922" w:rsidRPr="00922450">
        <w:rPr>
          <w:rFonts w:ascii="Arial" w:hAnsi="Arial" w:cs="Arial"/>
        </w:rPr>
        <w:fldChar w:fldCharType="begin">
          <w:fldData xml:space="preserve">PEVuZE5vdGU+PENpdGU+PEF1dGhvcj5Eb3dsaW5nPC9BdXRob3I+PFllYXI+MjAxMDwvWWVhcj48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</w:fldData>
        </w:fldChar>
      </w:r>
      <w:r w:rsidR="00284922" w:rsidRPr="00922450">
        <w:rPr>
          <w:rFonts w:ascii="Arial" w:hAnsi="Arial" w:cs="Arial"/>
        </w:rPr>
        <w:instrText xml:space="preserve"> ADDIN EN.CITE.DATA </w:instrText>
      </w:r>
      <w:r w:rsidR="00284922" w:rsidRPr="00922450">
        <w:rPr>
          <w:rFonts w:ascii="Arial" w:hAnsi="Arial" w:cs="Arial"/>
        </w:rPr>
      </w:r>
      <w:r w:rsidR="00284922" w:rsidRPr="00922450">
        <w:rPr>
          <w:rFonts w:ascii="Arial" w:hAnsi="Arial" w:cs="Arial"/>
        </w:rPr>
        <w:fldChar w:fldCharType="end"/>
      </w:r>
      <w:r w:rsidR="003D227A" w:rsidRPr="00922450">
        <w:rPr>
          <w:rFonts w:ascii="Arial" w:hAnsi="Arial" w:cs="Arial"/>
        </w:rPr>
        <w:fldChar w:fldCharType="separate"/>
      </w:r>
      <w:r w:rsidR="00284922" w:rsidRPr="00922450">
        <w:rPr>
          <w:rFonts w:ascii="Arial" w:hAnsi="Arial" w:cs="Arial"/>
          <w:noProof/>
        </w:rPr>
        <w:t>[</w:t>
      </w:r>
      <w:hyperlink w:anchor="_ENREF_47" w:tooltip="Dowling, 2010 #125" w:history="1">
        <w:r w:rsidR="00284922" w:rsidRPr="00922450">
          <w:rPr>
            <w:rFonts w:ascii="Arial" w:hAnsi="Arial" w:cs="Arial"/>
            <w:noProof/>
          </w:rPr>
          <w:t>47</w:t>
        </w:r>
      </w:hyperlink>
      <w:r w:rsidR="00284922" w:rsidRPr="00922450">
        <w:rPr>
          <w:rFonts w:ascii="Arial" w:hAnsi="Arial" w:cs="Arial"/>
          <w:noProof/>
        </w:rPr>
        <w:t>]</w:t>
      </w:r>
      <w:r w:rsidR="003D227A" w:rsidRPr="00922450">
        <w:rPr>
          <w:rFonts w:ascii="Arial" w:hAnsi="Arial" w:cs="Arial"/>
        </w:rPr>
        <w:fldChar w:fldCharType="end"/>
      </w:r>
      <w:r w:rsidR="00292561" w:rsidRPr="00922450">
        <w:rPr>
          <w:rFonts w:ascii="Arial" w:hAnsi="Arial" w:cs="Arial"/>
        </w:rPr>
        <w:t>. If this holds true in the SEZ, we would expect that dominant negative 4E-BP1 would diminish SEZ cell proliferation, whereas S6K1 shRNA would lead to cell death.</w:t>
      </w:r>
    </w:p>
    <w:p w:rsidR="00FE5F82" w:rsidRPr="00922450" w:rsidRDefault="00FE5F82" w:rsidP="00D32F78">
      <w:pPr>
        <w:spacing w:line="240" w:lineRule="auto"/>
        <w:rPr>
          <w:rFonts w:ascii="Arial" w:hAnsi="Arial" w:cs="Arial"/>
        </w:rPr>
      </w:pPr>
      <w:r w:rsidRPr="00922450">
        <w:rPr>
          <w:rFonts w:ascii="Arial" w:hAnsi="Arial" w:cs="Arial"/>
          <w:b/>
          <w:i/>
          <w:u w:val="single"/>
        </w:rPr>
        <w:t>Pitfalls:</w:t>
      </w:r>
      <w:r w:rsidRPr="00922450">
        <w:rPr>
          <w:rFonts w:ascii="Arial" w:hAnsi="Arial" w:cs="Arial"/>
        </w:rPr>
        <w:t xml:space="preserve"> </w:t>
      </w:r>
      <w:r w:rsidR="00DF20BC" w:rsidRPr="00922450">
        <w:rPr>
          <w:rFonts w:ascii="Arial" w:hAnsi="Arial" w:cs="Arial"/>
        </w:rPr>
        <w:t xml:space="preserve">Low </w:t>
      </w:r>
      <w:r w:rsidRPr="00922450">
        <w:rPr>
          <w:rFonts w:ascii="Arial" w:hAnsi="Arial" w:cs="Arial"/>
        </w:rPr>
        <w:t>plasmid activity or dilution of the shRNA due to cell division</w:t>
      </w:r>
      <w:r w:rsidR="00DF20BC" w:rsidRPr="00922450">
        <w:rPr>
          <w:rFonts w:ascii="Arial" w:hAnsi="Arial" w:cs="Arial"/>
        </w:rPr>
        <w:t xml:space="preserve"> could show little knock down of S6K1 </w:t>
      </w:r>
      <w:r w:rsidR="00DF20BC" w:rsidRPr="00922450">
        <w:rPr>
          <w:rFonts w:ascii="Arial" w:hAnsi="Arial" w:cs="Arial"/>
          <w:i/>
        </w:rPr>
        <w:t>in vivo</w:t>
      </w:r>
      <w:r w:rsidRPr="00922450">
        <w:rPr>
          <w:rFonts w:ascii="Arial" w:hAnsi="Arial" w:cs="Arial"/>
        </w:rPr>
        <w:t xml:space="preserve">. In this case, we will splice the shRNA sequence into the backbone of a highly expressing </w:t>
      </w:r>
      <w:r w:rsidR="00DF20BC" w:rsidRPr="00922450">
        <w:rPr>
          <w:rFonts w:ascii="Arial" w:hAnsi="Arial" w:cs="Arial"/>
        </w:rPr>
        <w:t xml:space="preserve">pSICO </w:t>
      </w:r>
      <w:r w:rsidRPr="00922450">
        <w:rPr>
          <w:rFonts w:ascii="Arial" w:hAnsi="Arial" w:cs="Arial"/>
        </w:rPr>
        <w:t xml:space="preserve">plasmid or use a transposon system to integrate the plasmid into the cell genome. In addition, phosphorylation of 4E-BP1 may compensate for the loss of S6 phosphorylation. In this case, it may be necessary to block both pathways to observe a physiological effect, </w:t>
      </w:r>
      <w:r w:rsidR="00DF20BC" w:rsidRPr="00922450">
        <w:rPr>
          <w:rFonts w:ascii="Arial" w:hAnsi="Arial" w:cs="Arial"/>
        </w:rPr>
        <w:t xml:space="preserve">thus </w:t>
      </w:r>
      <w:r w:rsidRPr="00922450">
        <w:rPr>
          <w:rFonts w:ascii="Arial" w:hAnsi="Arial" w:cs="Arial"/>
        </w:rPr>
        <w:t xml:space="preserve">our results </w:t>
      </w:r>
      <w:r w:rsidR="00DF20BC" w:rsidRPr="00922450">
        <w:rPr>
          <w:rFonts w:ascii="Arial" w:hAnsi="Arial" w:cs="Arial"/>
        </w:rPr>
        <w:t xml:space="preserve">could </w:t>
      </w:r>
      <w:r w:rsidRPr="00922450">
        <w:rPr>
          <w:rFonts w:ascii="Arial" w:hAnsi="Arial" w:cs="Arial"/>
        </w:rPr>
        <w:t xml:space="preserve">show that both </w:t>
      </w:r>
      <w:r w:rsidR="00DF20BC" w:rsidRPr="00922450">
        <w:rPr>
          <w:rFonts w:ascii="Arial" w:hAnsi="Arial" w:cs="Arial"/>
        </w:rPr>
        <w:t xml:space="preserve">proteins </w:t>
      </w:r>
      <w:r w:rsidRPr="00922450">
        <w:rPr>
          <w:rFonts w:ascii="Arial" w:hAnsi="Arial" w:cs="Arial"/>
        </w:rPr>
        <w:t xml:space="preserve">are required for </w:t>
      </w:r>
      <w:r w:rsidR="00DE2F8C" w:rsidRPr="00922450">
        <w:rPr>
          <w:rFonts w:ascii="Arial" w:hAnsi="Arial" w:cs="Arial"/>
        </w:rPr>
        <w:t>SEZ</w:t>
      </w:r>
      <w:r w:rsidRPr="00922450">
        <w:rPr>
          <w:rFonts w:ascii="Arial" w:hAnsi="Arial" w:cs="Arial"/>
        </w:rPr>
        <w:t xml:space="preserve"> cell proliferation.</w:t>
      </w:r>
    </w:p>
    <w:p w:rsidR="007640C8" w:rsidRPr="00922450" w:rsidRDefault="007640C8" w:rsidP="00D32F78">
      <w:pPr>
        <w:spacing w:line="240" w:lineRule="auto"/>
        <w:rPr>
          <w:rFonts w:ascii="Arial" w:hAnsi="Arial" w:cs="Arial"/>
          <w:b/>
        </w:rPr>
      </w:pPr>
      <w:r w:rsidRPr="00922450">
        <w:rPr>
          <w:rFonts w:ascii="Arial" w:hAnsi="Arial" w:cs="Arial"/>
          <w:b/>
        </w:rPr>
        <w:lastRenderedPageBreak/>
        <w:t xml:space="preserve">Aim2: To determine whether miRNAs regulate mTOR activity in the </w:t>
      </w:r>
      <w:r w:rsidR="00DE2F8C" w:rsidRPr="00922450">
        <w:rPr>
          <w:rFonts w:ascii="Arial" w:hAnsi="Arial" w:cs="Arial"/>
          <w:b/>
        </w:rPr>
        <w:t>SEZ</w:t>
      </w:r>
      <w:r w:rsidRPr="00922450">
        <w:rPr>
          <w:rFonts w:ascii="Arial" w:hAnsi="Arial" w:cs="Arial"/>
          <w:b/>
        </w:rPr>
        <w:t>.</w:t>
      </w:r>
    </w:p>
    <w:p w:rsidR="007640C8" w:rsidRPr="00922450" w:rsidRDefault="00370A71" w:rsidP="00D32F78">
      <w:pPr>
        <w:spacing w:line="240" w:lineRule="auto"/>
        <w:rPr>
          <w:rFonts w:ascii="Arial" w:hAnsi="Arial" w:cs="Arial"/>
          <w:i/>
        </w:rPr>
      </w:pPr>
      <w:r w:rsidRPr="00922450">
        <w:rPr>
          <w:rFonts w:ascii="Arial" w:hAnsi="Arial" w:cs="Arial"/>
          <w:noProof/>
          <w:lang w:eastAsia="zh-TW"/>
        </w:rPr>
        <w:pict>
          <v:shape id="_x0000_s1037" type="#_x0000_t202" style="position:absolute;margin-left:332.25pt;margin-top:59.1pt;width:202.8pt;height:225.25pt;z-index:251672576;mso-width-relative:margin;mso-height-relative:margin">
            <v:textbox style="mso-next-textbox:#_x0000_s1037">
              <w:txbxContent>
                <w:p w:rsidR="00FF4B6C" w:rsidRPr="007C3F93" w:rsidRDefault="00FF4B6C">
                  <w:pPr>
                    <w:rPr>
                      <w:rFonts w:ascii="Arial" w:hAnsi="Arial" w:cs="Arial"/>
                      <w:sz w:val="18"/>
                      <w:szCs w:val="18"/>
                    </w:rPr>
                  </w:pPr>
                  <w:r w:rsidRPr="007353D1">
                    <w:rPr>
                      <w:noProof/>
                    </w:rPr>
                    <w:drawing>
                      <wp:inline distT="0" distB="0" distL="0" distR="0">
                        <wp:extent cx="2383155" cy="2006195"/>
                        <wp:effectExtent l="19050" t="0" r="0" b="0"/>
                        <wp:docPr id="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383155" cy="2006195"/>
                                </a:xfrm>
                                <a:prstGeom prst="rect">
                                  <a:avLst/>
                                </a:prstGeom>
                              </pic:spPr>
                            </pic:pic>
                          </a:graphicData>
                        </a:graphic>
                      </wp:inline>
                    </w:drawing>
                  </w:r>
                  <w:r w:rsidRPr="007C3F93">
                    <w:rPr>
                      <w:rFonts w:ascii="Arial" w:hAnsi="Arial" w:cs="Arial"/>
                      <w:b/>
                      <w:sz w:val="18"/>
                      <w:szCs w:val="18"/>
                    </w:rPr>
                    <w:t>Figure 6.</w:t>
                  </w:r>
                  <w:r w:rsidRPr="007C3F93">
                    <w:rPr>
                      <w:sz w:val="18"/>
                      <w:szCs w:val="18"/>
                    </w:rPr>
                    <w:t xml:space="preserve"> </w:t>
                  </w:r>
                  <w:r w:rsidRPr="007C3F93">
                    <w:rPr>
                      <w:rFonts w:ascii="Arial" w:hAnsi="Arial" w:cs="Arial"/>
                      <w:sz w:val="18"/>
                      <w:szCs w:val="18"/>
                    </w:rPr>
                    <w:t xml:space="preserve">Detection of low expressed miRNAs by in situ hybridization. </w:t>
                  </w:r>
                  <w:r w:rsidRPr="007C3F93">
                    <w:rPr>
                      <w:rFonts w:ascii="Arial" w:hAnsi="Arial" w:cs="Arial"/>
                      <w:b/>
                      <w:sz w:val="18"/>
                      <w:szCs w:val="18"/>
                    </w:rPr>
                    <w:t>(A)</w:t>
                  </w:r>
                  <w:r w:rsidRPr="007C3F93">
                    <w:rPr>
                      <w:rFonts w:ascii="Arial" w:hAnsi="Arial" w:cs="Arial"/>
                      <w:sz w:val="18"/>
                      <w:szCs w:val="18"/>
                    </w:rPr>
                    <w:t xml:space="preserve"> Select cells in the dentate gyrus of the hippocampus are positive for miR-100 (arrows). </w:t>
                  </w:r>
                  <w:r w:rsidRPr="007C3F93">
                    <w:rPr>
                      <w:rFonts w:ascii="Arial" w:hAnsi="Arial" w:cs="Arial"/>
                      <w:b/>
                      <w:sz w:val="18"/>
                      <w:szCs w:val="18"/>
                    </w:rPr>
                    <w:t xml:space="preserve">(B) </w:t>
                  </w:r>
                  <w:r w:rsidRPr="007C3F93">
                    <w:rPr>
                      <w:rFonts w:ascii="Arial" w:hAnsi="Arial" w:cs="Arial"/>
                      <w:sz w:val="18"/>
                      <w:szCs w:val="18"/>
                    </w:rPr>
                    <w:t>In comparison, miR-132 is highly expressed in the same region.</w:t>
                  </w:r>
                </w:p>
              </w:txbxContent>
            </v:textbox>
            <w10:wrap type="square"/>
          </v:shape>
        </w:pict>
      </w:r>
      <w:r w:rsidR="007640C8" w:rsidRPr="00922450">
        <w:rPr>
          <w:rFonts w:ascii="Arial" w:hAnsi="Arial" w:cs="Arial"/>
          <w:b/>
          <w:i/>
        </w:rPr>
        <w:t>Rationale:</w:t>
      </w:r>
      <w:r w:rsidR="007640C8" w:rsidRPr="00922450">
        <w:rPr>
          <w:rFonts w:ascii="Arial" w:hAnsi="Arial" w:cs="Arial"/>
          <w:i/>
        </w:rPr>
        <w:t xml:space="preserve"> Recent studie</w:t>
      </w:r>
      <w:r w:rsidR="00914FBF" w:rsidRPr="00922450">
        <w:rPr>
          <w:rFonts w:ascii="Arial" w:hAnsi="Arial" w:cs="Arial"/>
          <w:i/>
        </w:rPr>
        <w:t>s</w:t>
      </w:r>
      <w:r w:rsidR="007640C8" w:rsidRPr="00922450">
        <w:rPr>
          <w:rFonts w:ascii="Arial" w:hAnsi="Arial" w:cs="Arial"/>
          <w:i/>
        </w:rPr>
        <w:t xml:space="preserve"> have shown that miRNAs targeting the mTOR pathway, such as the miR-17-92 cluster, are dysregulated in highly proliferative cancer cells</w:t>
      </w:r>
      <w:r w:rsidR="002C7FEB" w:rsidRPr="00922450">
        <w:rPr>
          <w:rFonts w:ascii="Arial" w:hAnsi="Arial" w:cs="Arial"/>
          <w:i/>
        </w:rPr>
        <w:t xml:space="preserve"> </w:t>
      </w:r>
      <w:r w:rsidR="00FF4B6C" w:rsidRPr="00922450">
        <w:rPr>
          <w:rFonts w:ascii="Arial" w:hAnsi="Arial" w:cs="Arial"/>
          <w:i/>
        </w:rPr>
        <w:fldChar w:fldCharType="begin">
          <w:fldData xml:space="preserve">PEVuZE5vdGU+PENpdGU+PEF1dGhvcj5DYWlybzwvQXV0aG9yPjxZZWFyPjIwMTA8L1llYXI+PFJl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=
</w:fldData>
        </w:fldChar>
      </w:r>
      <w:r w:rsidR="00284922" w:rsidRPr="00922450">
        <w:rPr>
          <w:rFonts w:ascii="Arial" w:hAnsi="Arial" w:cs="Arial"/>
          <w:i/>
        </w:rPr>
        <w:instrText xml:space="preserve"> ADDIN EN.CITE </w:instrText>
      </w:r>
      <w:r w:rsidR="00284922" w:rsidRPr="00922450">
        <w:rPr>
          <w:rFonts w:ascii="Arial" w:hAnsi="Arial" w:cs="Arial"/>
          <w:i/>
        </w:rPr>
        <w:fldChar w:fldCharType="begin">
          <w:fldData xml:space="preserve">PEVuZE5vdGU+PENpdGU+PEF1dGhvcj5DYWlybzwvQXV0aG9yPjxZZWFyPjIwMTA8L1llYXI+PFJl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=
</w:fldData>
        </w:fldChar>
      </w:r>
      <w:r w:rsidR="00284922" w:rsidRPr="00922450">
        <w:rPr>
          <w:rFonts w:ascii="Arial" w:hAnsi="Arial" w:cs="Arial"/>
          <w:i/>
        </w:rPr>
        <w:instrText xml:space="preserve"> ADDIN EN.CITE.DATA </w:instrText>
      </w:r>
      <w:r w:rsidR="00284922" w:rsidRPr="00922450">
        <w:rPr>
          <w:rFonts w:ascii="Arial" w:hAnsi="Arial" w:cs="Arial"/>
          <w:i/>
        </w:rPr>
      </w:r>
      <w:r w:rsidR="00284922" w:rsidRPr="00922450">
        <w:rPr>
          <w:rFonts w:ascii="Arial" w:hAnsi="Arial" w:cs="Arial"/>
          <w:i/>
        </w:rPr>
        <w:fldChar w:fldCharType="end"/>
      </w:r>
      <w:r w:rsidR="00FF4B6C" w:rsidRPr="00922450">
        <w:rPr>
          <w:rFonts w:ascii="Arial" w:hAnsi="Arial" w:cs="Arial"/>
          <w:i/>
        </w:rPr>
        <w:fldChar w:fldCharType="separate"/>
      </w:r>
      <w:r w:rsidR="00284922" w:rsidRPr="00922450">
        <w:rPr>
          <w:rFonts w:ascii="Arial" w:hAnsi="Arial" w:cs="Arial"/>
          <w:i/>
          <w:noProof/>
        </w:rPr>
        <w:t>[</w:t>
      </w:r>
      <w:hyperlink w:anchor="_ENREF_16" w:tooltip="Hong, 2010 #10" w:history="1">
        <w:r w:rsidR="00284922" w:rsidRPr="00922450">
          <w:rPr>
            <w:rFonts w:ascii="Arial" w:hAnsi="Arial" w:cs="Arial"/>
            <w:i/>
            <w:noProof/>
          </w:rPr>
          <w:t>16</w:t>
        </w:r>
      </w:hyperlink>
      <w:r w:rsidR="00284922" w:rsidRPr="00922450">
        <w:rPr>
          <w:rFonts w:ascii="Arial" w:hAnsi="Arial" w:cs="Arial"/>
          <w:i/>
          <w:noProof/>
        </w:rPr>
        <w:t xml:space="preserve">, </w:t>
      </w:r>
      <w:hyperlink w:anchor="_ENREF_48" w:tooltip="Cairo, 2010 #45" w:history="1">
        <w:r w:rsidR="00284922" w:rsidRPr="00922450">
          <w:rPr>
            <w:rFonts w:ascii="Arial" w:hAnsi="Arial" w:cs="Arial"/>
            <w:i/>
            <w:noProof/>
          </w:rPr>
          <w:t>48</w:t>
        </w:r>
      </w:hyperlink>
      <w:r w:rsidR="00284922" w:rsidRPr="00922450">
        <w:rPr>
          <w:rFonts w:ascii="Arial" w:hAnsi="Arial" w:cs="Arial"/>
          <w:i/>
          <w:noProof/>
        </w:rPr>
        <w:t>]</w:t>
      </w:r>
      <w:r w:rsidR="00FF4B6C" w:rsidRPr="00922450">
        <w:rPr>
          <w:rFonts w:ascii="Arial" w:hAnsi="Arial" w:cs="Arial"/>
          <w:i/>
        </w:rPr>
        <w:fldChar w:fldCharType="end"/>
      </w:r>
      <w:r w:rsidR="007640C8" w:rsidRPr="00922450">
        <w:rPr>
          <w:rFonts w:ascii="Arial" w:hAnsi="Arial" w:cs="Arial"/>
          <w:i/>
        </w:rPr>
        <w:t xml:space="preserve">. It is </w:t>
      </w:r>
      <w:r w:rsidR="006A78BF" w:rsidRPr="00922450">
        <w:rPr>
          <w:rFonts w:ascii="Arial" w:hAnsi="Arial" w:cs="Arial"/>
          <w:i/>
        </w:rPr>
        <w:t>unknown whether</w:t>
      </w:r>
      <w:r w:rsidR="000B7DBF" w:rsidRPr="00922450">
        <w:rPr>
          <w:rFonts w:ascii="Arial" w:hAnsi="Arial" w:cs="Arial"/>
          <w:i/>
        </w:rPr>
        <w:t xml:space="preserve"> </w:t>
      </w:r>
      <w:r w:rsidR="00914FBF" w:rsidRPr="00922450">
        <w:rPr>
          <w:rFonts w:ascii="Arial" w:hAnsi="Arial" w:cs="Arial"/>
          <w:i/>
        </w:rPr>
        <w:t xml:space="preserve">these </w:t>
      </w:r>
      <w:r w:rsidR="007640C8" w:rsidRPr="00922450">
        <w:rPr>
          <w:rFonts w:ascii="Arial" w:hAnsi="Arial" w:cs="Arial"/>
          <w:i/>
        </w:rPr>
        <w:t xml:space="preserve">miRNAs </w:t>
      </w:r>
      <w:r w:rsidR="00914FBF" w:rsidRPr="00922450">
        <w:rPr>
          <w:rFonts w:ascii="Arial" w:hAnsi="Arial" w:cs="Arial"/>
          <w:i/>
        </w:rPr>
        <w:t>function</w:t>
      </w:r>
      <w:r w:rsidR="000B7DBF" w:rsidRPr="00922450">
        <w:rPr>
          <w:rFonts w:ascii="Arial" w:hAnsi="Arial" w:cs="Arial"/>
          <w:i/>
        </w:rPr>
        <w:t xml:space="preserve"> </w:t>
      </w:r>
      <w:r w:rsidR="007640C8" w:rsidRPr="00922450">
        <w:rPr>
          <w:rFonts w:ascii="Arial" w:hAnsi="Arial" w:cs="Arial"/>
          <w:i/>
        </w:rPr>
        <w:t xml:space="preserve">in the </w:t>
      </w:r>
      <w:r w:rsidR="00DE2F8C" w:rsidRPr="00922450">
        <w:rPr>
          <w:rFonts w:ascii="Arial" w:hAnsi="Arial" w:cs="Arial"/>
          <w:i/>
        </w:rPr>
        <w:t>SEZ</w:t>
      </w:r>
      <w:r w:rsidR="007640C8" w:rsidRPr="00922450">
        <w:rPr>
          <w:rFonts w:ascii="Arial" w:hAnsi="Arial" w:cs="Arial"/>
          <w:i/>
        </w:rPr>
        <w:t xml:space="preserve">. </w:t>
      </w:r>
      <w:r w:rsidR="00914FBF" w:rsidRPr="00922450">
        <w:rPr>
          <w:rFonts w:ascii="Arial" w:hAnsi="Arial" w:cs="Arial"/>
          <w:i/>
        </w:rPr>
        <w:t xml:space="preserve">Both miRNAs </w:t>
      </w:r>
      <w:r w:rsidR="007640C8" w:rsidRPr="00922450">
        <w:rPr>
          <w:rFonts w:ascii="Arial" w:hAnsi="Arial" w:cs="Arial"/>
          <w:i/>
        </w:rPr>
        <w:t>may act to fine tune mTOR activity to prevent premature cell cycle entry and suppress high levels of proliferation. In addition, these miRNAs may offer new therapeutic targets in the treatment of TS.</w:t>
      </w:r>
    </w:p>
    <w:p w:rsidR="007640C8" w:rsidRPr="00922450" w:rsidRDefault="007640C8" w:rsidP="000810F0">
      <w:pPr>
        <w:pBdr>
          <w:left w:val="single" w:sz="4" w:space="4" w:color="auto"/>
        </w:pBdr>
        <w:spacing w:line="240" w:lineRule="auto"/>
        <w:rPr>
          <w:rFonts w:ascii="Arial" w:hAnsi="Arial" w:cs="Arial"/>
        </w:rPr>
      </w:pPr>
      <w:r w:rsidRPr="00922450">
        <w:rPr>
          <w:rFonts w:ascii="Arial" w:hAnsi="Arial" w:cs="Arial"/>
          <w:b/>
        </w:rPr>
        <w:t xml:space="preserve">Experiment 4: To determine whether miR-100 and the miR-17-92 cluster are expressed in the </w:t>
      </w:r>
      <w:r w:rsidR="00DE2F8C" w:rsidRPr="00922450">
        <w:rPr>
          <w:rFonts w:ascii="Arial" w:hAnsi="Arial" w:cs="Arial"/>
          <w:b/>
        </w:rPr>
        <w:t>SEZ</w:t>
      </w:r>
      <w:r w:rsidRPr="00922450">
        <w:rPr>
          <w:rFonts w:ascii="Arial" w:hAnsi="Arial" w:cs="Arial"/>
          <w:b/>
        </w:rPr>
        <w:t xml:space="preserve">. </w:t>
      </w:r>
      <w:r w:rsidR="00914FBF" w:rsidRPr="00922450">
        <w:rPr>
          <w:rFonts w:ascii="Arial" w:hAnsi="Arial" w:cs="Arial"/>
        </w:rPr>
        <w:t xml:space="preserve">We </w:t>
      </w:r>
      <w:r w:rsidR="007946DD" w:rsidRPr="00922450">
        <w:rPr>
          <w:rFonts w:ascii="Arial" w:hAnsi="Arial" w:cs="Arial"/>
        </w:rPr>
        <w:t xml:space="preserve">will perform in situ </w:t>
      </w:r>
      <w:r w:rsidR="009571B6" w:rsidRPr="00922450">
        <w:rPr>
          <w:rFonts w:ascii="Arial" w:hAnsi="Arial" w:cs="Arial"/>
        </w:rPr>
        <w:t>hybridization</w:t>
      </w:r>
      <w:r w:rsidR="007946DD" w:rsidRPr="00922450">
        <w:rPr>
          <w:rFonts w:ascii="Arial" w:hAnsi="Arial" w:cs="Arial"/>
        </w:rPr>
        <w:t xml:space="preserve"> on P7 mice for </w:t>
      </w:r>
      <w:r w:rsidR="00F3567D" w:rsidRPr="00922450">
        <w:rPr>
          <w:rFonts w:ascii="Arial" w:hAnsi="Arial" w:cs="Arial"/>
        </w:rPr>
        <w:t>miR-92a</w:t>
      </w:r>
      <w:r w:rsidR="007946DD" w:rsidRPr="00922450">
        <w:rPr>
          <w:rFonts w:ascii="Arial" w:hAnsi="Arial" w:cs="Arial"/>
        </w:rPr>
        <w:t xml:space="preserve"> in the </w:t>
      </w:r>
      <w:r w:rsidR="00DE2F8C" w:rsidRPr="00922450">
        <w:rPr>
          <w:rFonts w:ascii="Arial" w:hAnsi="Arial" w:cs="Arial"/>
        </w:rPr>
        <w:t>SEZ</w:t>
      </w:r>
      <w:r w:rsidR="007946DD" w:rsidRPr="00922450">
        <w:rPr>
          <w:rFonts w:ascii="Arial" w:hAnsi="Arial" w:cs="Arial"/>
        </w:rPr>
        <w:t xml:space="preserve">. </w:t>
      </w:r>
      <w:r w:rsidR="00914FBF" w:rsidRPr="00922450">
        <w:rPr>
          <w:rFonts w:ascii="Arial" w:hAnsi="Arial" w:cs="Arial"/>
        </w:rPr>
        <w:t>In o</w:t>
      </w:r>
      <w:r w:rsidR="007946DD" w:rsidRPr="00922450">
        <w:rPr>
          <w:rFonts w:ascii="Arial" w:hAnsi="Arial" w:cs="Arial"/>
        </w:rPr>
        <w:t>ur lab</w:t>
      </w:r>
      <w:r w:rsidR="00914FBF" w:rsidRPr="00922450">
        <w:rPr>
          <w:rFonts w:ascii="Arial" w:hAnsi="Arial" w:cs="Arial"/>
        </w:rPr>
        <w:t>, Dr. Manav Pathania</w:t>
      </w:r>
      <w:r w:rsidR="007946DD" w:rsidRPr="00922450">
        <w:rPr>
          <w:rFonts w:ascii="Arial" w:hAnsi="Arial" w:cs="Arial"/>
        </w:rPr>
        <w:t xml:space="preserve"> has several years of experience detecting miRNAs via in situ hybridization</w:t>
      </w:r>
      <w:r w:rsidR="00297158" w:rsidRPr="00922450">
        <w:rPr>
          <w:rFonts w:ascii="Arial" w:hAnsi="Arial" w:cs="Arial"/>
        </w:rPr>
        <w:t xml:space="preserve"> (Figure 6,</w:t>
      </w:r>
      <w:r w:rsidR="007C3F93" w:rsidRPr="00922450">
        <w:rPr>
          <w:rFonts w:ascii="Arial" w:hAnsi="Arial" w:cs="Arial"/>
        </w:rPr>
        <w:t xml:space="preserve"> </w:t>
      </w:r>
      <w:r w:rsidR="00FF4B6C" w:rsidRPr="00922450">
        <w:rPr>
          <w:rFonts w:ascii="Arial" w:hAnsi="Arial" w:cs="Arial"/>
        </w:rPr>
        <w:fldChar w:fldCharType="begin"/>
      </w:r>
      <w:r w:rsidR="00284922" w:rsidRPr="00922450">
        <w:rPr>
          <w:rFonts w:ascii="Arial" w:hAnsi="Arial" w:cs="Arial"/>
        </w:rPr>
        <w:instrText xml:space="preserve"> ADDIN EN.CITE &lt;EndNote&gt;&lt;Cite&gt;&lt;Author&gt;Smrt&lt;/Author&gt;&lt;Year&gt;2010&lt;/Year&gt;&lt;RecNum&gt;49&lt;/RecNum&gt;&lt;DisplayText&gt;[49]&lt;/DisplayText&gt;&lt;record&gt;&lt;rec-number&gt;49&lt;/rec-number&gt;&lt;foreign-keys&gt;&lt;key app="EN" db-id="9aepdaz0q0arxoe2dt3pzssdrxzw0efsa05x"&gt;49&lt;/key&gt;&lt;/foreign-keys&gt;&lt;ref-type name="Journal Article"&gt;17&lt;/ref-type&gt;&lt;contributors&gt;&lt;authors&gt;&lt;author&gt;Smrt, R. D.&lt;/author&gt;&lt;author&gt;Szulwach, K. E.&lt;/author&gt;&lt;author&gt;Pfeiffer, R. L.&lt;/author&gt;&lt;author&gt;Li, X.&lt;/author&gt;&lt;author&gt;Guo, W.&lt;/author&gt;&lt;author&gt;Pathania, M.&lt;/author&gt;&lt;author&gt;Teng, Z. Q.&lt;/author&gt;&lt;author&gt;Luo, Y.&lt;/author&gt;&lt;author&gt;Peng, J.&lt;/author&gt;&lt;author&gt;Bordey, A.&lt;/author&gt;&lt;author&gt;Jin, P.&lt;/author&gt;&lt;author&gt;Zhao, X.&lt;/author&gt;&lt;/authors&gt;&lt;/contributors&gt;&lt;auth-address&gt;Department of Neurosciences, University of New Mexico School of Medicine, Albuquerque, New Mexico, USA.&lt;/auth-address&gt;&lt;titles&gt;&lt;title&gt;MicroRNA miR-137 regulates neuronal maturation by targeting ubiquitin ligase mind bomb-1&lt;/title&gt;&lt;secondary-title&gt;Stem Cells&lt;/secondary-title&gt;&lt;/titles&gt;&lt;periodical&gt;&lt;full-title&gt;Stem Cells&lt;/full-title&gt;&lt;/periodical&gt;&lt;pages&gt;1060-70&lt;/pages&gt;&lt;volume&gt;28&lt;/volume&gt;&lt;number&gt;6&lt;/number&gt;&lt;edition&gt;2010/05/28&lt;/edition&gt;&lt;keywords&gt;&lt;keyword&gt;Animals&lt;/keyword&gt;&lt;keyword&gt;Base Sequence&lt;/keyword&gt;&lt;keyword&gt;*Cell Differentiation&lt;/keyword&gt;&lt;keyword&gt;Cells, Cultured&lt;/keyword&gt;&lt;keyword&gt;Dendrites/metabolism&lt;/keyword&gt;&lt;keyword&gt;Gene Expression Regulation&lt;/keyword&gt;&lt;keyword&gt;Mice&lt;/keyword&gt;&lt;keyword&gt;Mice, Inbred C57BL&lt;/keyword&gt;&lt;keyword&gt;MicroRNAs/*genetics&lt;/keyword&gt;&lt;keyword&gt;Neurons/*cytology/*metabolism&lt;/keyword&gt;&lt;keyword&gt;Phenotype&lt;/keyword&gt;&lt;keyword&gt;Protein Biosynthesis&lt;/keyword&gt;&lt;keyword&gt;Ubiquitin-Protein Ligases/genetics/*metabolism&lt;/keyword&gt;&lt;/keywords&gt;&lt;dates&gt;&lt;year&gt;2010&lt;/year&gt;&lt;pub-dates&gt;&lt;date&gt;Jun&lt;/date&gt;&lt;/pub-dates&gt;&lt;/dates&gt;&lt;isbn&gt;1549-4918 (Electronic)&amp;#xD;1066-5099 (Linking)&lt;/isbn&gt;&lt;accession-num&gt;20506192&lt;/accession-num&gt;&lt;urls&gt;&lt;related-urls&gt;&lt;url&gt;http://www.ncbi.nlm.nih.gov/pubmed/20506192&lt;/url&gt;&lt;/related-urls&gt;&lt;/urls&gt;&lt;electronic-resource-num&gt;10.1002/stem.431&lt;/electronic-resource-num&gt;&lt;language&gt;eng&lt;/language&gt;&lt;/record&gt;&lt;/Cite&gt;&lt;/EndNote&gt;</w:instrText>
      </w:r>
      <w:r w:rsidR="00FF4B6C" w:rsidRPr="00922450">
        <w:rPr>
          <w:rFonts w:ascii="Arial" w:hAnsi="Arial" w:cs="Arial"/>
        </w:rPr>
        <w:fldChar w:fldCharType="separate"/>
      </w:r>
      <w:r w:rsidR="00284922" w:rsidRPr="00922450">
        <w:rPr>
          <w:rFonts w:ascii="Arial" w:hAnsi="Arial" w:cs="Arial"/>
          <w:noProof/>
        </w:rPr>
        <w:t>[</w:t>
      </w:r>
      <w:hyperlink w:anchor="_ENREF_49" w:tooltip="Smrt, 2010 #49" w:history="1">
        <w:r w:rsidR="00284922" w:rsidRPr="00922450">
          <w:rPr>
            <w:rFonts w:ascii="Arial" w:hAnsi="Arial" w:cs="Arial"/>
            <w:noProof/>
          </w:rPr>
          <w:t>49</w:t>
        </w:r>
      </w:hyperlink>
      <w:r w:rsidR="00284922" w:rsidRPr="00922450">
        <w:rPr>
          <w:rFonts w:ascii="Arial" w:hAnsi="Arial" w:cs="Arial"/>
          <w:noProof/>
        </w:rPr>
        <w:t>]</w:t>
      </w:r>
      <w:r w:rsidR="00FF4B6C" w:rsidRPr="00922450">
        <w:rPr>
          <w:rFonts w:ascii="Arial" w:hAnsi="Arial" w:cs="Arial"/>
        </w:rPr>
        <w:fldChar w:fldCharType="end"/>
      </w:r>
      <w:r w:rsidR="00297158" w:rsidRPr="00922450">
        <w:rPr>
          <w:rFonts w:ascii="Arial" w:hAnsi="Arial" w:cs="Arial"/>
        </w:rPr>
        <w:t>)</w:t>
      </w:r>
      <w:r w:rsidR="00C82F08" w:rsidRPr="00922450">
        <w:rPr>
          <w:rFonts w:ascii="Arial" w:hAnsi="Arial" w:cs="Arial"/>
        </w:rPr>
        <w:t>.</w:t>
      </w:r>
      <w:r w:rsidR="007C3F93" w:rsidRPr="00922450">
        <w:rPr>
          <w:rFonts w:ascii="Arial" w:hAnsi="Arial" w:cs="Arial"/>
        </w:rPr>
        <w:t xml:space="preserve"> </w:t>
      </w:r>
      <w:r w:rsidR="00C82F08" w:rsidRPr="00922450">
        <w:rPr>
          <w:rFonts w:ascii="Arial" w:hAnsi="Arial" w:cs="Arial"/>
          <w:i/>
        </w:rPr>
        <w:t>In situ</w:t>
      </w:r>
      <w:r w:rsidR="00C82F08" w:rsidRPr="00922450">
        <w:rPr>
          <w:rFonts w:ascii="Arial" w:hAnsi="Arial" w:cs="Arial"/>
        </w:rPr>
        <w:t xml:space="preserve"> </w:t>
      </w:r>
      <w:r w:rsidR="00A97931" w:rsidRPr="00922450">
        <w:rPr>
          <w:rFonts w:ascii="Arial" w:hAnsi="Arial" w:cs="Arial"/>
        </w:rPr>
        <w:t xml:space="preserve">results </w:t>
      </w:r>
      <w:r w:rsidR="00C82F08" w:rsidRPr="00922450">
        <w:rPr>
          <w:rFonts w:ascii="Arial" w:hAnsi="Arial" w:cs="Arial"/>
        </w:rPr>
        <w:t xml:space="preserve">will be compared </w:t>
      </w:r>
      <w:r w:rsidR="00A97931" w:rsidRPr="00922450">
        <w:rPr>
          <w:rFonts w:ascii="Arial" w:hAnsi="Arial" w:cs="Arial"/>
        </w:rPr>
        <w:t>with miR-</w:t>
      </w:r>
      <w:r w:rsidR="00F3567D" w:rsidRPr="00922450">
        <w:rPr>
          <w:rFonts w:ascii="Arial" w:hAnsi="Arial" w:cs="Arial"/>
        </w:rPr>
        <w:t>9</w:t>
      </w:r>
      <w:r w:rsidR="00A97931" w:rsidRPr="00922450">
        <w:rPr>
          <w:rFonts w:ascii="Arial" w:hAnsi="Arial" w:cs="Arial"/>
        </w:rPr>
        <w:t xml:space="preserve"> to determine levels of background staining. </w:t>
      </w:r>
      <w:r w:rsidR="00F3567D" w:rsidRPr="00922450">
        <w:rPr>
          <w:rFonts w:ascii="Arial" w:hAnsi="Arial" w:cs="Arial"/>
        </w:rPr>
        <w:t xml:space="preserve">We will also use fluorescent anti-DIG antibodies and combine </w:t>
      </w:r>
      <w:r w:rsidR="00F3567D" w:rsidRPr="00922450">
        <w:rPr>
          <w:rFonts w:ascii="Arial" w:hAnsi="Arial" w:cs="Arial"/>
          <w:i/>
        </w:rPr>
        <w:t xml:space="preserve">in situ </w:t>
      </w:r>
      <w:r w:rsidR="00F3567D" w:rsidRPr="00922450">
        <w:rPr>
          <w:rFonts w:ascii="Arial" w:hAnsi="Arial" w:cs="Arial"/>
        </w:rPr>
        <w:t>hybridization</w:t>
      </w:r>
      <w:r w:rsidR="00F3567D" w:rsidRPr="00922450">
        <w:rPr>
          <w:rFonts w:ascii="Arial" w:hAnsi="Arial" w:cs="Arial"/>
          <w:i/>
        </w:rPr>
        <w:t xml:space="preserve"> </w:t>
      </w:r>
      <w:r w:rsidR="00F3567D" w:rsidRPr="00922450">
        <w:rPr>
          <w:rFonts w:ascii="Arial" w:hAnsi="Arial" w:cs="Arial"/>
        </w:rPr>
        <w:t xml:space="preserve">with Immunostaining for SEZ stem cells, TACs and neuroblasts </w:t>
      </w:r>
      <w:r w:rsidR="003C1EDE" w:rsidRPr="00922450">
        <w:rPr>
          <w:rFonts w:ascii="Arial" w:hAnsi="Arial" w:cs="Arial"/>
        </w:rPr>
        <w:t xml:space="preserve">as well as actively proliferating cells </w:t>
      </w:r>
      <w:r w:rsidR="00F3567D" w:rsidRPr="00922450">
        <w:rPr>
          <w:rFonts w:ascii="Arial" w:hAnsi="Arial" w:cs="Arial"/>
        </w:rPr>
        <w:t xml:space="preserve">to determine which cells express miR-92a in the SEZ. </w:t>
      </w:r>
      <w:r w:rsidR="007946DD" w:rsidRPr="00922450">
        <w:rPr>
          <w:rFonts w:ascii="Arial" w:hAnsi="Arial" w:cs="Arial"/>
        </w:rPr>
        <w:t xml:space="preserve">In addition, we will </w:t>
      </w:r>
      <w:r w:rsidR="00914FBF" w:rsidRPr="00922450">
        <w:rPr>
          <w:rFonts w:ascii="Arial" w:hAnsi="Arial" w:cs="Arial"/>
        </w:rPr>
        <w:t xml:space="preserve">determine miRNA levels by </w:t>
      </w:r>
      <w:r w:rsidR="007946DD" w:rsidRPr="00922450">
        <w:rPr>
          <w:rFonts w:ascii="Arial" w:hAnsi="Arial" w:cs="Arial"/>
        </w:rPr>
        <w:t>isolat</w:t>
      </w:r>
      <w:r w:rsidR="00914FBF" w:rsidRPr="00922450">
        <w:rPr>
          <w:rFonts w:ascii="Arial" w:hAnsi="Arial" w:cs="Arial"/>
        </w:rPr>
        <w:t>ing</w:t>
      </w:r>
      <w:r w:rsidR="007946DD" w:rsidRPr="00922450">
        <w:rPr>
          <w:rFonts w:ascii="Arial" w:hAnsi="Arial" w:cs="Arial"/>
        </w:rPr>
        <w:t xml:space="preserve"> </w:t>
      </w:r>
      <w:r w:rsidR="00DE2F8C" w:rsidRPr="00922450">
        <w:rPr>
          <w:rFonts w:ascii="Arial" w:hAnsi="Arial" w:cs="Arial"/>
        </w:rPr>
        <w:t>SEZ</w:t>
      </w:r>
      <w:r w:rsidR="007946DD" w:rsidRPr="00922450">
        <w:rPr>
          <w:rFonts w:ascii="Arial" w:hAnsi="Arial" w:cs="Arial"/>
        </w:rPr>
        <w:t xml:space="preserve"> tissue P7 pups</w:t>
      </w:r>
      <w:r w:rsidR="00914FBF" w:rsidRPr="00922450">
        <w:rPr>
          <w:rFonts w:ascii="Arial" w:hAnsi="Arial" w:cs="Arial"/>
        </w:rPr>
        <w:t xml:space="preserve"> via micro</w:t>
      </w:r>
      <w:r w:rsidR="00F27DED" w:rsidRPr="00922450">
        <w:rPr>
          <w:rFonts w:ascii="Arial" w:hAnsi="Arial" w:cs="Arial"/>
        </w:rPr>
        <w:t>-</w:t>
      </w:r>
      <w:r w:rsidR="00F3567D" w:rsidRPr="00922450">
        <w:rPr>
          <w:rFonts w:ascii="Arial" w:hAnsi="Arial" w:cs="Arial"/>
        </w:rPr>
        <w:t xml:space="preserve">anatomical </w:t>
      </w:r>
      <w:r w:rsidR="00914FBF" w:rsidRPr="00922450">
        <w:rPr>
          <w:rFonts w:ascii="Arial" w:hAnsi="Arial" w:cs="Arial"/>
        </w:rPr>
        <w:t>dissection</w:t>
      </w:r>
      <w:r w:rsidR="00F3567D" w:rsidRPr="00922450">
        <w:rPr>
          <w:rFonts w:ascii="Arial" w:hAnsi="Arial" w:cs="Arial"/>
        </w:rPr>
        <w:t xml:space="preserve"> (described above)</w:t>
      </w:r>
      <w:r w:rsidR="007946DD" w:rsidRPr="00922450">
        <w:rPr>
          <w:rFonts w:ascii="Arial" w:hAnsi="Arial" w:cs="Arial"/>
        </w:rPr>
        <w:t xml:space="preserve"> </w:t>
      </w:r>
      <w:r w:rsidR="00914FBF" w:rsidRPr="00922450">
        <w:rPr>
          <w:rFonts w:ascii="Arial" w:hAnsi="Arial" w:cs="Arial"/>
        </w:rPr>
        <w:t>for the purposes of quantitative RT-PCR.</w:t>
      </w:r>
      <w:r w:rsidR="007946DD" w:rsidRPr="00922450">
        <w:rPr>
          <w:rFonts w:ascii="Arial" w:hAnsi="Arial" w:cs="Arial"/>
        </w:rPr>
        <w:t xml:space="preserve"> We will capture images and quantify cell types as described in Experiment 1.</w:t>
      </w:r>
    </w:p>
    <w:p w:rsidR="007946DD" w:rsidRPr="00922450" w:rsidRDefault="007946DD" w:rsidP="000E0880">
      <w:pPr>
        <w:pBdr>
          <w:left w:val="single" w:sz="4" w:space="4" w:color="auto"/>
        </w:pBdr>
        <w:spacing w:line="240" w:lineRule="auto"/>
        <w:rPr>
          <w:rFonts w:ascii="Arial" w:hAnsi="Arial" w:cs="Arial"/>
        </w:rPr>
      </w:pPr>
      <w:r w:rsidRPr="00922450">
        <w:rPr>
          <w:rFonts w:ascii="Arial" w:hAnsi="Arial" w:cs="Arial"/>
          <w:b/>
          <w:i/>
          <w:u w:val="single"/>
        </w:rPr>
        <w:t>Expected Outcome:</w:t>
      </w:r>
      <w:r w:rsidRPr="00922450">
        <w:rPr>
          <w:rFonts w:ascii="Arial" w:hAnsi="Arial" w:cs="Arial"/>
        </w:rPr>
        <w:t xml:space="preserve"> </w:t>
      </w:r>
      <w:r w:rsidR="00332826" w:rsidRPr="00922450">
        <w:rPr>
          <w:rFonts w:ascii="Arial" w:hAnsi="Arial" w:cs="Arial"/>
        </w:rPr>
        <w:t>As previous studies have shown a direct correlation between miR-17-92 member expression and cell proliferation, we expect to see an increase in miR-92a in the SEZ compared to the striatum by qPCR. In addition, we expect to find actively proliferating cells (Ki67+)</w:t>
      </w:r>
      <w:r w:rsidR="003C1EDE" w:rsidRPr="00922450">
        <w:rPr>
          <w:rFonts w:ascii="Arial" w:hAnsi="Arial" w:cs="Arial"/>
        </w:rPr>
        <w:t xml:space="preserve"> to be positive for miR-92a by </w:t>
      </w:r>
      <w:r w:rsidR="003C1EDE" w:rsidRPr="00922450">
        <w:rPr>
          <w:rFonts w:ascii="Arial" w:hAnsi="Arial" w:cs="Arial"/>
          <w:i/>
        </w:rPr>
        <w:t xml:space="preserve">in situ </w:t>
      </w:r>
      <w:r w:rsidR="003C1EDE" w:rsidRPr="00922450">
        <w:rPr>
          <w:rFonts w:ascii="Arial" w:hAnsi="Arial" w:cs="Arial"/>
        </w:rPr>
        <w:t>hybridization. Like our pS6 staining (Figure 1), many of these cells will be TACs, and a few actively dividing SEZ stem cells and neuroblasts.</w:t>
      </w:r>
    </w:p>
    <w:p w:rsidR="00667496" w:rsidRPr="00922450" w:rsidRDefault="00667496" w:rsidP="005A5EDB">
      <w:pPr>
        <w:pBdr>
          <w:left w:val="single" w:sz="4" w:space="4" w:color="auto"/>
        </w:pBdr>
        <w:spacing w:line="240" w:lineRule="auto"/>
        <w:rPr>
          <w:rFonts w:ascii="Arial" w:hAnsi="Arial" w:cs="Arial"/>
        </w:rPr>
      </w:pPr>
      <w:r w:rsidRPr="00922450">
        <w:rPr>
          <w:rFonts w:ascii="Arial" w:hAnsi="Arial" w:cs="Arial"/>
          <w:b/>
          <w:i/>
          <w:u w:val="single"/>
        </w:rPr>
        <w:t>Pitfalls:</w:t>
      </w:r>
      <w:r w:rsidRPr="00922450">
        <w:rPr>
          <w:rFonts w:ascii="Arial" w:hAnsi="Arial" w:cs="Arial"/>
        </w:rPr>
        <w:t xml:space="preserve"> </w:t>
      </w:r>
      <w:r w:rsidR="005A5EDB" w:rsidRPr="00922450">
        <w:rPr>
          <w:rFonts w:ascii="Arial" w:hAnsi="Arial" w:cs="Arial"/>
        </w:rPr>
        <w:t xml:space="preserve">While miR-92a may be physiologically important, levels of miR-92a may be too low to detect by </w:t>
      </w:r>
      <w:r w:rsidR="005A5EDB" w:rsidRPr="00922450">
        <w:rPr>
          <w:rFonts w:ascii="Arial" w:hAnsi="Arial" w:cs="Arial"/>
          <w:i/>
        </w:rPr>
        <w:t>in situ</w:t>
      </w:r>
      <w:r w:rsidR="005A5EDB" w:rsidRPr="00922450">
        <w:rPr>
          <w:rFonts w:ascii="Arial" w:hAnsi="Arial" w:cs="Arial"/>
        </w:rPr>
        <w:t xml:space="preserve"> </w:t>
      </w:r>
      <w:r w:rsidR="00CB4BA3" w:rsidRPr="00922450">
        <w:rPr>
          <w:rFonts w:ascii="Arial" w:hAnsi="Arial" w:cs="Arial"/>
        </w:rPr>
        <w:t>hybridization</w:t>
      </w:r>
      <w:r w:rsidR="005A5EDB" w:rsidRPr="00922450">
        <w:rPr>
          <w:rFonts w:ascii="Arial" w:hAnsi="Arial" w:cs="Arial"/>
        </w:rPr>
        <w:t xml:space="preserve"> in the SEZ. To address this possibility, we would use a modified luciferase assay (pMIR-REPORT, Life Technologies) and electroporate the constructs into postnatal pups. This method allows for more sensitive detection of miRNA activity. Although many studies have shown that miR-92a expression correlates with cell proliferation, it is possible that SEZ cell proliferation is independent of this pathway. However, other members of the miR-17-92 cluster may be expressed, and we would first investigate this possibility.</w:t>
      </w:r>
    </w:p>
    <w:p w:rsidR="00667496" w:rsidRPr="00922450" w:rsidRDefault="00667496" w:rsidP="004969BF">
      <w:pPr>
        <w:pBdr>
          <w:left w:val="single" w:sz="4" w:space="4" w:color="auto"/>
        </w:pBdr>
        <w:spacing w:line="240" w:lineRule="auto"/>
        <w:rPr>
          <w:rFonts w:ascii="Arial" w:hAnsi="Arial" w:cs="Arial"/>
        </w:rPr>
      </w:pPr>
      <w:r w:rsidRPr="00922450">
        <w:rPr>
          <w:rFonts w:ascii="Arial" w:hAnsi="Arial" w:cs="Arial"/>
          <w:b/>
        </w:rPr>
        <w:t xml:space="preserve">Experiment 5: To determine whether </w:t>
      </w:r>
      <w:r w:rsidR="00B75F72" w:rsidRPr="00922450">
        <w:rPr>
          <w:rFonts w:ascii="Arial" w:hAnsi="Arial" w:cs="Arial"/>
          <w:b/>
        </w:rPr>
        <w:t>miRNAs</w:t>
      </w:r>
      <w:r w:rsidRPr="00922450">
        <w:rPr>
          <w:rFonts w:ascii="Arial" w:hAnsi="Arial" w:cs="Arial"/>
          <w:b/>
        </w:rPr>
        <w:t xml:space="preserve"> regulate </w:t>
      </w:r>
      <w:r w:rsidR="00DE2F8C" w:rsidRPr="00922450">
        <w:rPr>
          <w:rFonts w:ascii="Arial" w:hAnsi="Arial" w:cs="Arial"/>
          <w:b/>
        </w:rPr>
        <w:t>SEZ</w:t>
      </w:r>
      <w:r w:rsidRPr="00922450">
        <w:rPr>
          <w:rFonts w:ascii="Arial" w:hAnsi="Arial" w:cs="Arial"/>
          <w:b/>
        </w:rPr>
        <w:t xml:space="preserve"> proliferation. </w:t>
      </w:r>
      <w:r w:rsidR="00CD55B0" w:rsidRPr="00922450">
        <w:rPr>
          <w:rFonts w:ascii="Arial" w:hAnsi="Arial" w:cs="Arial"/>
        </w:rPr>
        <w:t xml:space="preserve">To determine the functional significance of these miRNAs in the </w:t>
      </w:r>
      <w:r w:rsidR="00DE2F8C" w:rsidRPr="00922450">
        <w:rPr>
          <w:rFonts w:ascii="Arial" w:hAnsi="Arial" w:cs="Arial"/>
        </w:rPr>
        <w:t>SEZ</w:t>
      </w:r>
      <w:r w:rsidR="00CD55B0" w:rsidRPr="00922450">
        <w:rPr>
          <w:rFonts w:ascii="Arial" w:hAnsi="Arial" w:cs="Arial"/>
        </w:rPr>
        <w:t xml:space="preserve">, we will use PNE to deliver </w:t>
      </w:r>
      <w:r w:rsidR="00922450" w:rsidRPr="00922450">
        <w:rPr>
          <w:rFonts w:ascii="Arial" w:hAnsi="Arial" w:cs="Arial"/>
        </w:rPr>
        <w:t xml:space="preserve">miRNA </w:t>
      </w:r>
      <w:r w:rsidR="00CD55B0" w:rsidRPr="00922450">
        <w:rPr>
          <w:rFonts w:ascii="Arial" w:hAnsi="Arial" w:cs="Arial"/>
        </w:rPr>
        <w:t xml:space="preserve">plasmids that overexpress </w:t>
      </w:r>
      <w:r w:rsidR="006959C6" w:rsidRPr="00922450">
        <w:rPr>
          <w:rFonts w:ascii="Arial" w:hAnsi="Arial" w:cs="Arial"/>
        </w:rPr>
        <w:t>our target miRNA</w:t>
      </w:r>
      <w:r w:rsidR="00CD55B0" w:rsidRPr="00922450">
        <w:rPr>
          <w:rFonts w:ascii="Arial" w:hAnsi="Arial" w:cs="Arial"/>
        </w:rPr>
        <w:t>. In addition, our lab has made use of miRNA sponge plasmids that contain the recognition sequence for miRNAs</w:t>
      </w:r>
      <w:r w:rsidR="000B7DBF" w:rsidRPr="00922450">
        <w:rPr>
          <w:rFonts w:ascii="Arial" w:hAnsi="Arial" w:cs="Arial"/>
        </w:rPr>
        <w:t xml:space="preserve"> and thus sequester miRs</w:t>
      </w:r>
      <w:r w:rsidR="00633E00" w:rsidRPr="00922450">
        <w:rPr>
          <w:rFonts w:ascii="Arial" w:hAnsi="Arial" w:cs="Arial"/>
        </w:rPr>
        <w:t xml:space="preserve"> </w:t>
      </w:r>
      <w:r w:rsidR="00FF4B6C" w:rsidRPr="00922450">
        <w:rPr>
          <w:rFonts w:ascii="Arial" w:hAnsi="Arial" w:cs="Arial"/>
        </w:rPr>
        <w:fldChar w:fldCharType="begin"/>
      </w:r>
      <w:r w:rsidR="00284922" w:rsidRPr="00922450">
        <w:rPr>
          <w:rFonts w:ascii="Arial" w:hAnsi="Arial" w:cs="Arial"/>
        </w:rPr>
        <w:instrText xml:space="preserve"> ADDIN EN.CITE &lt;EndNote&gt;&lt;Cite&gt;&lt;Author&gt;Luikart&lt;/Author&gt;&lt;Year&gt;2011&lt;/Year&gt;&lt;RecNum&gt;48&lt;/RecNum&gt;&lt;DisplayText&gt;[50]&lt;/DisplayText&gt;&lt;record&gt;&lt;rec-number&gt;48&lt;/rec-number&gt;&lt;foreign-keys&gt;&lt;key app="EN" db-id="9aepdaz0q0arxoe2dt3pzssdrxzw0efsa05x"&gt;48&lt;/key&gt;&lt;/foreign-keys&gt;&lt;ref-type name="Journal Article"&gt;17&lt;/ref-type&gt;&lt;contributors&gt;&lt;authors&gt;&lt;author&gt;Luikart, B. W.&lt;/author&gt;&lt;author&gt;Bensen, A. L.&lt;/author&gt;&lt;author&gt;Washburn, E. K.&lt;/author&gt;&lt;author&gt;Perederiy, J. V.&lt;/author&gt;&lt;author&gt;Su, K. G.&lt;/author&gt;&lt;author&gt;Li, Y.&lt;/author&gt;&lt;author&gt;Kernie, S. G.&lt;/author&gt;&lt;author&gt;Parada, L. F.&lt;/author&gt;&lt;author&gt;Westbrook, G. L.&lt;/author&gt;&lt;/authors&gt;&lt;/contributors&gt;&lt;auth-address&gt;The Vollum Institute, Oregon Health and Science University, Portland, Oregon, United States of America. Bryan.W.Luikart@dartmouth.edu&lt;/auth-address&gt;&lt;titles&gt;&lt;title&gt;miR-132 mediates the integration of newborn neurons into the adult dentate gyrus&lt;/title&gt;&lt;secondary-title&gt;PLoS One&lt;/secondary-title&gt;&lt;/titles&gt;&lt;periodical&gt;&lt;full-title&gt;PLoS One&lt;/full-title&gt;&lt;/periodical&gt;&lt;pages&gt;e19077&lt;/pages&gt;&lt;volume&gt;6&lt;/volume&gt;&lt;number&gt;5&lt;/number&gt;&lt;edition&gt;2011/05/26&lt;/edition&gt;&lt;dates&gt;&lt;year&gt;2011&lt;/year&gt;&lt;/dates&gt;&lt;isbn&gt;1932-6203 (Electronic)&amp;#xD;1932-6203 (Linking)&lt;/isbn&gt;&lt;accession-num&gt;21611182&lt;/accession-num&gt;&lt;urls&gt;&lt;related-urls&gt;&lt;url&gt;http://www.ncbi.nlm.nih.gov/pubmed/21611182&lt;/url&gt;&lt;/related-urls&gt;&lt;/urls&gt;&lt;custom2&gt;3096628&lt;/custom2&gt;&lt;electronic-resource-num&gt;10.1371/journal.pone.0019077&amp;#xD;PONE-D-10-06432 [pii]&lt;/electronic-resource-num&gt;&lt;language&gt;eng&lt;/language&gt;&lt;/record&gt;&lt;/Cite&gt;&lt;/EndNote&gt;</w:instrText>
      </w:r>
      <w:r w:rsidR="00FF4B6C" w:rsidRPr="00922450">
        <w:rPr>
          <w:rFonts w:ascii="Arial" w:hAnsi="Arial" w:cs="Arial"/>
        </w:rPr>
        <w:fldChar w:fldCharType="separate"/>
      </w:r>
      <w:r w:rsidR="00284922" w:rsidRPr="00922450">
        <w:rPr>
          <w:rFonts w:ascii="Arial" w:hAnsi="Arial" w:cs="Arial"/>
          <w:noProof/>
        </w:rPr>
        <w:t>[</w:t>
      </w:r>
      <w:hyperlink w:anchor="_ENREF_50" w:tooltip="Luikart, 2011 #48" w:history="1">
        <w:r w:rsidR="00284922" w:rsidRPr="00922450">
          <w:rPr>
            <w:rFonts w:ascii="Arial" w:hAnsi="Arial" w:cs="Arial"/>
            <w:noProof/>
          </w:rPr>
          <w:t>50</w:t>
        </w:r>
      </w:hyperlink>
      <w:r w:rsidR="00284922" w:rsidRPr="00922450">
        <w:rPr>
          <w:rFonts w:ascii="Arial" w:hAnsi="Arial" w:cs="Arial"/>
          <w:noProof/>
        </w:rPr>
        <w:t>]</w:t>
      </w:r>
      <w:r w:rsidR="00FF4B6C" w:rsidRPr="00922450">
        <w:rPr>
          <w:rFonts w:ascii="Arial" w:hAnsi="Arial" w:cs="Arial"/>
        </w:rPr>
        <w:fldChar w:fldCharType="end"/>
      </w:r>
      <w:r w:rsidR="00CD55B0" w:rsidRPr="00922450">
        <w:rPr>
          <w:rFonts w:ascii="Arial" w:hAnsi="Arial" w:cs="Arial"/>
        </w:rPr>
        <w:t xml:space="preserve">. </w:t>
      </w:r>
      <w:r w:rsidR="004969BF" w:rsidRPr="00922450">
        <w:rPr>
          <w:rFonts w:ascii="Arial" w:hAnsi="Arial" w:cs="Arial"/>
        </w:rPr>
        <w:t xml:space="preserve">We will construct sponge plasmids to decrease the expression of miR-92a. </w:t>
      </w:r>
      <w:r w:rsidR="00B75F72" w:rsidRPr="00922450">
        <w:rPr>
          <w:rFonts w:ascii="Arial" w:hAnsi="Arial" w:cs="Arial"/>
        </w:rPr>
        <w:t xml:space="preserve">Prior to PNE, we will validate the ability of these plasmids to decrease proliferation in neural stem cells </w:t>
      </w:r>
      <w:r w:rsidR="00B75F72" w:rsidRPr="00922450">
        <w:rPr>
          <w:rFonts w:ascii="Arial" w:hAnsi="Arial" w:cs="Arial"/>
          <w:i/>
        </w:rPr>
        <w:t>in vitro</w:t>
      </w:r>
      <w:r w:rsidR="006959C6" w:rsidRPr="00922450">
        <w:rPr>
          <w:rFonts w:ascii="Arial" w:hAnsi="Arial" w:cs="Arial"/>
        </w:rPr>
        <w:t xml:space="preserve"> as described previously and detect changes in proliferation as observed in our preliminary data</w:t>
      </w:r>
      <w:r w:rsidR="00B75F72" w:rsidRPr="00922450">
        <w:rPr>
          <w:rFonts w:ascii="Arial" w:hAnsi="Arial" w:cs="Arial"/>
        </w:rPr>
        <w:t>.</w:t>
      </w:r>
    </w:p>
    <w:p w:rsidR="008E74E6" w:rsidRPr="00922450" w:rsidRDefault="00CD55B0" w:rsidP="004969BF">
      <w:pPr>
        <w:pBdr>
          <w:left w:val="single" w:sz="4" w:space="4" w:color="auto"/>
        </w:pBdr>
        <w:spacing w:line="240" w:lineRule="auto"/>
        <w:rPr>
          <w:rFonts w:ascii="Arial" w:hAnsi="Arial" w:cs="Arial"/>
        </w:rPr>
      </w:pPr>
      <w:r w:rsidRPr="00922450">
        <w:rPr>
          <w:rFonts w:ascii="Arial" w:hAnsi="Arial" w:cs="Arial"/>
          <w:b/>
          <w:i/>
          <w:u w:val="single"/>
        </w:rPr>
        <w:t>Expected Outcome:</w:t>
      </w:r>
      <w:r w:rsidRPr="00922450">
        <w:rPr>
          <w:rFonts w:ascii="Arial" w:hAnsi="Arial" w:cs="Arial"/>
        </w:rPr>
        <w:t xml:space="preserve"> </w:t>
      </w:r>
      <w:r w:rsidR="003A5592" w:rsidRPr="00922450">
        <w:rPr>
          <w:rFonts w:ascii="Arial" w:hAnsi="Arial" w:cs="Arial"/>
        </w:rPr>
        <w:t>O</w:t>
      </w:r>
      <w:r w:rsidR="00F7409C">
        <w:rPr>
          <w:rFonts w:ascii="Arial" w:hAnsi="Arial" w:cs="Arial"/>
        </w:rPr>
        <w:t>ur preliminary data demonstrate</w:t>
      </w:r>
      <w:r w:rsidR="003A5592" w:rsidRPr="00922450">
        <w:rPr>
          <w:rFonts w:ascii="Arial" w:hAnsi="Arial" w:cs="Arial"/>
        </w:rPr>
        <w:t xml:space="preserve"> that</w:t>
      </w:r>
      <w:r w:rsidR="00F7409C">
        <w:rPr>
          <w:rFonts w:ascii="Arial" w:hAnsi="Arial" w:cs="Arial"/>
        </w:rPr>
        <w:t xml:space="preserve"> miR-92a upregulates mTOR pathway activity </w:t>
      </w:r>
      <w:r w:rsidR="00F7409C">
        <w:rPr>
          <w:rFonts w:ascii="Arial" w:hAnsi="Arial" w:cs="Arial"/>
          <w:i/>
        </w:rPr>
        <w:t>in vitro</w:t>
      </w:r>
      <w:r w:rsidR="004969BF" w:rsidRPr="00922450">
        <w:rPr>
          <w:rFonts w:ascii="Arial" w:hAnsi="Arial" w:cs="Arial"/>
        </w:rPr>
        <w:t>. As miR-92a targets negative regulators of this pathway, overexpression of miR-92a should increase mTOR activity and proliferation of SEZ cells. We should observe a similar phenotype to Rheb</w:t>
      </w:r>
      <w:r w:rsidR="004969BF" w:rsidRPr="00922450">
        <w:rPr>
          <w:rFonts w:ascii="Arial" w:hAnsi="Arial" w:cs="Arial"/>
          <w:vertAlign w:val="superscript"/>
        </w:rPr>
        <w:t>CA</w:t>
      </w:r>
      <w:r w:rsidR="004969BF" w:rsidRPr="00922450">
        <w:rPr>
          <w:rFonts w:ascii="Arial" w:hAnsi="Arial" w:cs="Arial"/>
        </w:rPr>
        <w:t xml:space="preserve"> electroporation, an expansion of TACs and overall proliferation. In addition, reducing miR-92a activity with a sponge plasmid, should decrease overall mTOR pathway activity and reduce proliferation in the SEZ.</w:t>
      </w:r>
    </w:p>
    <w:p w:rsidR="00FF4B6C" w:rsidRPr="00922450" w:rsidRDefault="009571B6" w:rsidP="00922450">
      <w:pPr>
        <w:pBdr>
          <w:left w:val="single" w:sz="4" w:space="4" w:color="auto"/>
        </w:pBdr>
        <w:spacing w:line="240" w:lineRule="auto"/>
        <w:rPr>
          <w:rFonts w:ascii="Arial" w:hAnsi="Arial" w:cs="Arial"/>
        </w:rPr>
      </w:pPr>
      <w:r w:rsidRPr="00922450">
        <w:rPr>
          <w:rFonts w:ascii="Arial" w:hAnsi="Arial" w:cs="Arial"/>
          <w:b/>
          <w:i/>
          <w:u w:val="single"/>
        </w:rPr>
        <w:t>Pitfalls</w:t>
      </w:r>
      <w:r w:rsidR="00F60110" w:rsidRPr="00922450">
        <w:rPr>
          <w:rFonts w:ascii="Arial" w:hAnsi="Arial" w:cs="Arial"/>
          <w:b/>
          <w:i/>
          <w:u w:val="single"/>
        </w:rPr>
        <w:t>:</w:t>
      </w:r>
      <w:r w:rsidR="00F60110" w:rsidRPr="00922450">
        <w:rPr>
          <w:rFonts w:ascii="Arial" w:hAnsi="Arial" w:cs="Arial"/>
        </w:rPr>
        <w:t xml:space="preserve"> </w:t>
      </w:r>
      <w:r w:rsidR="003A5592" w:rsidRPr="00922450">
        <w:rPr>
          <w:rFonts w:ascii="Arial" w:hAnsi="Arial" w:cs="Arial"/>
        </w:rPr>
        <w:t xml:space="preserve">miR-92a has many targets, and is not limited to the mTOR pathway. It may be possible that the effect on cell proliferation is mTOR-independent. To address this scenario, we will </w:t>
      </w:r>
      <w:r w:rsidR="00F35EC7">
        <w:rPr>
          <w:rFonts w:ascii="Arial" w:hAnsi="Arial" w:cs="Arial"/>
        </w:rPr>
        <w:t>use blockers of the mTOR pathway, such as Rapamycin and Torin (mTORC1 and mTORC2 inhibition), in conjunction with miR-92a electroporation in order to observe a reduction in the phenotype</w:t>
      </w:r>
      <w:r w:rsidR="003A5592" w:rsidRPr="00922450">
        <w:rPr>
          <w:rFonts w:ascii="Arial" w:hAnsi="Arial" w:cs="Arial"/>
        </w:rPr>
        <w:t>.</w:t>
      </w:r>
      <w:r w:rsidR="00F35EC7">
        <w:rPr>
          <w:rFonts w:ascii="Arial" w:hAnsi="Arial" w:cs="Arial"/>
        </w:rPr>
        <w:t xml:space="preserve"> This experiment would determine whether the </w:t>
      </w:r>
      <w:r w:rsidR="00CB4BA3">
        <w:rPr>
          <w:rFonts w:ascii="Arial" w:hAnsi="Arial" w:cs="Arial"/>
        </w:rPr>
        <w:t>effects of miR-92a electroporation on SEZ proliferation are</w:t>
      </w:r>
      <w:r w:rsidR="00F35EC7">
        <w:rPr>
          <w:rFonts w:ascii="Arial" w:hAnsi="Arial" w:cs="Arial"/>
        </w:rPr>
        <w:t xml:space="preserve"> direct result of dysregulation of the mTOR pathway.</w:t>
      </w:r>
      <w:r w:rsidR="00FF4B6C" w:rsidRPr="00922450">
        <w:rPr>
          <w:rFonts w:ascii="Arial" w:hAnsi="Arial" w:cs="Arial"/>
        </w:rPr>
        <w:br w:type="page"/>
      </w:r>
    </w:p>
    <w:p w:rsidR="00FF4B6C" w:rsidRPr="00922450" w:rsidRDefault="00FF4B6C" w:rsidP="00D32F78">
      <w:pPr>
        <w:spacing w:line="240" w:lineRule="auto"/>
        <w:rPr>
          <w:rFonts w:ascii="Arial" w:hAnsi="Arial" w:cs="Arial"/>
        </w:rPr>
      </w:pPr>
    </w:p>
    <w:p w:rsidR="00284922" w:rsidRPr="00922450" w:rsidRDefault="00FF4B6C" w:rsidP="00284922">
      <w:pPr>
        <w:spacing w:after="0" w:line="240" w:lineRule="auto"/>
        <w:ind w:left="720" w:hanging="720"/>
        <w:rPr>
          <w:rFonts w:ascii="Calibri" w:hAnsi="Calibri" w:cs="Arial"/>
          <w:noProof/>
        </w:rPr>
      </w:pPr>
      <w:r w:rsidRPr="00922450">
        <w:rPr>
          <w:rFonts w:ascii="Arial" w:hAnsi="Arial" w:cs="Arial"/>
        </w:rPr>
        <w:fldChar w:fldCharType="begin"/>
      </w:r>
      <w:r w:rsidRPr="00922450">
        <w:rPr>
          <w:rFonts w:ascii="Arial" w:hAnsi="Arial" w:cs="Arial"/>
        </w:rPr>
        <w:instrText xml:space="preserve"> ADDIN EN.REFLIST </w:instrText>
      </w:r>
      <w:r w:rsidRPr="00922450">
        <w:rPr>
          <w:rFonts w:ascii="Arial" w:hAnsi="Arial" w:cs="Arial"/>
        </w:rPr>
        <w:fldChar w:fldCharType="separate"/>
      </w:r>
      <w:bookmarkStart w:id="0" w:name="_ENREF_1"/>
      <w:r w:rsidR="00284922" w:rsidRPr="00922450">
        <w:rPr>
          <w:rFonts w:ascii="Calibri" w:hAnsi="Calibri" w:cs="Arial"/>
          <w:noProof/>
        </w:rPr>
        <w:t>1.</w:t>
      </w:r>
      <w:r w:rsidR="00284922" w:rsidRPr="00922450">
        <w:rPr>
          <w:rFonts w:ascii="Calibri" w:hAnsi="Calibri" w:cs="Arial"/>
          <w:noProof/>
        </w:rPr>
        <w:tab/>
        <w:t xml:space="preserve">Al-Saleem, T., et al., </w:t>
      </w:r>
      <w:r w:rsidR="00284922" w:rsidRPr="00922450">
        <w:rPr>
          <w:rFonts w:ascii="Calibri" w:hAnsi="Calibri" w:cs="Arial"/>
          <w:i/>
          <w:noProof/>
        </w:rPr>
        <w:t>Malignant tumors of the kidney, brain, and soft tissues in children and young adults with the tuberous sclerosis complex.</w:t>
      </w:r>
      <w:r w:rsidR="00284922" w:rsidRPr="00922450">
        <w:rPr>
          <w:rFonts w:ascii="Calibri" w:hAnsi="Calibri" w:cs="Arial"/>
          <w:noProof/>
        </w:rPr>
        <w:t xml:space="preserve"> Cancer, 1998. </w:t>
      </w:r>
      <w:r w:rsidR="00284922" w:rsidRPr="00922450">
        <w:rPr>
          <w:rFonts w:ascii="Calibri" w:hAnsi="Calibri" w:cs="Arial"/>
          <w:b/>
          <w:noProof/>
        </w:rPr>
        <w:t>83</w:t>
      </w:r>
      <w:r w:rsidR="00284922" w:rsidRPr="00922450">
        <w:rPr>
          <w:rFonts w:ascii="Calibri" w:hAnsi="Calibri" w:cs="Arial"/>
          <w:noProof/>
        </w:rPr>
        <w:t>(10): p. 2208-16.</w:t>
      </w:r>
      <w:bookmarkEnd w:id="0"/>
    </w:p>
    <w:p w:rsidR="00284922" w:rsidRPr="00922450" w:rsidRDefault="00284922" w:rsidP="00284922">
      <w:pPr>
        <w:spacing w:after="0" w:line="240" w:lineRule="auto"/>
        <w:ind w:left="720" w:hanging="720"/>
        <w:rPr>
          <w:rFonts w:ascii="Calibri" w:hAnsi="Calibri" w:cs="Arial"/>
          <w:noProof/>
        </w:rPr>
      </w:pPr>
      <w:bookmarkStart w:id="1" w:name="_ENREF_2"/>
      <w:r w:rsidRPr="00922450">
        <w:rPr>
          <w:rFonts w:ascii="Calibri" w:hAnsi="Calibri" w:cs="Arial"/>
          <w:noProof/>
        </w:rPr>
        <w:t>2.</w:t>
      </w:r>
      <w:r w:rsidRPr="00922450">
        <w:rPr>
          <w:rFonts w:ascii="Calibri" w:hAnsi="Calibri" w:cs="Arial"/>
          <w:noProof/>
        </w:rPr>
        <w:tab/>
        <w:t xml:space="preserve">Borkowska, J., et al., </w:t>
      </w:r>
      <w:r w:rsidRPr="00922450">
        <w:rPr>
          <w:rFonts w:ascii="Calibri" w:hAnsi="Calibri" w:cs="Arial"/>
          <w:i/>
          <w:noProof/>
        </w:rPr>
        <w:t>Tuberous sclerosis complex: tumors and tumorigenesis.</w:t>
      </w:r>
      <w:r w:rsidRPr="00922450">
        <w:rPr>
          <w:rFonts w:ascii="Calibri" w:hAnsi="Calibri" w:cs="Arial"/>
          <w:noProof/>
        </w:rPr>
        <w:t xml:space="preserve"> Int J Dermatol, 2011. </w:t>
      </w:r>
      <w:r w:rsidRPr="00922450">
        <w:rPr>
          <w:rFonts w:ascii="Calibri" w:hAnsi="Calibri" w:cs="Arial"/>
          <w:b/>
          <w:noProof/>
        </w:rPr>
        <w:t>50</w:t>
      </w:r>
      <w:r w:rsidRPr="00922450">
        <w:rPr>
          <w:rFonts w:ascii="Calibri" w:hAnsi="Calibri" w:cs="Arial"/>
          <w:noProof/>
        </w:rPr>
        <w:t>(1): p. 13-20.</w:t>
      </w:r>
      <w:bookmarkEnd w:id="1"/>
    </w:p>
    <w:p w:rsidR="00284922" w:rsidRPr="00922450" w:rsidRDefault="00284922" w:rsidP="00284922">
      <w:pPr>
        <w:spacing w:after="0" w:line="240" w:lineRule="auto"/>
        <w:ind w:left="720" w:hanging="720"/>
        <w:rPr>
          <w:rFonts w:ascii="Calibri" w:hAnsi="Calibri" w:cs="Arial"/>
          <w:noProof/>
        </w:rPr>
      </w:pPr>
      <w:bookmarkStart w:id="2" w:name="_ENREF_3"/>
      <w:r w:rsidRPr="00922450">
        <w:rPr>
          <w:rFonts w:ascii="Calibri" w:hAnsi="Calibri" w:cs="Arial"/>
          <w:noProof/>
        </w:rPr>
        <w:t>3.</w:t>
      </w:r>
      <w:r w:rsidRPr="00922450">
        <w:rPr>
          <w:rFonts w:ascii="Calibri" w:hAnsi="Calibri" w:cs="Arial"/>
          <w:noProof/>
        </w:rPr>
        <w:tab/>
        <w:t xml:space="preserve">Mizuguchi, M. and S. Takashima, </w:t>
      </w:r>
      <w:r w:rsidRPr="00922450">
        <w:rPr>
          <w:rFonts w:ascii="Calibri" w:hAnsi="Calibri" w:cs="Arial"/>
          <w:i/>
          <w:noProof/>
        </w:rPr>
        <w:t>Neuropathology of tuberous sclerosis.</w:t>
      </w:r>
      <w:r w:rsidRPr="00922450">
        <w:rPr>
          <w:rFonts w:ascii="Calibri" w:hAnsi="Calibri" w:cs="Arial"/>
          <w:noProof/>
        </w:rPr>
        <w:t xml:space="preserve"> Brain Dev, 2001. </w:t>
      </w:r>
      <w:r w:rsidRPr="00922450">
        <w:rPr>
          <w:rFonts w:ascii="Calibri" w:hAnsi="Calibri" w:cs="Arial"/>
          <w:b/>
          <w:noProof/>
        </w:rPr>
        <w:t>23</w:t>
      </w:r>
      <w:r w:rsidRPr="00922450">
        <w:rPr>
          <w:rFonts w:ascii="Calibri" w:hAnsi="Calibri" w:cs="Arial"/>
          <w:noProof/>
        </w:rPr>
        <w:t>(7): p. 508-15.</w:t>
      </w:r>
      <w:bookmarkEnd w:id="2"/>
    </w:p>
    <w:p w:rsidR="00284922" w:rsidRPr="00922450" w:rsidRDefault="00284922" w:rsidP="00284922">
      <w:pPr>
        <w:spacing w:after="0" w:line="240" w:lineRule="auto"/>
        <w:ind w:left="720" w:hanging="720"/>
        <w:rPr>
          <w:rFonts w:ascii="Calibri" w:hAnsi="Calibri" w:cs="Arial"/>
          <w:noProof/>
        </w:rPr>
      </w:pPr>
      <w:bookmarkStart w:id="3" w:name="_ENREF_4"/>
      <w:r w:rsidRPr="00922450">
        <w:rPr>
          <w:rFonts w:ascii="Calibri" w:hAnsi="Calibri" w:cs="Arial"/>
          <w:noProof/>
        </w:rPr>
        <w:t>4.</w:t>
      </w:r>
      <w:r w:rsidRPr="00922450">
        <w:rPr>
          <w:rFonts w:ascii="Calibri" w:hAnsi="Calibri" w:cs="Arial"/>
          <w:noProof/>
        </w:rPr>
        <w:tab/>
        <w:t xml:space="preserve">Short, M.P., et al., </w:t>
      </w:r>
      <w:r w:rsidRPr="00922450">
        <w:rPr>
          <w:rFonts w:ascii="Calibri" w:hAnsi="Calibri" w:cs="Arial"/>
          <w:i/>
          <w:noProof/>
        </w:rPr>
        <w:t>Clinical, neuropathological and genetic aspects of the tuberous sclerosis complex.</w:t>
      </w:r>
      <w:r w:rsidRPr="00922450">
        <w:rPr>
          <w:rFonts w:ascii="Calibri" w:hAnsi="Calibri" w:cs="Arial"/>
          <w:noProof/>
        </w:rPr>
        <w:t xml:space="preserve"> Brain Pathol, 1995. </w:t>
      </w:r>
      <w:r w:rsidRPr="00922450">
        <w:rPr>
          <w:rFonts w:ascii="Calibri" w:hAnsi="Calibri" w:cs="Arial"/>
          <w:b/>
          <w:noProof/>
        </w:rPr>
        <w:t>5</w:t>
      </w:r>
      <w:r w:rsidRPr="00922450">
        <w:rPr>
          <w:rFonts w:ascii="Calibri" w:hAnsi="Calibri" w:cs="Arial"/>
          <w:noProof/>
        </w:rPr>
        <w:t>(2): p. 173-9.</w:t>
      </w:r>
      <w:bookmarkEnd w:id="3"/>
    </w:p>
    <w:p w:rsidR="00284922" w:rsidRPr="00922450" w:rsidRDefault="00284922" w:rsidP="00284922">
      <w:pPr>
        <w:spacing w:after="0" w:line="240" w:lineRule="auto"/>
        <w:ind w:left="720" w:hanging="720"/>
        <w:rPr>
          <w:rFonts w:ascii="Calibri" w:hAnsi="Calibri" w:cs="Arial"/>
          <w:noProof/>
        </w:rPr>
      </w:pPr>
      <w:bookmarkStart w:id="4" w:name="_ENREF_5"/>
      <w:r w:rsidRPr="00922450">
        <w:rPr>
          <w:rFonts w:ascii="Calibri" w:hAnsi="Calibri" w:cs="Arial"/>
          <w:noProof/>
        </w:rPr>
        <w:t>5.</w:t>
      </w:r>
      <w:r w:rsidRPr="00922450">
        <w:rPr>
          <w:rFonts w:ascii="Calibri" w:hAnsi="Calibri" w:cs="Arial"/>
          <w:noProof/>
        </w:rPr>
        <w:tab/>
        <w:t xml:space="preserve">Kwiatkowski, D.J., </w:t>
      </w:r>
      <w:r w:rsidRPr="00922450">
        <w:rPr>
          <w:rFonts w:ascii="Calibri" w:hAnsi="Calibri" w:cs="Arial"/>
          <w:i/>
          <w:noProof/>
        </w:rPr>
        <w:t>Tuberous sclerosis: from tubers to mTOR.</w:t>
      </w:r>
      <w:r w:rsidRPr="00922450">
        <w:rPr>
          <w:rFonts w:ascii="Calibri" w:hAnsi="Calibri" w:cs="Arial"/>
          <w:noProof/>
        </w:rPr>
        <w:t xml:space="preserve"> Ann Hum Genet, 2003. </w:t>
      </w:r>
      <w:r w:rsidRPr="00922450">
        <w:rPr>
          <w:rFonts w:ascii="Calibri" w:hAnsi="Calibri" w:cs="Arial"/>
          <w:b/>
          <w:noProof/>
        </w:rPr>
        <w:t>67</w:t>
      </w:r>
      <w:r w:rsidRPr="00922450">
        <w:rPr>
          <w:rFonts w:ascii="Calibri" w:hAnsi="Calibri" w:cs="Arial"/>
          <w:noProof/>
        </w:rPr>
        <w:t>(Pt 1): p. 87-96.</w:t>
      </w:r>
      <w:bookmarkEnd w:id="4"/>
    </w:p>
    <w:p w:rsidR="00284922" w:rsidRPr="00922450" w:rsidRDefault="00284922" w:rsidP="00284922">
      <w:pPr>
        <w:spacing w:after="0" w:line="240" w:lineRule="auto"/>
        <w:ind w:left="720" w:hanging="720"/>
        <w:rPr>
          <w:rFonts w:ascii="Calibri" w:hAnsi="Calibri" w:cs="Arial"/>
          <w:noProof/>
        </w:rPr>
      </w:pPr>
      <w:bookmarkStart w:id="5" w:name="_ENREF_6"/>
      <w:r w:rsidRPr="00922450">
        <w:rPr>
          <w:rFonts w:ascii="Calibri" w:hAnsi="Calibri" w:cs="Arial"/>
          <w:noProof/>
        </w:rPr>
        <w:t>6.</w:t>
      </w:r>
      <w:r w:rsidRPr="00922450">
        <w:rPr>
          <w:rFonts w:ascii="Calibri" w:hAnsi="Calibri" w:cs="Arial"/>
          <w:noProof/>
        </w:rPr>
        <w:tab/>
        <w:t xml:space="preserve">Crino, P.B., et al., </w:t>
      </w:r>
      <w:r w:rsidRPr="00922450">
        <w:rPr>
          <w:rFonts w:ascii="Calibri" w:hAnsi="Calibri" w:cs="Arial"/>
          <w:i/>
          <w:noProof/>
        </w:rPr>
        <w:t>Biallelic TSC gene inactivation in tuberous sclerosis complex.</w:t>
      </w:r>
      <w:r w:rsidRPr="00922450">
        <w:rPr>
          <w:rFonts w:ascii="Calibri" w:hAnsi="Calibri" w:cs="Arial"/>
          <w:noProof/>
        </w:rPr>
        <w:t xml:space="preserve"> Neurology, 2010. </w:t>
      </w:r>
      <w:r w:rsidRPr="00922450">
        <w:rPr>
          <w:rFonts w:ascii="Calibri" w:hAnsi="Calibri" w:cs="Arial"/>
          <w:b/>
          <w:noProof/>
        </w:rPr>
        <w:t>74</w:t>
      </w:r>
      <w:r w:rsidRPr="00922450">
        <w:rPr>
          <w:rFonts w:ascii="Calibri" w:hAnsi="Calibri" w:cs="Arial"/>
          <w:noProof/>
        </w:rPr>
        <w:t>(21): p. 1716-23.</w:t>
      </w:r>
      <w:bookmarkEnd w:id="5"/>
    </w:p>
    <w:p w:rsidR="00284922" w:rsidRPr="00922450" w:rsidRDefault="00284922" w:rsidP="00284922">
      <w:pPr>
        <w:spacing w:after="0" w:line="240" w:lineRule="auto"/>
        <w:ind w:left="720" w:hanging="720"/>
        <w:rPr>
          <w:rFonts w:ascii="Calibri" w:hAnsi="Calibri" w:cs="Arial"/>
          <w:noProof/>
        </w:rPr>
      </w:pPr>
      <w:bookmarkStart w:id="6" w:name="_ENREF_7"/>
      <w:r w:rsidRPr="00922450">
        <w:rPr>
          <w:rFonts w:ascii="Calibri" w:hAnsi="Calibri" w:cs="Arial"/>
          <w:noProof/>
        </w:rPr>
        <w:t>7.</w:t>
      </w:r>
      <w:r w:rsidRPr="00922450">
        <w:rPr>
          <w:rFonts w:ascii="Calibri" w:hAnsi="Calibri" w:cs="Arial"/>
          <w:noProof/>
        </w:rPr>
        <w:tab/>
        <w:t xml:space="preserve">Talos, D.M., et al., </w:t>
      </w:r>
      <w:r w:rsidRPr="00922450">
        <w:rPr>
          <w:rFonts w:ascii="Calibri" w:hAnsi="Calibri" w:cs="Arial"/>
          <w:i/>
          <w:noProof/>
        </w:rPr>
        <w:t>Cell-specific alterations of glutamate receptor expression in tuberous sclerosis complex cortical tubers.</w:t>
      </w:r>
      <w:r w:rsidRPr="00922450">
        <w:rPr>
          <w:rFonts w:ascii="Calibri" w:hAnsi="Calibri" w:cs="Arial"/>
          <w:noProof/>
        </w:rPr>
        <w:t xml:space="preserve"> Ann Neurol, 2008. </w:t>
      </w:r>
      <w:r w:rsidRPr="00922450">
        <w:rPr>
          <w:rFonts w:ascii="Calibri" w:hAnsi="Calibri" w:cs="Arial"/>
          <w:b/>
          <w:noProof/>
        </w:rPr>
        <w:t>63</w:t>
      </w:r>
      <w:r w:rsidRPr="00922450">
        <w:rPr>
          <w:rFonts w:ascii="Calibri" w:hAnsi="Calibri" w:cs="Arial"/>
          <w:noProof/>
        </w:rPr>
        <w:t>(4): p. 454-65.</w:t>
      </w:r>
      <w:bookmarkEnd w:id="6"/>
    </w:p>
    <w:p w:rsidR="00284922" w:rsidRPr="00922450" w:rsidRDefault="00284922" w:rsidP="00284922">
      <w:pPr>
        <w:spacing w:after="0" w:line="240" w:lineRule="auto"/>
        <w:ind w:left="720" w:hanging="720"/>
        <w:rPr>
          <w:rFonts w:ascii="Calibri" w:hAnsi="Calibri" w:cs="Arial"/>
          <w:noProof/>
        </w:rPr>
      </w:pPr>
      <w:bookmarkStart w:id="7" w:name="_ENREF_8"/>
      <w:r w:rsidRPr="00922450">
        <w:rPr>
          <w:rFonts w:ascii="Calibri" w:hAnsi="Calibri" w:cs="Arial"/>
          <w:noProof/>
        </w:rPr>
        <w:t>8.</w:t>
      </w:r>
      <w:r w:rsidRPr="00922450">
        <w:rPr>
          <w:rFonts w:ascii="Calibri" w:hAnsi="Calibri" w:cs="Arial"/>
          <w:noProof/>
        </w:rPr>
        <w:tab/>
        <w:t xml:space="preserve">Kim, J.Y., et al., </w:t>
      </w:r>
      <w:r w:rsidRPr="00922450">
        <w:rPr>
          <w:rFonts w:ascii="Calibri" w:hAnsi="Calibri" w:cs="Arial"/>
          <w:i/>
          <w:noProof/>
        </w:rPr>
        <w:t>DISC1 regulates new neuron development in the adult brain via modulation of AKT-mTOR signaling through KIAA1212.</w:t>
      </w:r>
      <w:r w:rsidRPr="00922450">
        <w:rPr>
          <w:rFonts w:ascii="Calibri" w:hAnsi="Calibri" w:cs="Arial"/>
          <w:noProof/>
        </w:rPr>
        <w:t xml:space="preserve"> Neuron, 2009. </w:t>
      </w:r>
      <w:r w:rsidRPr="00922450">
        <w:rPr>
          <w:rFonts w:ascii="Calibri" w:hAnsi="Calibri" w:cs="Arial"/>
          <w:b/>
          <w:noProof/>
        </w:rPr>
        <w:t>63</w:t>
      </w:r>
      <w:r w:rsidRPr="00922450">
        <w:rPr>
          <w:rFonts w:ascii="Calibri" w:hAnsi="Calibri" w:cs="Arial"/>
          <w:noProof/>
        </w:rPr>
        <w:t>(6): p. 761-73.</w:t>
      </w:r>
      <w:bookmarkEnd w:id="7"/>
    </w:p>
    <w:p w:rsidR="00284922" w:rsidRPr="00922450" w:rsidRDefault="00284922" w:rsidP="00284922">
      <w:pPr>
        <w:spacing w:after="0" w:line="240" w:lineRule="auto"/>
        <w:ind w:left="720" w:hanging="720"/>
        <w:rPr>
          <w:rFonts w:ascii="Calibri" w:hAnsi="Calibri" w:cs="Arial"/>
          <w:noProof/>
        </w:rPr>
      </w:pPr>
      <w:bookmarkStart w:id="8" w:name="_ENREF_9"/>
      <w:r w:rsidRPr="00922450">
        <w:rPr>
          <w:rFonts w:ascii="Calibri" w:hAnsi="Calibri" w:cs="Arial"/>
          <w:noProof/>
        </w:rPr>
        <w:t>9.</w:t>
      </w:r>
      <w:r w:rsidRPr="00922450">
        <w:rPr>
          <w:rFonts w:ascii="Calibri" w:hAnsi="Calibri" w:cs="Arial"/>
          <w:noProof/>
        </w:rPr>
        <w:tab/>
        <w:t xml:space="preserve">Raslova, H., et al., </w:t>
      </w:r>
      <w:r w:rsidRPr="00922450">
        <w:rPr>
          <w:rFonts w:ascii="Calibri" w:hAnsi="Calibri" w:cs="Arial"/>
          <w:i/>
          <w:noProof/>
        </w:rPr>
        <w:t>Mammalian target of rapamycin (mTOR) regulates both proliferation of megakaryocyte progenitors and late stages of megakaryocyte differentiation.</w:t>
      </w:r>
      <w:r w:rsidRPr="00922450">
        <w:rPr>
          <w:rFonts w:ascii="Calibri" w:hAnsi="Calibri" w:cs="Arial"/>
          <w:noProof/>
        </w:rPr>
        <w:t xml:space="preserve"> Blood, 2006. </w:t>
      </w:r>
      <w:r w:rsidRPr="00922450">
        <w:rPr>
          <w:rFonts w:ascii="Calibri" w:hAnsi="Calibri" w:cs="Arial"/>
          <w:b/>
          <w:noProof/>
        </w:rPr>
        <w:t>107</w:t>
      </w:r>
      <w:r w:rsidRPr="00922450">
        <w:rPr>
          <w:rFonts w:ascii="Calibri" w:hAnsi="Calibri" w:cs="Arial"/>
          <w:noProof/>
        </w:rPr>
        <w:t>(6): p. 2303-10.</w:t>
      </w:r>
      <w:bookmarkEnd w:id="8"/>
    </w:p>
    <w:p w:rsidR="00284922" w:rsidRPr="00922450" w:rsidRDefault="00284922" w:rsidP="00284922">
      <w:pPr>
        <w:spacing w:after="0" w:line="240" w:lineRule="auto"/>
        <w:ind w:left="720" w:hanging="720"/>
        <w:rPr>
          <w:rFonts w:ascii="Calibri" w:hAnsi="Calibri" w:cs="Arial"/>
          <w:noProof/>
        </w:rPr>
      </w:pPr>
      <w:bookmarkStart w:id="9" w:name="_ENREF_10"/>
      <w:r w:rsidRPr="00922450">
        <w:rPr>
          <w:rFonts w:ascii="Calibri" w:hAnsi="Calibri" w:cs="Arial"/>
          <w:noProof/>
        </w:rPr>
        <w:t>10.</w:t>
      </w:r>
      <w:r w:rsidRPr="00922450">
        <w:rPr>
          <w:rFonts w:ascii="Calibri" w:hAnsi="Calibri" w:cs="Arial"/>
          <w:noProof/>
        </w:rPr>
        <w:tab/>
        <w:t xml:space="preserve">Ryu, J.M. and H.J. Han, </w:t>
      </w:r>
      <w:r w:rsidRPr="00922450">
        <w:rPr>
          <w:rFonts w:ascii="Calibri" w:hAnsi="Calibri" w:cs="Arial"/>
          <w:i/>
          <w:noProof/>
        </w:rPr>
        <w:t>L-Threonine Regulates G1/S Phase Transition of Mouse Embryonic Stem Cells via PI3K/Akt, MAPKs, and mTORC Pathways.</w:t>
      </w:r>
      <w:r w:rsidRPr="00922450">
        <w:rPr>
          <w:rFonts w:ascii="Calibri" w:hAnsi="Calibri" w:cs="Arial"/>
          <w:noProof/>
        </w:rPr>
        <w:t xml:space="preserve"> J Biol Chem, 2011. </w:t>
      </w:r>
      <w:r w:rsidRPr="00922450">
        <w:rPr>
          <w:rFonts w:ascii="Calibri" w:hAnsi="Calibri" w:cs="Arial"/>
          <w:b/>
          <w:noProof/>
        </w:rPr>
        <w:t>286</w:t>
      </w:r>
      <w:r w:rsidRPr="00922450">
        <w:rPr>
          <w:rFonts w:ascii="Calibri" w:hAnsi="Calibri" w:cs="Arial"/>
          <w:noProof/>
        </w:rPr>
        <w:t>(27): p. 23667-78.</w:t>
      </w:r>
      <w:bookmarkEnd w:id="9"/>
    </w:p>
    <w:p w:rsidR="00284922" w:rsidRPr="00922450" w:rsidRDefault="00284922" w:rsidP="00284922">
      <w:pPr>
        <w:spacing w:after="0" w:line="240" w:lineRule="auto"/>
        <w:ind w:left="720" w:hanging="720"/>
        <w:rPr>
          <w:rFonts w:ascii="Calibri" w:hAnsi="Calibri" w:cs="Arial"/>
          <w:noProof/>
        </w:rPr>
      </w:pPr>
      <w:bookmarkStart w:id="10" w:name="_ENREF_11"/>
      <w:r w:rsidRPr="00922450">
        <w:rPr>
          <w:rFonts w:ascii="Calibri" w:hAnsi="Calibri" w:cs="Arial"/>
          <w:noProof/>
        </w:rPr>
        <w:t>11.</w:t>
      </w:r>
      <w:r w:rsidRPr="00922450">
        <w:rPr>
          <w:rFonts w:ascii="Calibri" w:hAnsi="Calibri" w:cs="Arial"/>
          <w:noProof/>
        </w:rPr>
        <w:tab/>
        <w:t xml:space="preserve">Zhou, J., et al., </w:t>
      </w:r>
      <w:r w:rsidRPr="00922450">
        <w:rPr>
          <w:rFonts w:ascii="Calibri" w:hAnsi="Calibri" w:cs="Arial"/>
          <w:i/>
          <w:noProof/>
        </w:rPr>
        <w:t>mTOR supports long-term self-renewal and suppresses mesoderm and endoderm activities of human embryonic stem cells.</w:t>
      </w:r>
      <w:r w:rsidRPr="00922450">
        <w:rPr>
          <w:rFonts w:ascii="Calibri" w:hAnsi="Calibri" w:cs="Arial"/>
          <w:noProof/>
        </w:rPr>
        <w:t xml:space="preserve"> Proc Natl Acad Sci U S A, 2009. </w:t>
      </w:r>
      <w:r w:rsidRPr="00922450">
        <w:rPr>
          <w:rFonts w:ascii="Calibri" w:hAnsi="Calibri" w:cs="Arial"/>
          <w:b/>
          <w:noProof/>
        </w:rPr>
        <w:t>106</w:t>
      </w:r>
      <w:r w:rsidRPr="00922450">
        <w:rPr>
          <w:rFonts w:ascii="Calibri" w:hAnsi="Calibri" w:cs="Arial"/>
          <w:noProof/>
        </w:rPr>
        <w:t>(19): p. 7840-5.</w:t>
      </w:r>
      <w:bookmarkEnd w:id="10"/>
    </w:p>
    <w:p w:rsidR="00284922" w:rsidRPr="00922450" w:rsidRDefault="00284922" w:rsidP="00284922">
      <w:pPr>
        <w:spacing w:after="0" w:line="240" w:lineRule="auto"/>
        <w:ind w:left="720" w:hanging="720"/>
        <w:rPr>
          <w:rFonts w:ascii="Calibri" w:hAnsi="Calibri" w:cs="Arial"/>
          <w:noProof/>
        </w:rPr>
      </w:pPr>
      <w:bookmarkStart w:id="11" w:name="_ENREF_12"/>
      <w:r w:rsidRPr="00922450">
        <w:rPr>
          <w:rFonts w:ascii="Calibri" w:hAnsi="Calibri" w:cs="Arial"/>
          <w:noProof/>
        </w:rPr>
        <w:t>12.</w:t>
      </w:r>
      <w:r w:rsidRPr="00922450">
        <w:rPr>
          <w:rFonts w:ascii="Calibri" w:hAnsi="Calibri" w:cs="Arial"/>
          <w:noProof/>
        </w:rPr>
        <w:tab/>
        <w:t xml:space="preserve">Lacar, B., et al., </w:t>
      </w:r>
      <w:r w:rsidRPr="00922450">
        <w:rPr>
          <w:rFonts w:ascii="Calibri" w:hAnsi="Calibri" w:cs="Arial"/>
          <w:i/>
          <w:noProof/>
        </w:rPr>
        <w:t>Imaging and recording subventricular zone progenitor cells in live tissue of postnatal mice.</w:t>
      </w:r>
      <w:r w:rsidRPr="00922450">
        <w:rPr>
          <w:rFonts w:ascii="Calibri" w:hAnsi="Calibri" w:cs="Arial"/>
          <w:noProof/>
        </w:rPr>
        <w:t xml:space="preserve"> Front Neurosci, 2010. </w:t>
      </w:r>
      <w:r w:rsidRPr="00922450">
        <w:rPr>
          <w:rFonts w:ascii="Calibri" w:hAnsi="Calibri" w:cs="Arial"/>
          <w:b/>
          <w:noProof/>
        </w:rPr>
        <w:t>4</w:t>
      </w:r>
      <w:r w:rsidRPr="00922450">
        <w:rPr>
          <w:rFonts w:ascii="Calibri" w:hAnsi="Calibri" w:cs="Arial"/>
          <w:noProof/>
        </w:rPr>
        <w:t>.</w:t>
      </w:r>
      <w:bookmarkEnd w:id="11"/>
    </w:p>
    <w:p w:rsidR="00284922" w:rsidRPr="00922450" w:rsidRDefault="00284922" w:rsidP="00284922">
      <w:pPr>
        <w:spacing w:after="0" w:line="240" w:lineRule="auto"/>
        <w:ind w:left="720" w:hanging="720"/>
        <w:rPr>
          <w:rFonts w:ascii="Calibri" w:hAnsi="Calibri" w:cs="Arial"/>
          <w:noProof/>
        </w:rPr>
      </w:pPr>
      <w:bookmarkStart w:id="12" w:name="_ENREF_13"/>
      <w:r w:rsidRPr="00922450">
        <w:rPr>
          <w:rFonts w:ascii="Calibri" w:hAnsi="Calibri" w:cs="Arial"/>
          <w:noProof/>
        </w:rPr>
        <w:t>13.</w:t>
      </w:r>
      <w:r w:rsidRPr="00922450">
        <w:rPr>
          <w:rFonts w:ascii="Calibri" w:hAnsi="Calibri" w:cs="Arial"/>
          <w:noProof/>
        </w:rPr>
        <w:tab/>
        <w:t xml:space="preserve">Pathania, M., L.D. Yan, and A. Bordey, </w:t>
      </w:r>
      <w:r w:rsidRPr="00922450">
        <w:rPr>
          <w:rFonts w:ascii="Calibri" w:hAnsi="Calibri" w:cs="Arial"/>
          <w:i/>
          <w:noProof/>
        </w:rPr>
        <w:t>A symphony of signals conducts early and late stages of adult neurogenesis.</w:t>
      </w:r>
      <w:r w:rsidRPr="00922450">
        <w:rPr>
          <w:rFonts w:ascii="Calibri" w:hAnsi="Calibri" w:cs="Arial"/>
          <w:noProof/>
        </w:rPr>
        <w:t xml:space="preserve"> Neuropharmacology, 2010. </w:t>
      </w:r>
      <w:r w:rsidRPr="00922450">
        <w:rPr>
          <w:rFonts w:ascii="Calibri" w:hAnsi="Calibri" w:cs="Arial"/>
          <w:b/>
          <w:noProof/>
        </w:rPr>
        <w:t>58</w:t>
      </w:r>
      <w:r w:rsidRPr="00922450">
        <w:rPr>
          <w:rFonts w:ascii="Calibri" w:hAnsi="Calibri" w:cs="Arial"/>
          <w:noProof/>
        </w:rPr>
        <w:t>(6): p. 865-76.</w:t>
      </w:r>
      <w:bookmarkEnd w:id="12"/>
    </w:p>
    <w:p w:rsidR="00284922" w:rsidRPr="00922450" w:rsidRDefault="00284922" w:rsidP="00284922">
      <w:pPr>
        <w:spacing w:after="0" w:line="240" w:lineRule="auto"/>
        <w:ind w:left="720" w:hanging="720"/>
        <w:rPr>
          <w:rFonts w:ascii="Calibri" w:hAnsi="Calibri" w:cs="Arial"/>
          <w:noProof/>
        </w:rPr>
      </w:pPr>
      <w:bookmarkStart w:id="13" w:name="_ENREF_14"/>
      <w:r w:rsidRPr="00922450">
        <w:rPr>
          <w:rFonts w:ascii="Calibri" w:hAnsi="Calibri" w:cs="Arial"/>
          <w:noProof/>
        </w:rPr>
        <w:t>14.</w:t>
      </w:r>
      <w:r w:rsidRPr="00922450">
        <w:rPr>
          <w:rFonts w:ascii="Calibri" w:hAnsi="Calibri" w:cs="Arial"/>
          <w:noProof/>
        </w:rPr>
        <w:tab/>
        <w:t xml:space="preserve">Platel, J.C., et al., </w:t>
      </w:r>
      <w:r w:rsidRPr="00922450">
        <w:rPr>
          <w:rFonts w:ascii="Calibri" w:hAnsi="Calibri" w:cs="Arial"/>
          <w:i/>
          <w:noProof/>
        </w:rPr>
        <w:t>GFAP-GFP neural progenitors are antigenically homogeneous and anchored in their enclosed mosaic niche.</w:t>
      </w:r>
      <w:r w:rsidRPr="00922450">
        <w:rPr>
          <w:rFonts w:ascii="Calibri" w:hAnsi="Calibri" w:cs="Arial"/>
          <w:noProof/>
        </w:rPr>
        <w:t xml:space="preserve"> Glia, 2009. </w:t>
      </w:r>
      <w:r w:rsidRPr="00922450">
        <w:rPr>
          <w:rFonts w:ascii="Calibri" w:hAnsi="Calibri" w:cs="Arial"/>
          <w:b/>
          <w:noProof/>
        </w:rPr>
        <w:t>57</w:t>
      </w:r>
      <w:r w:rsidRPr="00922450">
        <w:rPr>
          <w:rFonts w:ascii="Calibri" w:hAnsi="Calibri" w:cs="Arial"/>
          <w:noProof/>
        </w:rPr>
        <w:t>(1): p. 66-78.</w:t>
      </w:r>
      <w:bookmarkEnd w:id="13"/>
    </w:p>
    <w:p w:rsidR="00284922" w:rsidRPr="00922450" w:rsidRDefault="00284922" w:rsidP="00284922">
      <w:pPr>
        <w:spacing w:after="0" w:line="240" w:lineRule="auto"/>
        <w:ind w:left="720" w:hanging="720"/>
        <w:rPr>
          <w:rFonts w:ascii="Calibri" w:hAnsi="Calibri" w:cs="Arial"/>
          <w:noProof/>
        </w:rPr>
      </w:pPr>
      <w:bookmarkStart w:id="14" w:name="_ENREF_15"/>
      <w:r w:rsidRPr="00922450">
        <w:rPr>
          <w:rFonts w:ascii="Calibri" w:hAnsi="Calibri" w:cs="Arial"/>
          <w:noProof/>
        </w:rPr>
        <w:t>15.</w:t>
      </w:r>
      <w:r w:rsidRPr="00922450">
        <w:rPr>
          <w:rFonts w:ascii="Calibri" w:hAnsi="Calibri" w:cs="Arial"/>
          <w:noProof/>
        </w:rPr>
        <w:tab/>
        <w:t xml:space="preserve">Doghman, M., et al., </w:t>
      </w:r>
      <w:r w:rsidRPr="00922450">
        <w:rPr>
          <w:rFonts w:ascii="Calibri" w:hAnsi="Calibri" w:cs="Arial"/>
          <w:i/>
          <w:noProof/>
        </w:rPr>
        <w:t>Regulation of insulin-like growth factor-mammalian target of rapamycin signaling by microRNA in childhood adrenocortical tumors.</w:t>
      </w:r>
      <w:r w:rsidRPr="00922450">
        <w:rPr>
          <w:rFonts w:ascii="Calibri" w:hAnsi="Calibri" w:cs="Arial"/>
          <w:noProof/>
        </w:rPr>
        <w:t xml:space="preserve"> Cancer Res, 2010. </w:t>
      </w:r>
      <w:r w:rsidRPr="00922450">
        <w:rPr>
          <w:rFonts w:ascii="Calibri" w:hAnsi="Calibri" w:cs="Arial"/>
          <w:b/>
          <w:noProof/>
        </w:rPr>
        <w:t>70</w:t>
      </w:r>
      <w:r w:rsidRPr="00922450">
        <w:rPr>
          <w:rFonts w:ascii="Calibri" w:hAnsi="Calibri" w:cs="Arial"/>
          <w:noProof/>
        </w:rPr>
        <w:t>(11): p. 4666-75.</w:t>
      </w:r>
      <w:bookmarkEnd w:id="14"/>
    </w:p>
    <w:p w:rsidR="00284922" w:rsidRPr="00922450" w:rsidRDefault="00284922" w:rsidP="00284922">
      <w:pPr>
        <w:spacing w:after="0" w:line="240" w:lineRule="auto"/>
        <w:ind w:left="720" w:hanging="720"/>
        <w:rPr>
          <w:rFonts w:ascii="Calibri" w:hAnsi="Calibri" w:cs="Arial"/>
          <w:noProof/>
        </w:rPr>
      </w:pPr>
      <w:bookmarkStart w:id="15" w:name="_ENREF_16"/>
      <w:r w:rsidRPr="00922450">
        <w:rPr>
          <w:rFonts w:ascii="Calibri" w:hAnsi="Calibri" w:cs="Arial"/>
          <w:noProof/>
        </w:rPr>
        <w:t>16.</w:t>
      </w:r>
      <w:r w:rsidRPr="00922450">
        <w:rPr>
          <w:rFonts w:ascii="Calibri" w:hAnsi="Calibri" w:cs="Arial"/>
          <w:noProof/>
        </w:rPr>
        <w:tab/>
        <w:t xml:space="preserve">Hong, L., et al., </w:t>
      </w:r>
      <w:r w:rsidRPr="00922450">
        <w:rPr>
          <w:rFonts w:ascii="Calibri" w:hAnsi="Calibri" w:cs="Arial"/>
          <w:i/>
          <w:noProof/>
        </w:rPr>
        <w:t>The miR-17-92 cluster of microRNAs confers tumorigenicity by inhibiting oncogene-induced senescence.</w:t>
      </w:r>
      <w:r w:rsidRPr="00922450">
        <w:rPr>
          <w:rFonts w:ascii="Calibri" w:hAnsi="Calibri" w:cs="Arial"/>
          <w:noProof/>
        </w:rPr>
        <w:t xml:space="preserve"> Cancer Res, 2010. </w:t>
      </w:r>
      <w:r w:rsidRPr="00922450">
        <w:rPr>
          <w:rFonts w:ascii="Calibri" w:hAnsi="Calibri" w:cs="Arial"/>
          <w:b/>
          <w:noProof/>
        </w:rPr>
        <w:t>70</w:t>
      </w:r>
      <w:r w:rsidRPr="00922450">
        <w:rPr>
          <w:rFonts w:ascii="Calibri" w:hAnsi="Calibri" w:cs="Arial"/>
          <w:noProof/>
        </w:rPr>
        <w:t>(21): p. 8547-57.</w:t>
      </w:r>
      <w:bookmarkEnd w:id="15"/>
    </w:p>
    <w:p w:rsidR="00284922" w:rsidRPr="00922450" w:rsidRDefault="00284922" w:rsidP="00284922">
      <w:pPr>
        <w:spacing w:after="0" w:line="240" w:lineRule="auto"/>
        <w:ind w:left="720" w:hanging="720"/>
        <w:rPr>
          <w:rFonts w:ascii="Calibri" w:hAnsi="Calibri" w:cs="Arial"/>
          <w:noProof/>
        </w:rPr>
      </w:pPr>
      <w:bookmarkStart w:id="16" w:name="_ENREF_17"/>
      <w:r w:rsidRPr="00922450">
        <w:rPr>
          <w:rFonts w:ascii="Calibri" w:hAnsi="Calibri" w:cs="Arial"/>
          <w:noProof/>
        </w:rPr>
        <w:t>17.</w:t>
      </w:r>
      <w:r w:rsidRPr="00922450">
        <w:rPr>
          <w:rFonts w:ascii="Calibri" w:hAnsi="Calibri" w:cs="Arial"/>
          <w:noProof/>
        </w:rPr>
        <w:tab/>
        <w:t xml:space="preserve">Li, Y., et al., </w:t>
      </w:r>
      <w:r w:rsidRPr="00922450">
        <w:rPr>
          <w:rFonts w:ascii="Calibri" w:hAnsi="Calibri" w:cs="Arial"/>
          <w:i/>
          <w:noProof/>
        </w:rPr>
        <w:t>The miR-17-92 cluster expands multipotent hematopoietic progenitors while imbalanced expression of its individual oncogenic miRNAs promotes leukemia in mice.</w:t>
      </w:r>
      <w:r w:rsidRPr="00922450">
        <w:rPr>
          <w:rFonts w:ascii="Calibri" w:hAnsi="Calibri" w:cs="Arial"/>
          <w:noProof/>
        </w:rPr>
        <w:t xml:space="preserve"> Blood, 2012.</w:t>
      </w:r>
      <w:bookmarkEnd w:id="16"/>
    </w:p>
    <w:p w:rsidR="00284922" w:rsidRPr="00922450" w:rsidRDefault="00284922" w:rsidP="00284922">
      <w:pPr>
        <w:spacing w:after="0" w:line="240" w:lineRule="auto"/>
        <w:ind w:left="720" w:hanging="720"/>
        <w:rPr>
          <w:rFonts w:ascii="Calibri" w:hAnsi="Calibri" w:cs="Arial"/>
          <w:noProof/>
        </w:rPr>
      </w:pPr>
      <w:bookmarkStart w:id="17" w:name="_ENREF_18"/>
      <w:r w:rsidRPr="00922450">
        <w:rPr>
          <w:rFonts w:ascii="Calibri" w:hAnsi="Calibri" w:cs="Arial"/>
          <w:noProof/>
        </w:rPr>
        <w:t>18.</w:t>
      </w:r>
      <w:r w:rsidRPr="00922450">
        <w:rPr>
          <w:rFonts w:ascii="Calibri" w:hAnsi="Calibri" w:cs="Arial"/>
          <w:noProof/>
        </w:rPr>
        <w:tab/>
        <w:t xml:space="preserve">Crino, P.B., K.L. Nathanson, and E.P. Henske, </w:t>
      </w:r>
      <w:r w:rsidRPr="00922450">
        <w:rPr>
          <w:rFonts w:ascii="Calibri" w:hAnsi="Calibri" w:cs="Arial"/>
          <w:i/>
          <w:noProof/>
        </w:rPr>
        <w:t>The tuberous sclerosis complex.</w:t>
      </w:r>
      <w:r w:rsidRPr="00922450">
        <w:rPr>
          <w:rFonts w:ascii="Calibri" w:hAnsi="Calibri" w:cs="Arial"/>
          <w:noProof/>
        </w:rPr>
        <w:t xml:space="preserve"> N Engl J Med, 2006. </w:t>
      </w:r>
      <w:r w:rsidRPr="00922450">
        <w:rPr>
          <w:rFonts w:ascii="Calibri" w:hAnsi="Calibri" w:cs="Arial"/>
          <w:b/>
          <w:noProof/>
        </w:rPr>
        <w:t>355</w:t>
      </w:r>
      <w:r w:rsidRPr="00922450">
        <w:rPr>
          <w:rFonts w:ascii="Calibri" w:hAnsi="Calibri" w:cs="Arial"/>
          <w:noProof/>
        </w:rPr>
        <w:t>(13): p. 1345-56.</w:t>
      </w:r>
      <w:bookmarkEnd w:id="17"/>
    </w:p>
    <w:p w:rsidR="00284922" w:rsidRPr="00922450" w:rsidRDefault="00284922" w:rsidP="00284922">
      <w:pPr>
        <w:spacing w:after="0" w:line="240" w:lineRule="auto"/>
        <w:ind w:left="720" w:hanging="720"/>
        <w:rPr>
          <w:rFonts w:ascii="Calibri" w:hAnsi="Calibri" w:cs="Arial"/>
          <w:noProof/>
        </w:rPr>
      </w:pPr>
      <w:bookmarkStart w:id="18" w:name="_ENREF_19"/>
      <w:r w:rsidRPr="00922450">
        <w:rPr>
          <w:rFonts w:ascii="Calibri" w:hAnsi="Calibri" w:cs="Arial"/>
          <w:noProof/>
        </w:rPr>
        <w:t>19.</w:t>
      </w:r>
      <w:r w:rsidRPr="00922450">
        <w:rPr>
          <w:rFonts w:ascii="Calibri" w:hAnsi="Calibri" w:cs="Arial"/>
          <w:noProof/>
        </w:rPr>
        <w:tab/>
        <w:t xml:space="preserve">Feliciano, D.M., et al., </w:t>
      </w:r>
      <w:r w:rsidRPr="00922450">
        <w:rPr>
          <w:rFonts w:ascii="Calibri" w:hAnsi="Calibri" w:cs="Arial"/>
          <w:i/>
          <w:noProof/>
        </w:rPr>
        <w:t>Single-cell Tsc1 knockout during corticogenesis generates tuber-like lesions and reduces seizure threshold in mice.</w:t>
      </w:r>
      <w:r w:rsidRPr="00922450">
        <w:rPr>
          <w:rFonts w:ascii="Calibri" w:hAnsi="Calibri" w:cs="Arial"/>
          <w:noProof/>
        </w:rPr>
        <w:t xml:space="preserve"> J Clin Invest, 2011. </w:t>
      </w:r>
      <w:r w:rsidRPr="00922450">
        <w:rPr>
          <w:rFonts w:ascii="Calibri" w:hAnsi="Calibri" w:cs="Arial"/>
          <w:b/>
          <w:noProof/>
        </w:rPr>
        <w:t>121</w:t>
      </w:r>
      <w:r w:rsidRPr="00922450">
        <w:rPr>
          <w:rFonts w:ascii="Calibri" w:hAnsi="Calibri" w:cs="Arial"/>
          <w:noProof/>
        </w:rPr>
        <w:t>(4): p. 1596-607.</w:t>
      </w:r>
      <w:bookmarkEnd w:id="18"/>
    </w:p>
    <w:p w:rsidR="00284922" w:rsidRPr="00922450" w:rsidRDefault="00284922" w:rsidP="00284922">
      <w:pPr>
        <w:spacing w:after="0" w:line="240" w:lineRule="auto"/>
        <w:ind w:left="720" w:hanging="720"/>
        <w:rPr>
          <w:rFonts w:ascii="Calibri" w:hAnsi="Calibri" w:cs="Arial"/>
          <w:noProof/>
        </w:rPr>
      </w:pPr>
      <w:bookmarkStart w:id="19" w:name="_ENREF_20"/>
      <w:r w:rsidRPr="00922450">
        <w:rPr>
          <w:rFonts w:ascii="Calibri" w:hAnsi="Calibri" w:cs="Arial"/>
          <w:noProof/>
        </w:rPr>
        <w:t>20.</w:t>
      </w:r>
      <w:r w:rsidRPr="00922450">
        <w:rPr>
          <w:rFonts w:ascii="Calibri" w:hAnsi="Calibri" w:cs="Arial"/>
          <w:noProof/>
        </w:rPr>
        <w:tab/>
        <w:t xml:space="preserve">DiMario, F.J., Jr., </w:t>
      </w:r>
      <w:r w:rsidRPr="00922450">
        <w:rPr>
          <w:rFonts w:ascii="Calibri" w:hAnsi="Calibri" w:cs="Arial"/>
          <w:i/>
          <w:noProof/>
        </w:rPr>
        <w:t>Brain abnormalities in tuberous sclerosis complex.</w:t>
      </w:r>
      <w:r w:rsidRPr="00922450">
        <w:rPr>
          <w:rFonts w:ascii="Calibri" w:hAnsi="Calibri" w:cs="Arial"/>
          <w:noProof/>
        </w:rPr>
        <w:t xml:space="preserve"> J Child Neurol, 2004. </w:t>
      </w:r>
      <w:r w:rsidRPr="00922450">
        <w:rPr>
          <w:rFonts w:ascii="Calibri" w:hAnsi="Calibri" w:cs="Arial"/>
          <w:b/>
          <w:noProof/>
        </w:rPr>
        <w:t>19</w:t>
      </w:r>
      <w:r w:rsidRPr="00922450">
        <w:rPr>
          <w:rFonts w:ascii="Calibri" w:hAnsi="Calibri" w:cs="Arial"/>
          <w:noProof/>
        </w:rPr>
        <w:t>(9): p. 650-7.</w:t>
      </w:r>
      <w:bookmarkEnd w:id="19"/>
    </w:p>
    <w:p w:rsidR="00284922" w:rsidRPr="00922450" w:rsidRDefault="00284922" w:rsidP="00284922">
      <w:pPr>
        <w:spacing w:after="0" w:line="240" w:lineRule="auto"/>
        <w:ind w:left="720" w:hanging="720"/>
        <w:rPr>
          <w:rFonts w:ascii="Calibri" w:hAnsi="Calibri" w:cs="Arial"/>
          <w:noProof/>
        </w:rPr>
      </w:pPr>
      <w:bookmarkStart w:id="20" w:name="_ENREF_21"/>
      <w:r w:rsidRPr="00922450">
        <w:rPr>
          <w:rFonts w:ascii="Calibri" w:hAnsi="Calibri" w:cs="Arial"/>
          <w:noProof/>
        </w:rPr>
        <w:t>21.</w:t>
      </w:r>
      <w:r w:rsidRPr="00922450">
        <w:rPr>
          <w:rFonts w:ascii="Calibri" w:hAnsi="Calibri" w:cs="Arial"/>
          <w:noProof/>
        </w:rPr>
        <w:tab/>
        <w:t xml:space="preserve">Ehninger, D., P.J. de Vries, and A.J. Silva, </w:t>
      </w:r>
      <w:r w:rsidRPr="00922450">
        <w:rPr>
          <w:rFonts w:ascii="Calibri" w:hAnsi="Calibri" w:cs="Arial"/>
          <w:i/>
          <w:noProof/>
        </w:rPr>
        <w:t>From mTOR to cognition: molecular and cellular mechanisms of cognitive impairments in tuberous sclerosis.</w:t>
      </w:r>
      <w:r w:rsidRPr="00922450">
        <w:rPr>
          <w:rFonts w:ascii="Calibri" w:hAnsi="Calibri" w:cs="Arial"/>
          <w:noProof/>
        </w:rPr>
        <w:t xml:space="preserve"> J Intellect Disabil Res, 2009. </w:t>
      </w:r>
      <w:r w:rsidRPr="00922450">
        <w:rPr>
          <w:rFonts w:ascii="Calibri" w:hAnsi="Calibri" w:cs="Arial"/>
          <w:b/>
          <w:noProof/>
        </w:rPr>
        <w:t>53</w:t>
      </w:r>
      <w:r w:rsidRPr="00922450">
        <w:rPr>
          <w:rFonts w:ascii="Calibri" w:hAnsi="Calibri" w:cs="Arial"/>
          <w:noProof/>
        </w:rPr>
        <w:t>(10): p. 838-51.</w:t>
      </w:r>
      <w:bookmarkEnd w:id="20"/>
    </w:p>
    <w:p w:rsidR="00284922" w:rsidRPr="00922450" w:rsidRDefault="00284922" w:rsidP="00284922">
      <w:pPr>
        <w:spacing w:after="0" w:line="240" w:lineRule="auto"/>
        <w:ind w:left="720" w:hanging="720"/>
        <w:rPr>
          <w:rFonts w:ascii="Calibri" w:hAnsi="Calibri" w:cs="Arial"/>
          <w:noProof/>
        </w:rPr>
      </w:pPr>
      <w:bookmarkStart w:id="21" w:name="_ENREF_22"/>
      <w:r w:rsidRPr="00922450">
        <w:rPr>
          <w:rFonts w:ascii="Calibri" w:hAnsi="Calibri" w:cs="Arial"/>
          <w:noProof/>
        </w:rPr>
        <w:t>22.</w:t>
      </w:r>
      <w:r w:rsidRPr="00922450">
        <w:rPr>
          <w:rFonts w:ascii="Calibri" w:hAnsi="Calibri" w:cs="Arial"/>
          <w:noProof/>
        </w:rPr>
        <w:tab/>
        <w:t xml:space="preserve">Goorden, S.M., et al., </w:t>
      </w:r>
      <w:r w:rsidRPr="00922450">
        <w:rPr>
          <w:rFonts w:ascii="Calibri" w:hAnsi="Calibri" w:cs="Arial"/>
          <w:i/>
          <w:noProof/>
        </w:rPr>
        <w:t>Cognitive deficits in Tsc1+/- mice in the absence of cerebral lesions and seizures.</w:t>
      </w:r>
      <w:r w:rsidRPr="00922450">
        <w:rPr>
          <w:rFonts w:ascii="Calibri" w:hAnsi="Calibri" w:cs="Arial"/>
          <w:noProof/>
        </w:rPr>
        <w:t xml:space="preserve"> Ann Neurol, 2007. </w:t>
      </w:r>
      <w:r w:rsidRPr="00922450">
        <w:rPr>
          <w:rFonts w:ascii="Calibri" w:hAnsi="Calibri" w:cs="Arial"/>
          <w:b/>
          <w:noProof/>
        </w:rPr>
        <w:t>62</w:t>
      </w:r>
      <w:r w:rsidRPr="00922450">
        <w:rPr>
          <w:rFonts w:ascii="Calibri" w:hAnsi="Calibri" w:cs="Arial"/>
          <w:noProof/>
        </w:rPr>
        <w:t>(6): p. 648-55.</w:t>
      </w:r>
      <w:bookmarkEnd w:id="21"/>
    </w:p>
    <w:p w:rsidR="00284922" w:rsidRPr="00922450" w:rsidRDefault="00284922" w:rsidP="00284922">
      <w:pPr>
        <w:spacing w:after="0" w:line="240" w:lineRule="auto"/>
        <w:ind w:left="720" w:hanging="720"/>
        <w:rPr>
          <w:rFonts w:ascii="Calibri" w:hAnsi="Calibri" w:cs="Arial"/>
          <w:noProof/>
        </w:rPr>
      </w:pPr>
      <w:bookmarkStart w:id="22" w:name="_ENREF_23"/>
      <w:r w:rsidRPr="00922450">
        <w:rPr>
          <w:rFonts w:ascii="Calibri" w:hAnsi="Calibri" w:cs="Arial"/>
          <w:noProof/>
        </w:rPr>
        <w:t>23.</w:t>
      </w:r>
      <w:r w:rsidRPr="00922450">
        <w:rPr>
          <w:rFonts w:ascii="Calibri" w:hAnsi="Calibri" w:cs="Arial"/>
          <w:noProof/>
        </w:rPr>
        <w:tab/>
        <w:t xml:space="preserve">Zeng, L.H., et al., </w:t>
      </w:r>
      <w:r w:rsidRPr="00922450">
        <w:rPr>
          <w:rFonts w:ascii="Calibri" w:hAnsi="Calibri" w:cs="Arial"/>
          <w:i/>
          <w:noProof/>
        </w:rPr>
        <w:t>Tsc2 gene inactivation causes a more severe epilepsy phenotype than Tsc1 inactivation in a mouse model of tuberous sclerosis complex.</w:t>
      </w:r>
      <w:r w:rsidRPr="00922450">
        <w:rPr>
          <w:rFonts w:ascii="Calibri" w:hAnsi="Calibri" w:cs="Arial"/>
          <w:noProof/>
        </w:rPr>
        <w:t xml:space="preserve"> Hum Mol Genet, 2011. </w:t>
      </w:r>
      <w:r w:rsidRPr="00922450">
        <w:rPr>
          <w:rFonts w:ascii="Calibri" w:hAnsi="Calibri" w:cs="Arial"/>
          <w:b/>
          <w:noProof/>
        </w:rPr>
        <w:t>20</w:t>
      </w:r>
      <w:r w:rsidRPr="00922450">
        <w:rPr>
          <w:rFonts w:ascii="Calibri" w:hAnsi="Calibri" w:cs="Arial"/>
          <w:noProof/>
        </w:rPr>
        <w:t>(3): p. 445-54.</w:t>
      </w:r>
      <w:bookmarkEnd w:id="22"/>
    </w:p>
    <w:p w:rsidR="00284922" w:rsidRPr="00922450" w:rsidRDefault="00284922" w:rsidP="00284922">
      <w:pPr>
        <w:spacing w:after="0" w:line="240" w:lineRule="auto"/>
        <w:ind w:left="720" w:hanging="720"/>
        <w:rPr>
          <w:rFonts w:ascii="Calibri" w:hAnsi="Calibri" w:cs="Arial"/>
          <w:noProof/>
        </w:rPr>
      </w:pPr>
      <w:bookmarkStart w:id="23" w:name="_ENREF_24"/>
      <w:r w:rsidRPr="00922450">
        <w:rPr>
          <w:rFonts w:ascii="Calibri" w:hAnsi="Calibri" w:cs="Arial"/>
          <w:noProof/>
        </w:rPr>
        <w:t>24.</w:t>
      </w:r>
      <w:r w:rsidRPr="00922450">
        <w:rPr>
          <w:rFonts w:ascii="Calibri" w:hAnsi="Calibri" w:cs="Arial"/>
          <w:noProof/>
        </w:rPr>
        <w:tab/>
        <w:t xml:space="preserve">Winner, B., Z. Kohl, and F.H. Gage, </w:t>
      </w:r>
      <w:r w:rsidRPr="00922450">
        <w:rPr>
          <w:rFonts w:ascii="Calibri" w:hAnsi="Calibri" w:cs="Arial"/>
          <w:i/>
          <w:noProof/>
        </w:rPr>
        <w:t>Neurodegenerative disease and adult neurogenesis.</w:t>
      </w:r>
      <w:r w:rsidRPr="00922450">
        <w:rPr>
          <w:rFonts w:ascii="Calibri" w:hAnsi="Calibri" w:cs="Arial"/>
          <w:noProof/>
        </w:rPr>
        <w:t xml:space="preserve"> Eur J Neurosci, 2011. </w:t>
      </w:r>
      <w:r w:rsidRPr="00922450">
        <w:rPr>
          <w:rFonts w:ascii="Calibri" w:hAnsi="Calibri" w:cs="Arial"/>
          <w:b/>
          <w:noProof/>
        </w:rPr>
        <w:t>33</w:t>
      </w:r>
      <w:r w:rsidRPr="00922450">
        <w:rPr>
          <w:rFonts w:ascii="Calibri" w:hAnsi="Calibri" w:cs="Arial"/>
          <w:noProof/>
        </w:rPr>
        <w:t>(6): p. 1139-51.</w:t>
      </w:r>
      <w:bookmarkEnd w:id="23"/>
    </w:p>
    <w:p w:rsidR="00284922" w:rsidRPr="00922450" w:rsidRDefault="00284922" w:rsidP="00284922">
      <w:pPr>
        <w:spacing w:after="0" w:line="240" w:lineRule="auto"/>
        <w:ind w:left="720" w:hanging="720"/>
        <w:rPr>
          <w:rFonts w:ascii="Calibri" w:hAnsi="Calibri" w:cs="Arial"/>
          <w:noProof/>
        </w:rPr>
      </w:pPr>
      <w:bookmarkStart w:id="24" w:name="_ENREF_25"/>
      <w:r w:rsidRPr="00922450">
        <w:rPr>
          <w:rFonts w:ascii="Calibri" w:hAnsi="Calibri" w:cs="Arial"/>
          <w:noProof/>
        </w:rPr>
        <w:t>25.</w:t>
      </w:r>
      <w:r w:rsidRPr="00922450">
        <w:rPr>
          <w:rFonts w:ascii="Calibri" w:hAnsi="Calibri" w:cs="Arial"/>
          <w:noProof/>
        </w:rPr>
        <w:tab/>
        <w:t xml:space="preserve">Fishwick, K.J., et al., </w:t>
      </w:r>
      <w:r w:rsidRPr="00922450">
        <w:rPr>
          <w:rFonts w:ascii="Calibri" w:hAnsi="Calibri" w:cs="Arial"/>
          <w:i/>
          <w:noProof/>
        </w:rPr>
        <w:t>Initiation of neuronal differentiation requires PI3-kinase/TOR signalling in the vertebrate neural tube.</w:t>
      </w:r>
      <w:r w:rsidRPr="00922450">
        <w:rPr>
          <w:rFonts w:ascii="Calibri" w:hAnsi="Calibri" w:cs="Arial"/>
          <w:noProof/>
        </w:rPr>
        <w:t xml:space="preserve"> Dev Biol, 2010. </w:t>
      </w:r>
      <w:r w:rsidRPr="00922450">
        <w:rPr>
          <w:rFonts w:ascii="Calibri" w:hAnsi="Calibri" w:cs="Arial"/>
          <w:b/>
          <w:noProof/>
        </w:rPr>
        <w:t>338</w:t>
      </w:r>
      <w:r w:rsidRPr="00922450">
        <w:rPr>
          <w:rFonts w:ascii="Calibri" w:hAnsi="Calibri" w:cs="Arial"/>
          <w:noProof/>
        </w:rPr>
        <w:t>(2): p. 215-25.</w:t>
      </w:r>
      <w:bookmarkEnd w:id="24"/>
    </w:p>
    <w:p w:rsidR="00284922" w:rsidRPr="00922450" w:rsidRDefault="00284922" w:rsidP="00284922">
      <w:pPr>
        <w:spacing w:after="0" w:line="240" w:lineRule="auto"/>
        <w:ind w:left="720" w:hanging="720"/>
        <w:rPr>
          <w:rFonts w:ascii="Calibri" w:hAnsi="Calibri" w:cs="Arial"/>
          <w:noProof/>
        </w:rPr>
      </w:pPr>
      <w:bookmarkStart w:id="25" w:name="_ENREF_26"/>
      <w:r w:rsidRPr="00922450">
        <w:rPr>
          <w:rFonts w:ascii="Calibri" w:hAnsi="Calibri" w:cs="Arial"/>
          <w:noProof/>
        </w:rPr>
        <w:t>26.</w:t>
      </w:r>
      <w:r w:rsidRPr="00922450">
        <w:rPr>
          <w:rFonts w:ascii="Calibri" w:hAnsi="Calibri" w:cs="Arial"/>
          <w:noProof/>
        </w:rPr>
        <w:tab/>
        <w:t xml:space="preserve">Zoncu, R., A. Efeyan, and D.M. Sabatini, </w:t>
      </w:r>
      <w:r w:rsidRPr="00922450">
        <w:rPr>
          <w:rFonts w:ascii="Calibri" w:hAnsi="Calibri" w:cs="Arial"/>
          <w:i/>
          <w:noProof/>
        </w:rPr>
        <w:t>mTOR: from growth signal integration to cancer, diabetes and ageing.</w:t>
      </w:r>
      <w:r w:rsidRPr="00922450">
        <w:rPr>
          <w:rFonts w:ascii="Calibri" w:hAnsi="Calibri" w:cs="Arial"/>
          <w:noProof/>
        </w:rPr>
        <w:t xml:space="preserve"> Nat Rev Mol Cell Biol, 2011. </w:t>
      </w:r>
      <w:r w:rsidRPr="00922450">
        <w:rPr>
          <w:rFonts w:ascii="Calibri" w:hAnsi="Calibri" w:cs="Arial"/>
          <w:b/>
          <w:noProof/>
        </w:rPr>
        <w:t>12</w:t>
      </w:r>
      <w:r w:rsidRPr="00922450">
        <w:rPr>
          <w:rFonts w:ascii="Calibri" w:hAnsi="Calibri" w:cs="Arial"/>
          <w:noProof/>
        </w:rPr>
        <w:t>(1): p. 21-35.</w:t>
      </w:r>
      <w:bookmarkEnd w:id="25"/>
    </w:p>
    <w:p w:rsidR="00284922" w:rsidRPr="00922450" w:rsidRDefault="00284922" w:rsidP="00284922">
      <w:pPr>
        <w:spacing w:after="0" w:line="240" w:lineRule="auto"/>
        <w:ind w:left="720" w:hanging="720"/>
        <w:rPr>
          <w:rFonts w:ascii="Calibri" w:hAnsi="Calibri" w:cs="Arial"/>
          <w:noProof/>
        </w:rPr>
      </w:pPr>
      <w:bookmarkStart w:id="26" w:name="_ENREF_27"/>
      <w:r w:rsidRPr="00922450">
        <w:rPr>
          <w:rFonts w:ascii="Calibri" w:hAnsi="Calibri" w:cs="Arial"/>
          <w:noProof/>
        </w:rPr>
        <w:t>27.</w:t>
      </w:r>
      <w:r w:rsidRPr="00922450">
        <w:rPr>
          <w:rFonts w:ascii="Calibri" w:hAnsi="Calibri" w:cs="Arial"/>
          <w:noProof/>
        </w:rPr>
        <w:tab/>
        <w:t xml:space="preserve">Crino, P.B., </w:t>
      </w:r>
      <w:r w:rsidRPr="00922450">
        <w:rPr>
          <w:rFonts w:ascii="Calibri" w:hAnsi="Calibri" w:cs="Arial"/>
          <w:i/>
          <w:noProof/>
        </w:rPr>
        <w:t>The pathophysiology of tuberous sclerosis complex.</w:t>
      </w:r>
      <w:r w:rsidRPr="00922450">
        <w:rPr>
          <w:rFonts w:ascii="Calibri" w:hAnsi="Calibri" w:cs="Arial"/>
          <w:noProof/>
        </w:rPr>
        <w:t xml:space="preserve"> Epilepsia, 2010. </w:t>
      </w:r>
      <w:r w:rsidRPr="00922450">
        <w:rPr>
          <w:rFonts w:ascii="Calibri" w:hAnsi="Calibri" w:cs="Arial"/>
          <w:b/>
          <w:noProof/>
        </w:rPr>
        <w:t>51 Suppl 1</w:t>
      </w:r>
      <w:r w:rsidRPr="00922450">
        <w:rPr>
          <w:rFonts w:ascii="Calibri" w:hAnsi="Calibri" w:cs="Arial"/>
          <w:noProof/>
        </w:rPr>
        <w:t>: p. 27-9.</w:t>
      </w:r>
      <w:bookmarkEnd w:id="26"/>
    </w:p>
    <w:p w:rsidR="00284922" w:rsidRPr="00922450" w:rsidRDefault="00284922" w:rsidP="00284922">
      <w:pPr>
        <w:spacing w:after="0" w:line="240" w:lineRule="auto"/>
        <w:ind w:left="720" w:hanging="720"/>
        <w:rPr>
          <w:rFonts w:ascii="Calibri" w:hAnsi="Calibri" w:cs="Arial"/>
          <w:noProof/>
        </w:rPr>
      </w:pPr>
      <w:bookmarkStart w:id="27" w:name="_ENREF_28"/>
      <w:r w:rsidRPr="00922450">
        <w:rPr>
          <w:rFonts w:ascii="Calibri" w:hAnsi="Calibri" w:cs="Arial"/>
          <w:noProof/>
        </w:rPr>
        <w:lastRenderedPageBreak/>
        <w:t>28.</w:t>
      </w:r>
      <w:r w:rsidRPr="00922450">
        <w:rPr>
          <w:rFonts w:ascii="Calibri" w:hAnsi="Calibri" w:cs="Arial"/>
          <w:noProof/>
        </w:rPr>
        <w:tab/>
        <w:t xml:space="preserve">Csibi, A., et al., </w:t>
      </w:r>
      <w:r w:rsidRPr="00922450">
        <w:rPr>
          <w:rFonts w:ascii="Calibri" w:hAnsi="Calibri" w:cs="Arial"/>
          <w:i/>
          <w:noProof/>
        </w:rPr>
        <w:t>The translation regulatory subunit eIF3f controls the kinase-dependent mTOR signaling required for muscle differentiation and hypertrophy in mouse.</w:t>
      </w:r>
      <w:r w:rsidRPr="00922450">
        <w:rPr>
          <w:rFonts w:ascii="Calibri" w:hAnsi="Calibri" w:cs="Arial"/>
          <w:noProof/>
        </w:rPr>
        <w:t xml:space="preserve"> PLoS One, 2010. </w:t>
      </w:r>
      <w:r w:rsidRPr="00922450">
        <w:rPr>
          <w:rFonts w:ascii="Calibri" w:hAnsi="Calibri" w:cs="Arial"/>
          <w:b/>
          <w:noProof/>
        </w:rPr>
        <w:t>5</w:t>
      </w:r>
      <w:r w:rsidRPr="00922450">
        <w:rPr>
          <w:rFonts w:ascii="Calibri" w:hAnsi="Calibri" w:cs="Arial"/>
          <w:noProof/>
        </w:rPr>
        <w:t>(2): p. e8994.</w:t>
      </w:r>
      <w:bookmarkEnd w:id="27"/>
    </w:p>
    <w:p w:rsidR="00284922" w:rsidRPr="00922450" w:rsidRDefault="00284922" w:rsidP="00284922">
      <w:pPr>
        <w:spacing w:after="0" w:line="240" w:lineRule="auto"/>
        <w:ind w:left="720" w:hanging="720"/>
        <w:rPr>
          <w:rFonts w:ascii="Calibri" w:hAnsi="Calibri" w:cs="Arial"/>
          <w:noProof/>
        </w:rPr>
      </w:pPr>
      <w:bookmarkStart w:id="28" w:name="_ENREF_29"/>
      <w:r w:rsidRPr="00922450">
        <w:rPr>
          <w:rFonts w:ascii="Calibri" w:hAnsi="Calibri" w:cs="Arial"/>
          <w:noProof/>
        </w:rPr>
        <w:t>29.</w:t>
      </w:r>
      <w:r w:rsidRPr="00922450">
        <w:rPr>
          <w:rFonts w:ascii="Calibri" w:hAnsi="Calibri" w:cs="Arial"/>
          <w:noProof/>
        </w:rPr>
        <w:tab/>
        <w:t xml:space="preserve">Liu, L., et al., </w:t>
      </w:r>
      <w:r w:rsidRPr="00922450">
        <w:rPr>
          <w:rFonts w:ascii="Calibri" w:hAnsi="Calibri" w:cs="Arial"/>
          <w:i/>
          <w:noProof/>
        </w:rPr>
        <w:t>Rapamycin inhibits cell motility by suppression of mTOR-mediated S6K1 and 4E-BP1 pathways.</w:t>
      </w:r>
      <w:r w:rsidRPr="00922450">
        <w:rPr>
          <w:rFonts w:ascii="Calibri" w:hAnsi="Calibri" w:cs="Arial"/>
          <w:noProof/>
        </w:rPr>
        <w:t xml:space="preserve"> Oncogene, 2006. </w:t>
      </w:r>
      <w:r w:rsidRPr="00922450">
        <w:rPr>
          <w:rFonts w:ascii="Calibri" w:hAnsi="Calibri" w:cs="Arial"/>
          <w:b/>
          <w:noProof/>
        </w:rPr>
        <w:t>25</w:t>
      </w:r>
      <w:r w:rsidRPr="00922450">
        <w:rPr>
          <w:rFonts w:ascii="Calibri" w:hAnsi="Calibri" w:cs="Arial"/>
          <w:noProof/>
        </w:rPr>
        <w:t>(53): p. 7029-40.</w:t>
      </w:r>
      <w:bookmarkEnd w:id="28"/>
    </w:p>
    <w:p w:rsidR="00284922" w:rsidRPr="00922450" w:rsidRDefault="00284922" w:rsidP="00284922">
      <w:pPr>
        <w:spacing w:after="0" w:line="240" w:lineRule="auto"/>
        <w:ind w:left="720" w:hanging="720"/>
        <w:rPr>
          <w:rFonts w:ascii="Calibri" w:hAnsi="Calibri" w:cs="Arial"/>
          <w:noProof/>
        </w:rPr>
      </w:pPr>
      <w:bookmarkStart w:id="29" w:name="_ENREF_30"/>
      <w:r w:rsidRPr="00922450">
        <w:rPr>
          <w:rFonts w:ascii="Calibri" w:hAnsi="Calibri" w:cs="Arial"/>
          <w:noProof/>
        </w:rPr>
        <w:t>30.</w:t>
      </w:r>
      <w:r w:rsidRPr="00922450">
        <w:rPr>
          <w:rFonts w:ascii="Calibri" w:hAnsi="Calibri" w:cs="Arial"/>
          <w:noProof/>
        </w:rPr>
        <w:tab/>
        <w:t xml:space="preserve">Gingras, A.C., et al., </w:t>
      </w:r>
      <w:r w:rsidRPr="00922450">
        <w:rPr>
          <w:rFonts w:ascii="Calibri" w:hAnsi="Calibri" w:cs="Arial"/>
          <w:i/>
          <w:noProof/>
        </w:rPr>
        <w:t>Regulation of 4E-BP1 phosphorylation: a novel two-step mechanism.</w:t>
      </w:r>
      <w:r w:rsidRPr="00922450">
        <w:rPr>
          <w:rFonts w:ascii="Calibri" w:hAnsi="Calibri" w:cs="Arial"/>
          <w:noProof/>
        </w:rPr>
        <w:t xml:space="preserve"> Genes Dev, 1999. </w:t>
      </w:r>
      <w:r w:rsidRPr="00922450">
        <w:rPr>
          <w:rFonts w:ascii="Calibri" w:hAnsi="Calibri" w:cs="Arial"/>
          <w:b/>
          <w:noProof/>
        </w:rPr>
        <w:t>13</w:t>
      </w:r>
      <w:r w:rsidRPr="00922450">
        <w:rPr>
          <w:rFonts w:ascii="Calibri" w:hAnsi="Calibri" w:cs="Arial"/>
          <w:noProof/>
        </w:rPr>
        <w:t>(11): p. 1422-37.</w:t>
      </w:r>
      <w:bookmarkEnd w:id="29"/>
    </w:p>
    <w:p w:rsidR="00284922" w:rsidRPr="00922450" w:rsidRDefault="00284922" w:rsidP="00284922">
      <w:pPr>
        <w:spacing w:after="0" w:line="240" w:lineRule="auto"/>
        <w:ind w:left="720" w:hanging="720"/>
        <w:rPr>
          <w:rFonts w:ascii="Calibri" w:hAnsi="Calibri" w:cs="Arial"/>
          <w:noProof/>
        </w:rPr>
      </w:pPr>
      <w:bookmarkStart w:id="30" w:name="_ENREF_31"/>
      <w:r w:rsidRPr="00922450">
        <w:rPr>
          <w:rFonts w:ascii="Calibri" w:hAnsi="Calibri" w:cs="Arial"/>
          <w:noProof/>
        </w:rPr>
        <w:t>31.</w:t>
      </w:r>
      <w:r w:rsidRPr="00922450">
        <w:rPr>
          <w:rFonts w:ascii="Calibri" w:hAnsi="Calibri" w:cs="Arial"/>
          <w:noProof/>
        </w:rPr>
        <w:tab/>
        <w:t xml:space="preserve">Kumar, V., et al., </w:t>
      </w:r>
      <w:r w:rsidRPr="00922450">
        <w:rPr>
          <w:rFonts w:ascii="Calibri" w:hAnsi="Calibri" w:cs="Arial"/>
          <w:i/>
          <w:noProof/>
        </w:rPr>
        <w:t>Regulation of the rapamycin and FKBP-target 1/mammalian target of rapamycin and cap-dependent initiation of translation by the c-Abl protein-tyrosine kinase.</w:t>
      </w:r>
      <w:r w:rsidRPr="00922450">
        <w:rPr>
          <w:rFonts w:ascii="Calibri" w:hAnsi="Calibri" w:cs="Arial"/>
          <w:noProof/>
        </w:rPr>
        <w:t xml:space="preserve"> J Biol Chem, 2000. </w:t>
      </w:r>
      <w:r w:rsidRPr="00922450">
        <w:rPr>
          <w:rFonts w:ascii="Calibri" w:hAnsi="Calibri" w:cs="Arial"/>
          <w:b/>
          <w:noProof/>
        </w:rPr>
        <w:t>275</w:t>
      </w:r>
      <w:r w:rsidRPr="00922450">
        <w:rPr>
          <w:rFonts w:ascii="Calibri" w:hAnsi="Calibri" w:cs="Arial"/>
          <w:noProof/>
        </w:rPr>
        <w:t>(15): p. 10779-87.</w:t>
      </w:r>
      <w:bookmarkEnd w:id="30"/>
    </w:p>
    <w:p w:rsidR="00284922" w:rsidRPr="00922450" w:rsidRDefault="00284922" w:rsidP="00284922">
      <w:pPr>
        <w:spacing w:after="0" w:line="240" w:lineRule="auto"/>
        <w:ind w:left="720" w:hanging="720"/>
        <w:rPr>
          <w:rFonts w:ascii="Calibri" w:hAnsi="Calibri" w:cs="Arial"/>
          <w:noProof/>
        </w:rPr>
      </w:pPr>
      <w:bookmarkStart w:id="31" w:name="_ENREF_32"/>
      <w:r w:rsidRPr="00922450">
        <w:rPr>
          <w:rFonts w:ascii="Calibri" w:hAnsi="Calibri" w:cs="Arial"/>
          <w:noProof/>
        </w:rPr>
        <w:t>32.</w:t>
      </w:r>
      <w:r w:rsidRPr="00922450">
        <w:rPr>
          <w:rFonts w:ascii="Calibri" w:hAnsi="Calibri" w:cs="Arial"/>
          <w:noProof/>
        </w:rPr>
        <w:tab/>
        <w:t xml:space="preserve">Holz, M.K. and J. Blenis, </w:t>
      </w:r>
      <w:r w:rsidRPr="00922450">
        <w:rPr>
          <w:rFonts w:ascii="Calibri" w:hAnsi="Calibri" w:cs="Arial"/>
          <w:i/>
          <w:noProof/>
        </w:rPr>
        <w:t>Identification of S6 kinase 1 as a novel mammalian target of rapamycin (mTOR)-phosphorylating kinase.</w:t>
      </w:r>
      <w:r w:rsidRPr="00922450">
        <w:rPr>
          <w:rFonts w:ascii="Calibri" w:hAnsi="Calibri" w:cs="Arial"/>
          <w:noProof/>
        </w:rPr>
        <w:t xml:space="preserve"> J Biol Chem, 2005. </w:t>
      </w:r>
      <w:r w:rsidRPr="00922450">
        <w:rPr>
          <w:rFonts w:ascii="Calibri" w:hAnsi="Calibri" w:cs="Arial"/>
          <w:b/>
          <w:noProof/>
        </w:rPr>
        <w:t>280</w:t>
      </w:r>
      <w:r w:rsidRPr="00922450">
        <w:rPr>
          <w:rFonts w:ascii="Calibri" w:hAnsi="Calibri" w:cs="Arial"/>
          <w:noProof/>
        </w:rPr>
        <w:t>(28): p. 26089-93.</w:t>
      </w:r>
      <w:bookmarkEnd w:id="31"/>
    </w:p>
    <w:p w:rsidR="00284922" w:rsidRPr="00922450" w:rsidRDefault="00284922" w:rsidP="00284922">
      <w:pPr>
        <w:spacing w:after="0" w:line="240" w:lineRule="auto"/>
        <w:ind w:left="720" w:hanging="720"/>
        <w:rPr>
          <w:rFonts w:ascii="Calibri" w:hAnsi="Calibri" w:cs="Arial"/>
          <w:noProof/>
        </w:rPr>
      </w:pPr>
      <w:bookmarkStart w:id="32" w:name="_ENREF_33"/>
      <w:r w:rsidRPr="00922450">
        <w:rPr>
          <w:rFonts w:ascii="Calibri" w:hAnsi="Calibri" w:cs="Arial"/>
          <w:noProof/>
        </w:rPr>
        <w:t>33.</w:t>
      </w:r>
      <w:r w:rsidRPr="00922450">
        <w:rPr>
          <w:rFonts w:ascii="Calibri" w:hAnsi="Calibri" w:cs="Arial"/>
          <w:noProof/>
        </w:rPr>
        <w:tab/>
        <w:t xml:space="preserve">Isotani, S., et al., </w:t>
      </w:r>
      <w:r w:rsidRPr="00922450">
        <w:rPr>
          <w:rFonts w:ascii="Calibri" w:hAnsi="Calibri" w:cs="Arial"/>
          <w:i/>
          <w:noProof/>
        </w:rPr>
        <w:t>Immunopurified mammalian target of rapamycin phosphorylates and activates p70 S6 kinase alpha in vitro.</w:t>
      </w:r>
      <w:r w:rsidRPr="00922450">
        <w:rPr>
          <w:rFonts w:ascii="Calibri" w:hAnsi="Calibri" w:cs="Arial"/>
          <w:noProof/>
        </w:rPr>
        <w:t xml:space="preserve"> J Biol Chem, 1999. </w:t>
      </w:r>
      <w:r w:rsidRPr="00922450">
        <w:rPr>
          <w:rFonts w:ascii="Calibri" w:hAnsi="Calibri" w:cs="Arial"/>
          <w:b/>
          <w:noProof/>
        </w:rPr>
        <w:t>274</w:t>
      </w:r>
      <w:r w:rsidRPr="00922450">
        <w:rPr>
          <w:rFonts w:ascii="Calibri" w:hAnsi="Calibri" w:cs="Arial"/>
          <w:noProof/>
        </w:rPr>
        <w:t>(48): p. 34493-8.</w:t>
      </w:r>
      <w:bookmarkEnd w:id="32"/>
    </w:p>
    <w:p w:rsidR="00284922" w:rsidRPr="00922450" w:rsidRDefault="00284922" w:rsidP="00284922">
      <w:pPr>
        <w:spacing w:after="0" w:line="240" w:lineRule="auto"/>
        <w:ind w:left="720" w:hanging="720"/>
        <w:rPr>
          <w:rFonts w:ascii="Calibri" w:hAnsi="Calibri" w:cs="Arial"/>
          <w:noProof/>
        </w:rPr>
      </w:pPr>
      <w:bookmarkStart w:id="33" w:name="_ENREF_34"/>
      <w:r w:rsidRPr="00922450">
        <w:rPr>
          <w:rFonts w:ascii="Calibri" w:hAnsi="Calibri" w:cs="Arial"/>
          <w:noProof/>
        </w:rPr>
        <w:t>34.</w:t>
      </w:r>
      <w:r w:rsidRPr="00922450">
        <w:rPr>
          <w:rFonts w:ascii="Calibri" w:hAnsi="Calibri" w:cs="Arial"/>
          <w:noProof/>
        </w:rPr>
        <w:tab/>
        <w:t xml:space="preserve">Hobert, O., K. Tessmar, and G. Ruvkun, </w:t>
      </w:r>
      <w:r w:rsidRPr="00922450">
        <w:rPr>
          <w:rFonts w:ascii="Calibri" w:hAnsi="Calibri" w:cs="Arial"/>
          <w:i/>
          <w:noProof/>
        </w:rPr>
        <w:t>The Caenorhabditis elegans lim-6 LIM homeobox gene regulates neurite outgrowth and function of particular GABAergic neurons.</w:t>
      </w:r>
      <w:r w:rsidRPr="00922450">
        <w:rPr>
          <w:rFonts w:ascii="Calibri" w:hAnsi="Calibri" w:cs="Arial"/>
          <w:noProof/>
        </w:rPr>
        <w:t xml:space="preserve"> Development, 1999. </w:t>
      </w:r>
      <w:r w:rsidRPr="00922450">
        <w:rPr>
          <w:rFonts w:ascii="Calibri" w:hAnsi="Calibri" w:cs="Arial"/>
          <w:b/>
          <w:noProof/>
        </w:rPr>
        <w:t>126</w:t>
      </w:r>
      <w:r w:rsidRPr="00922450">
        <w:rPr>
          <w:rFonts w:ascii="Calibri" w:hAnsi="Calibri" w:cs="Arial"/>
          <w:noProof/>
        </w:rPr>
        <w:t>(7): p. 1547-62.</w:t>
      </w:r>
      <w:bookmarkEnd w:id="33"/>
    </w:p>
    <w:p w:rsidR="00284922" w:rsidRPr="00922450" w:rsidRDefault="00284922" w:rsidP="00284922">
      <w:pPr>
        <w:spacing w:after="0" w:line="240" w:lineRule="auto"/>
        <w:ind w:left="720" w:hanging="720"/>
        <w:rPr>
          <w:rFonts w:ascii="Calibri" w:hAnsi="Calibri" w:cs="Arial"/>
          <w:noProof/>
        </w:rPr>
      </w:pPr>
      <w:bookmarkStart w:id="34" w:name="_ENREF_35"/>
      <w:r w:rsidRPr="00922450">
        <w:rPr>
          <w:rFonts w:ascii="Calibri" w:hAnsi="Calibri" w:cs="Arial"/>
          <w:noProof/>
        </w:rPr>
        <w:t>35.</w:t>
      </w:r>
      <w:r w:rsidRPr="00922450">
        <w:rPr>
          <w:rFonts w:ascii="Calibri" w:hAnsi="Calibri" w:cs="Arial"/>
          <w:noProof/>
        </w:rPr>
        <w:tab/>
        <w:t xml:space="preserve">Lagos-Quintana, M., et al., </w:t>
      </w:r>
      <w:r w:rsidRPr="00922450">
        <w:rPr>
          <w:rFonts w:ascii="Calibri" w:hAnsi="Calibri" w:cs="Arial"/>
          <w:i/>
          <w:noProof/>
        </w:rPr>
        <w:t>Identification of novel genes coding for small expressed RNAs.</w:t>
      </w:r>
      <w:r w:rsidRPr="00922450">
        <w:rPr>
          <w:rFonts w:ascii="Calibri" w:hAnsi="Calibri" w:cs="Arial"/>
          <w:noProof/>
        </w:rPr>
        <w:t xml:space="preserve"> Science, 2001. </w:t>
      </w:r>
      <w:r w:rsidRPr="00922450">
        <w:rPr>
          <w:rFonts w:ascii="Calibri" w:hAnsi="Calibri" w:cs="Arial"/>
          <w:b/>
          <w:noProof/>
        </w:rPr>
        <w:t>294</w:t>
      </w:r>
      <w:r w:rsidRPr="00922450">
        <w:rPr>
          <w:rFonts w:ascii="Calibri" w:hAnsi="Calibri" w:cs="Arial"/>
          <w:noProof/>
        </w:rPr>
        <w:t>(5543): p. 853-8.</w:t>
      </w:r>
      <w:bookmarkEnd w:id="34"/>
    </w:p>
    <w:p w:rsidR="00284922" w:rsidRPr="00922450" w:rsidRDefault="00284922" w:rsidP="00284922">
      <w:pPr>
        <w:spacing w:after="0" w:line="240" w:lineRule="auto"/>
        <w:ind w:left="720" w:hanging="720"/>
        <w:rPr>
          <w:rFonts w:ascii="Calibri" w:hAnsi="Calibri" w:cs="Arial"/>
          <w:noProof/>
        </w:rPr>
      </w:pPr>
      <w:bookmarkStart w:id="35" w:name="_ENREF_36"/>
      <w:r w:rsidRPr="00922450">
        <w:rPr>
          <w:rFonts w:ascii="Calibri" w:hAnsi="Calibri" w:cs="Arial"/>
          <w:noProof/>
        </w:rPr>
        <w:t>36.</w:t>
      </w:r>
      <w:r w:rsidRPr="00922450">
        <w:rPr>
          <w:rFonts w:ascii="Calibri" w:hAnsi="Calibri" w:cs="Arial"/>
          <w:noProof/>
        </w:rPr>
        <w:tab/>
        <w:t xml:space="preserve">Reinhart, B.J., et al., </w:t>
      </w:r>
      <w:r w:rsidRPr="00922450">
        <w:rPr>
          <w:rFonts w:ascii="Calibri" w:hAnsi="Calibri" w:cs="Arial"/>
          <w:i/>
          <w:noProof/>
        </w:rPr>
        <w:t>The 21-nucleotide let-7 RNA regulates developmental timing in Caenorhabditis elegans.</w:t>
      </w:r>
      <w:r w:rsidRPr="00922450">
        <w:rPr>
          <w:rFonts w:ascii="Calibri" w:hAnsi="Calibri" w:cs="Arial"/>
          <w:noProof/>
        </w:rPr>
        <w:t xml:space="preserve"> Nature, 2000. </w:t>
      </w:r>
      <w:r w:rsidRPr="00922450">
        <w:rPr>
          <w:rFonts w:ascii="Calibri" w:hAnsi="Calibri" w:cs="Arial"/>
          <w:b/>
          <w:noProof/>
        </w:rPr>
        <w:t>403</w:t>
      </w:r>
      <w:r w:rsidRPr="00922450">
        <w:rPr>
          <w:rFonts w:ascii="Calibri" w:hAnsi="Calibri" w:cs="Arial"/>
          <w:noProof/>
        </w:rPr>
        <w:t>(6772): p. 901-6.</w:t>
      </w:r>
      <w:bookmarkEnd w:id="35"/>
    </w:p>
    <w:p w:rsidR="00284922" w:rsidRPr="00922450" w:rsidRDefault="00284922" w:rsidP="00284922">
      <w:pPr>
        <w:spacing w:after="0" w:line="240" w:lineRule="auto"/>
        <w:ind w:left="720" w:hanging="720"/>
        <w:rPr>
          <w:rFonts w:ascii="Calibri" w:hAnsi="Calibri" w:cs="Arial"/>
          <w:noProof/>
        </w:rPr>
      </w:pPr>
      <w:bookmarkStart w:id="36" w:name="_ENREF_37"/>
      <w:r w:rsidRPr="00922450">
        <w:rPr>
          <w:rFonts w:ascii="Calibri" w:hAnsi="Calibri" w:cs="Arial"/>
          <w:noProof/>
        </w:rPr>
        <w:t>37.</w:t>
      </w:r>
      <w:r w:rsidRPr="00922450">
        <w:rPr>
          <w:rFonts w:ascii="Calibri" w:hAnsi="Calibri" w:cs="Arial"/>
          <w:noProof/>
        </w:rPr>
        <w:tab/>
        <w:t xml:space="preserve">Li, B.H., et al., </w:t>
      </w:r>
      <w:r w:rsidRPr="00922450">
        <w:rPr>
          <w:rFonts w:ascii="Calibri" w:hAnsi="Calibri" w:cs="Arial"/>
          <w:i/>
          <w:noProof/>
        </w:rPr>
        <w:t>Reduced miR-100 expression in cervical cancer and precursors and its carcinogenic effect through targeting PLK1 protein.</w:t>
      </w:r>
      <w:r w:rsidRPr="00922450">
        <w:rPr>
          <w:rFonts w:ascii="Calibri" w:hAnsi="Calibri" w:cs="Arial"/>
          <w:noProof/>
        </w:rPr>
        <w:t xml:space="preserve"> Eur J Cancer, 2011.</w:t>
      </w:r>
      <w:bookmarkEnd w:id="36"/>
    </w:p>
    <w:p w:rsidR="00284922" w:rsidRPr="00922450" w:rsidRDefault="00284922" w:rsidP="00284922">
      <w:pPr>
        <w:spacing w:after="0" w:line="240" w:lineRule="auto"/>
        <w:ind w:left="720" w:hanging="720"/>
        <w:rPr>
          <w:rFonts w:ascii="Calibri" w:hAnsi="Calibri" w:cs="Arial"/>
          <w:noProof/>
        </w:rPr>
      </w:pPr>
      <w:bookmarkStart w:id="37" w:name="_ENREF_38"/>
      <w:r w:rsidRPr="00922450">
        <w:rPr>
          <w:rFonts w:ascii="Calibri" w:hAnsi="Calibri" w:cs="Arial"/>
          <w:noProof/>
        </w:rPr>
        <w:t>38.</w:t>
      </w:r>
      <w:r w:rsidRPr="00922450">
        <w:rPr>
          <w:rFonts w:ascii="Calibri" w:hAnsi="Calibri" w:cs="Arial"/>
          <w:noProof/>
        </w:rPr>
        <w:tab/>
        <w:t xml:space="preserve">Uziel, T., et al., </w:t>
      </w:r>
      <w:r w:rsidRPr="00922450">
        <w:rPr>
          <w:rFonts w:ascii="Calibri" w:hAnsi="Calibri" w:cs="Arial"/>
          <w:i/>
          <w:noProof/>
        </w:rPr>
        <w:t>The miR-17~92 cluster collaborates with the Sonic Hedgehog pathway in medulloblastoma.</w:t>
      </w:r>
      <w:r w:rsidRPr="00922450">
        <w:rPr>
          <w:rFonts w:ascii="Calibri" w:hAnsi="Calibri" w:cs="Arial"/>
          <w:noProof/>
        </w:rPr>
        <w:t xml:space="preserve"> Proc Natl Acad Sci U S A, 2009. </w:t>
      </w:r>
      <w:r w:rsidRPr="00922450">
        <w:rPr>
          <w:rFonts w:ascii="Calibri" w:hAnsi="Calibri" w:cs="Arial"/>
          <w:b/>
          <w:noProof/>
        </w:rPr>
        <w:t>106</w:t>
      </w:r>
      <w:r w:rsidRPr="00922450">
        <w:rPr>
          <w:rFonts w:ascii="Calibri" w:hAnsi="Calibri" w:cs="Arial"/>
          <w:noProof/>
        </w:rPr>
        <w:t>(8): p. 2812-7.</w:t>
      </w:r>
      <w:bookmarkEnd w:id="37"/>
    </w:p>
    <w:p w:rsidR="00284922" w:rsidRPr="00922450" w:rsidRDefault="00284922" w:rsidP="00284922">
      <w:pPr>
        <w:spacing w:after="0" w:line="240" w:lineRule="auto"/>
        <w:ind w:left="720" w:hanging="720"/>
        <w:rPr>
          <w:rFonts w:ascii="Calibri" w:hAnsi="Calibri" w:cs="Arial"/>
          <w:noProof/>
        </w:rPr>
      </w:pPr>
      <w:bookmarkStart w:id="38" w:name="_ENREF_39"/>
      <w:r w:rsidRPr="00922450">
        <w:rPr>
          <w:rFonts w:ascii="Calibri" w:hAnsi="Calibri" w:cs="Arial"/>
          <w:noProof/>
        </w:rPr>
        <w:t>39.</w:t>
      </w:r>
      <w:r w:rsidRPr="00922450">
        <w:rPr>
          <w:rFonts w:ascii="Calibri" w:hAnsi="Calibri" w:cs="Arial"/>
          <w:noProof/>
        </w:rPr>
        <w:tab/>
        <w:t xml:space="preserve">Northcott, P.A., et al., </w:t>
      </w:r>
      <w:r w:rsidRPr="00922450">
        <w:rPr>
          <w:rFonts w:ascii="Calibri" w:hAnsi="Calibri" w:cs="Arial"/>
          <w:i/>
          <w:noProof/>
        </w:rPr>
        <w:t>The miR-17/92 polycistron is up-regulated in sonic hedgehog-driven medulloblastomas and induced by N-myc in sonic hedgehog-treated cerebellar neural precursors.</w:t>
      </w:r>
      <w:r w:rsidRPr="00922450">
        <w:rPr>
          <w:rFonts w:ascii="Calibri" w:hAnsi="Calibri" w:cs="Arial"/>
          <w:noProof/>
        </w:rPr>
        <w:t xml:space="preserve"> Cancer Res, 2009. </w:t>
      </w:r>
      <w:r w:rsidRPr="00922450">
        <w:rPr>
          <w:rFonts w:ascii="Calibri" w:hAnsi="Calibri" w:cs="Arial"/>
          <w:b/>
          <w:noProof/>
        </w:rPr>
        <w:t>69</w:t>
      </w:r>
      <w:r w:rsidRPr="00922450">
        <w:rPr>
          <w:rFonts w:ascii="Calibri" w:hAnsi="Calibri" w:cs="Arial"/>
          <w:noProof/>
        </w:rPr>
        <w:t>(8): p. 3249-55.</w:t>
      </w:r>
      <w:bookmarkEnd w:id="38"/>
    </w:p>
    <w:p w:rsidR="00284922" w:rsidRPr="00922450" w:rsidRDefault="00284922" w:rsidP="00284922">
      <w:pPr>
        <w:spacing w:after="0" w:line="240" w:lineRule="auto"/>
        <w:ind w:left="720" w:hanging="720"/>
        <w:rPr>
          <w:rFonts w:ascii="Calibri" w:hAnsi="Calibri" w:cs="Arial"/>
          <w:noProof/>
        </w:rPr>
      </w:pPr>
      <w:bookmarkStart w:id="39" w:name="_ENREF_40"/>
      <w:r w:rsidRPr="00922450">
        <w:rPr>
          <w:rFonts w:ascii="Calibri" w:hAnsi="Calibri" w:cs="Arial"/>
          <w:noProof/>
        </w:rPr>
        <w:t>40.</w:t>
      </w:r>
      <w:r w:rsidRPr="00922450">
        <w:rPr>
          <w:rFonts w:ascii="Calibri" w:hAnsi="Calibri" w:cs="Arial"/>
          <w:noProof/>
        </w:rPr>
        <w:tab/>
        <w:t xml:space="preserve">Ventura, A., et al., </w:t>
      </w:r>
      <w:r w:rsidRPr="00922450">
        <w:rPr>
          <w:rFonts w:ascii="Calibri" w:hAnsi="Calibri" w:cs="Arial"/>
          <w:i/>
          <w:noProof/>
        </w:rPr>
        <w:t>Targeted deletion reveals essential and overlapping functions of the miR-17 through 92 family of miRNA clusters.</w:t>
      </w:r>
      <w:r w:rsidRPr="00922450">
        <w:rPr>
          <w:rFonts w:ascii="Calibri" w:hAnsi="Calibri" w:cs="Arial"/>
          <w:noProof/>
        </w:rPr>
        <w:t xml:space="preserve"> Cell, 2008. </w:t>
      </w:r>
      <w:r w:rsidRPr="00922450">
        <w:rPr>
          <w:rFonts w:ascii="Calibri" w:hAnsi="Calibri" w:cs="Arial"/>
          <w:b/>
          <w:noProof/>
        </w:rPr>
        <w:t>132</w:t>
      </w:r>
      <w:r w:rsidRPr="00922450">
        <w:rPr>
          <w:rFonts w:ascii="Calibri" w:hAnsi="Calibri" w:cs="Arial"/>
          <w:noProof/>
        </w:rPr>
        <w:t>(5): p. 875-86.</w:t>
      </w:r>
      <w:bookmarkEnd w:id="39"/>
    </w:p>
    <w:p w:rsidR="00284922" w:rsidRPr="00922450" w:rsidRDefault="00284922" w:rsidP="00284922">
      <w:pPr>
        <w:spacing w:after="0" w:line="240" w:lineRule="auto"/>
        <w:ind w:left="720" w:hanging="720"/>
        <w:rPr>
          <w:rFonts w:ascii="Calibri" w:hAnsi="Calibri" w:cs="Arial"/>
          <w:noProof/>
        </w:rPr>
      </w:pPr>
      <w:bookmarkStart w:id="40" w:name="_ENREF_41"/>
      <w:r w:rsidRPr="00922450">
        <w:rPr>
          <w:rFonts w:ascii="Calibri" w:hAnsi="Calibri" w:cs="Arial"/>
          <w:noProof/>
        </w:rPr>
        <w:t>41.</w:t>
      </w:r>
      <w:r w:rsidRPr="00922450">
        <w:rPr>
          <w:rFonts w:ascii="Calibri" w:hAnsi="Calibri" w:cs="Arial"/>
          <w:noProof/>
        </w:rPr>
        <w:tab/>
        <w:t xml:space="preserve">Cabrera Lopez, C., et al., </w:t>
      </w:r>
      <w:r w:rsidRPr="00922450">
        <w:rPr>
          <w:rFonts w:ascii="Calibri" w:hAnsi="Calibri" w:cs="Arial"/>
          <w:i/>
          <w:noProof/>
        </w:rPr>
        <w:t>Effects of Rapamycin on Angiomyolipomas in Patients with Tuberous Sclerosis.</w:t>
      </w:r>
      <w:r w:rsidRPr="00922450">
        <w:rPr>
          <w:rFonts w:ascii="Calibri" w:hAnsi="Calibri" w:cs="Arial"/>
          <w:noProof/>
        </w:rPr>
        <w:t xml:space="preserve"> Nefrologia, 2011. </w:t>
      </w:r>
      <w:r w:rsidRPr="00922450">
        <w:rPr>
          <w:rFonts w:ascii="Calibri" w:hAnsi="Calibri" w:cs="Arial"/>
          <w:b/>
          <w:noProof/>
        </w:rPr>
        <w:t>31</w:t>
      </w:r>
      <w:r w:rsidRPr="00922450">
        <w:rPr>
          <w:rFonts w:ascii="Calibri" w:hAnsi="Calibri" w:cs="Arial"/>
          <w:noProof/>
        </w:rPr>
        <w:t>(3): p. 292-298.</w:t>
      </w:r>
      <w:bookmarkEnd w:id="40"/>
    </w:p>
    <w:p w:rsidR="00284922" w:rsidRPr="00922450" w:rsidRDefault="00284922" w:rsidP="00284922">
      <w:pPr>
        <w:spacing w:after="0" w:line="240" w:lineRule="auto"/>
        <w:ind w:left="720" w:hanging="720"/>
        <w:rPr>
          <w:rFonts w:ascii="Calibri" w:hAnsi="Calibri" w:cs="Arial"/>
          <w:noProof/>
        </w:rPr>
      </w:pPr>
      <w:bookmarkStart w:id="41" w:name="_ENREF_42"/>
      <w:r w:rsidRPr="00922450">
        <w:rPr>
          <w:rFonts w:ascii="Calibri" w:hAnsi="Calibri" w:cs="Arial"/>
          <w:noProof/>
        </w:rPr>
        <w:t>42.</w:t>
      </w:r>
      <w:r w:rsidRPr="00922450">
        <w:rPr>
          <w:rFonts w:ascii="Calibri" w:hAnsi="Calibri" w:cs="Arial"/>
          <w:noProof/>
        </w:rPr>
        <w:tab/>
        <w:t xml:space="preserve">Rosenthal, J., et al., </w:t>
      </w:r>
      <w:r w:rsidRPr="00922450">
        <w:rPr>
          <w:rFonts w:ascii="Calibri" w:hAnsi="Calibri" w:cs="Arial"/>
          <w:i/>
          <w:noProof/>
        </w:rPr>
        <w:t>Transplant-associated thrombotic microangiopathy in pediatric patients treated with sirolimus and tacrolimus.</w:t>
      </w:r>
      <w:r w:rsidRPr="00922450">
        <w:rPr>
          <w:rFonts w:ascii="Calibri" w:hAnsi="Calibri" w:cs="Arial"/>
          <w:noProof/>
        </w:rPr>
        <w:t xml:space="preserve"> Pediatr Blood Cancer, 2011. </w:t>
      </w:r>
      <w:r w:rsidRPr="00922450">
        <w:rPr>
          <w:rFonts w:ascii="Calibri" w:hAnsi="Calibri" w:cs="Arial"/>
          <w:b/>
          <w:noProof/>
        </w:rPr>
        <w:t>57</w:t>
      </w:r>
      <w:r w:rsidRPr="00922450">
        <w:rPr>
          <w:rFonts w:ascii="Calibri" w:hAnsi="Calibri" w:cs="Arial"/>
          <w:noProof/>
        </w:rPr>
        <w:t>(1): p. 142-6.</w:t>
      </w:r>
      <w:bookmarkEnd w:id="41"/>
    </w:p>
    <w:p w:rsidR="00284922" w:rsidRPr="00922450" w:rsidRDefault="00284922" w:rsidP="00284922">
      <w:pPr>
        <w:spacing w:after="0" w:line="240" w:lineRule="auto"/>
        <w:ind w:left="720" w:hanging="720"/>
        <w:rPr>
          <w:rFonts w:ascii="Calibri" w:hAnsi="Calibri" w:cs="Arial"/>
          <w:noProof/>
        </w:rPr>
      </w:pPr>
      <w:bookmarkStart w:id="42" w:name="_ENREF_43"/>
      <w:r w:rsidRPr="00922450">
        <w:rPr>
          <w:rFonts w:ascii="Calibri" w:hAnsi="Calibri" w:cs="Arial"/>
          <w:noProof/>
        </w:rPr>
        <w:t>43.</w:t>
      </w:r>
      <w:r w:rsidRPr="00922450">
        <w:rPr>
          <w:rFonts w:ascii="Calibri" w:hAnsi="Calibri" w:cs="Arial"/>
          <w:noProof/>
        </w:rPr>
        <w:tab/>
        <w:t xml:space="preserve">Sato, T., A. Umetsu, and F. Tamanoi, </w:t>
      </w:r>
      <w:r w:rsidRPr="00922450">
        <w:rPr>
          <w:rFonts w:ascii="Calibri" w:hAnsi="Calibri" w:cs="Arial"/>
          <w:i/>
          <w:noProof/>
        </w:rPr>
        <w:t>Characterization of the Rheb-mTOR signaling pathway in mammalian cells: constitutive active mutants of Rheb and mTOR.</w:t>
      </w:r>
      <w:r w:rsidRPr="00922450">
        <w:rPr>
          <w:rFonts w:ascii="Calibri" w:hAnsi="Calibri" w:cs="Arial"/>
          <w:noProof/>
        </w:rPr>
        <w:t xml:space="preserve"> Methods Enzymol, 2008. </w:t>
      </w:r>
      <w:r w:rsidRPr="00922450">
        <w:rPr>
          <w:rFonts w:ascii="Calibri" w:hAnsi="Calibri" w:cs="Arial"/>
          <w:b/>
          <w:noProof/>
        </w:rPr>
        <w:t>438</w:t>
      </w:r>
      <w:r w:rsidRPr="00922450">
        <w:rPr>
          <w:rFonts w:ascii="Calibri" w:hAnsi="Calibri" w:cs="Arial"/>
          <w:noProof/>
        </w:rPr>
        <w:t>: p. 307-20.</w:t>
      </w:r>
      <w:bookmarkEnd w:id="42"/>
    </w:p>
    <w:p w:rsidR="00284922" w:rsidRPr="00922450" w:rsidRDefault="00284922" w:rsidP="00284922">
      <w:pPr>
        <w:spacing w:after="0" w:line="240" w:lineRule="auto"/>
        <w:ind w:left="720" w:hanging="720"/>
        <w:rPr>
          <w:rFonts w:ascii="Calibri" w:hAnsi="Calibri" w:cs="Arial"/>
          <w:noProof/>
        </w:rPr>
      </w:pPr>
      <w:bookmarkStart w:id="43" w:name="_ENREF_44"/>
      <w:r w:rsidRPr="00922450">
        <w:rPr>
          <w:rFonts w:ascii="Calibri" w:hAnsi="Calibri" w:cs="Arial"/>
          <w:noProof/>
        </w:rPr>
        <w:t>44.</w:t>
      </w:r>
      <w:r w:rsidRPr="00922450">
        <w:rPr>
          <w:rFonts w:ascii="Calibri" w:hAnsi="Calibri" w:cs="Arial"/>
          <w:noProof/>
        </w:rPr>
        <w:tab/>
        <w:t xml:space="preserve">Feliciano, D.M., et al., </w:t>
      </w:r>
      <w:r w:rsidRPr="00922450">
        <w:rPr>
          <w:rFonts w:ascii="Calibri" w:hAnsi="Calibri" w:cs="Arial"/>
          <w:i/>
          <w:noProof/>
        </w:rPr>
        <w:t>Postnatal neurogenesis generates heterotopias, olfactory micronodules and cortical infiltration following single-cell Tsc1 deletion.</w:t>
      </w:r>
      <w:r w:rsidRPr="00922450">
        <w:rPr>
          <w:rFonts w:ascii="Calibri" w:hAnsi="Calibri" w:cs="Arial"/>
          <w:noProof/>
        </w:rPr>
        <w:t xml:space="preserve"> Hum Mol Genet, 2012. </w:t>
      </w:r>
      <w:r w:rsidRPr="00922450">
        <w:rPr>
          <w:rFonts w:ascii="Calibri" w:hAnsi="Calibri" w:cs="Arial"/>
          <w:b/>
          <w:noProof/>
        </w:rPr>
        <w:t>21</w:t>
      </w:r>
      <w:r w:rsidRPr="00922450">
        <w:rPr>
          <w:rFonts w:ascii="Calibri" w:hAnsi="Calibri" w:cs="Arial"/>
          <w:noProof/>
        </w:rPr>
        <w:t>(4): p. 799-810.</w:t>
      </w:r>
      <w:bookmarkEnd w:id="43"/>
    </w:p>
    <w:p w:rsidR="00284922" w:rsidRPr="00922450" w:rsidRDefault="00284922" w:rsidP="00284922">
      <w:pPr>
        <w:spacing w:after="0" w:line="240" w:lineRule="auto"/>
        <w:ind w:left="720" w:hanging="720"/>
        <w:rPr>
          <w:rFonts w:ascii="Calibri" w:hAnsi="Calibri" w:cs="Arial"/>
          <w:noProof/>
        </w:rPr>
      </w:pPr>
      <w:bookmarkStart w:id="44" w:name="_ENREF_45"/>
      <w:r w:rsidRPr="00922450">
        <w:rPr>
          <w:rFonts w:ascii="Calibri" w:hAnsi="Calibri" w:cs="Arial"/>
          <w:noProof/>
        </w:rPr>
        <w:t>45.</w:t>
      </w:r>
      <w:r w:rsidRPr="00922450">
        <w:rPr>
          <w:rFonts w:ascii="Calibri" w:hAnsi="Calibri" w:cs="Arial"/>
          <w:noProof/>
        </w:rPr>
        <w:tab/>
        <w:t xml:space="preserve">Platel, J.C., et al., </w:t>
      </w:r>
      <w:r w:rsidRPr="00922450">
        <w:rPr>
          <w:rFonts w:ascii="Calibri" w:hAnsi="Calibri" w:cs="Arial"/>
          <w:i/>
          <w:noProof/>
        </w:rPr>
        <w:t>NMDA receptors activated by subventricular zone astrocytic glutamate are critical for neuroblast survival prior to entering a synaptic network.</w:t>
      </w:r>
      <w:r w:rsidRPr="00922450">
        <w:rPr>
          <w:rFonts w:ascii="Calibri" w:hAnsi="Calibri" w:cs="Arial"/>
          <w:noProof/>
        </w:rPr>
        <w:t xml:space="preserve"> Neuron, 2010. </w:t>
      </w:r>
      <w:r w:rsidRPr="00922450">
        <w:rPr>
          <w:rFonts w:ascii="Calibri" w:hAnsi="Calibri" w:cs="Arial"/>
          <w:b/>
          <w:noProof/>
        </w:rPr>
        <w:t>65</w:t>
      </w:r>
      <w:r w:rsidRPr="00922450">
        <w:rPr>
          <w:rFonts w:ascii="Calibri" w:hAnsi="Calibri" w:cs="Arial"/>
          <w:noProof/>
        </w:rPr>
        <w:t>(6): p. 859-72.</w:t>
      </w:r>
      <w:bookmarkEnd w:id="44"/>
    </w:p>
    <w:p w:rsidR="00284922" w:rsidRPr="00922450" w:rsidRDefault="00284922" w:rsidP="00284922">
      <w:pPr>
        <w:spacing w:after="0" w:line="240" w:lineRule="auto"/>
        <w:ind w:left="720" w:hanging="720"/>
        <w:rPr>
          <w:rFonts w:ascii="Calibri" w:hAnsi="Calibri" w:cs="Arial"/>
          <w:noProof/>
        </w:rPr>
      </w:pPr>
      <w:bookmarkStart w:id="45" w:name="_ENREF_46"/>
      <w:r w:rsidRPr="00922450">
        <w:rPr>
          <w:rFonts w:ascii="Calibri" w:hAnsi="Calibri" w:cs="Arial"/>
          <w:noProof/>
        </w:rPr>
        <w:t>46.</w:t>
      </w:r>
      <w:r w:rsidRPr="00922450">
        <w:rPr>
          <w:rFonts w:ascii="Calibri" w:hAnsi="Calibri" w:cs="Arial"/>
          <w:noProof/>
        </w:rPr>
        <w:tab/>
        <w:t xml:space="preserve">Wang, L., C.J. Rhodes, and J.C. Lawrence, Jr., </w:t>
      </w:r>
      <w:r w:rsidRPr="00922450">
        <w:rPr>
          <w:rFonts w:ascii="Calibri" w:hAnsi="Calibri" w:cs="Arial"/>
          <w:i/>
          <w:noProof/>
        </w:rPr>
        <w:t>Activation of mammalian target of rapamycin (mTOR) by insulin is associated with stimulation of 4EBP1 binding to dimeric mTOR complex 1.</w:t>
      </w:r>
      <w:r w:rsidRPr="00922450">
        <w:rPr>
          <w:rFonts w:ascii="Calibri" w:hAnsi="Calibri" w:cs="Arial"/>
          <w:noProof/>
        </w:rPr>
        <w:t xml:space="preserve"> J Biol Chem, 2006. </w:t>
      </w:r>
      <w:r w:rsidRPr="00922450">
        <w:rPr>
          <w:rFonts w:ascii="Calibri" w:hAnsi="Calibri" w:cs="Arial"/>
          <w:b/>
          <w:noProof/>
        </w:rPr>
        <w:t>281</w:t>
      </w:r>
      <w:r w:rsidRPr="00922450">
        <w:rPr>
          <w:rFonts w:ascii="Calibri" w:hAnsi="Calibri" w:cs="Arial"/>
          <w:noProof/>
        </w:rPr>
        <w:t>(34): p. 24293-303.</w:t>
      </w:r>
      <w:bookmarkEnd w:id="45"/>
    </w:p>
    <w:p w:rsidR="00284922" w:rsidRPr="00922450" w:rsidRDefault="00284922" w:rsidP="00284922">
      <w:pPr>
        <w:spacing w:after="0" w:line="240" w:lineRule="auto"/>
        <w:ind w:left="720" w:hanging="720"/>
        <w:rPr>
          <w:rFonts w:ascii="Calibri" w:hAnsi="Calibri" w:cs="Arial"/>
          <w:noProof/>
        </w:rPr>
      </w:pPr>
      <w:bookmarkStart w:id="46" w:name="_ENREF_47"/>
      <w:r w:rsidRPr="00922450">
        <w:rPr>
          <w:rFonts w:ascii="Calibri" w:hAnsi="Calibri" w:cs="Arial"/>
          <w:noProof/>
        </w:rPr>
        <w:t>47.</w:t>
      </w:r>
      <w:r w:rsidRPr="00922450">
        <w:rPr>
          <w:rFonts w:ascii="Calibri" w:hAnsi="Calibri" w:cs="Arial"/>
          <w:noProof/>
        </w:rPr>
        <w:tab/>
        <w:t xml:space="preserve">Dowling, R.J., et al., </w:t>
      </w:r>
      <w:r w:rsidRPr="00922450">
        <w:rPr>
          <w:rFonts w:ascii="Calibri" w:hAnsi="Calibri" w:cs="Arial"/>
          <w:i/>
          <w:noProof/>
        </w:rPr>
        <w:t>mTORC1-mediated cell proliferation, but not cell growth, controlled by the 4E-BPs.</w:t>
      </w:r>
      <w:r w:rsidRPr="00922450">
        <w:rPr>
          <w:rFonts w:ascii="Calibri" w:hAnsi="Calibri" w:cs="Arial"/>
          <w:noProof/>
        </w:rPr>
        <w:t xml:space="preserve"> Science, 2010. </w:t>
      </w:r>
      <w:r w:rsidRPr="00922450">
        <w:rPr>
          <w:rFonts w:ascii="Calibri" w:hAnsi="Calibri" w:cs="Arial"/>
          <w:b/>
          <w:noProof/>
        </w:rPr>
        <w:t>328</w:t>
      </w:r>
      <w:r w:rsidRPr="00922450">
        <w:rPr>
          <w:rFonts w:ascii="Calibri" w:hAnsi="Calibri" w:cs="Arial"/>
          <w:noProof/>
        </w:rPr>
        <w:t>(5982): p. 1172-6.</w:t>
      </w:r>
      <w:bookmarkEnd w:id="46"/>
    </w:p>
    <w:p w:rsidR="00284922" w:rsidRPr="00922450" w:rsidRDefault="00284922" w:rsidP="00284922">
      <w:pPr>
        <w:spacing w:after="0" w:line="240" w:lineRule="auto"/>
        <w:ind w:left="720" w:hanging="720"/>
        <w:rPr>
          <w:rFonts w:ascii="Arial" w:hAnsi="Arial" w:cs="Arial"/>
          <w:noProof/>
        </w:rPr>
      </w:pPr>
      <w:bookmarkStart w:id="47" w:name="_ENREF_48"/>
      <w:r w:rsidRPr="00922450">
        <w:rPr>
          <w:rFonts w:ascii="Calibri" w:hAnsi="Calibri" w:cs="Arial"/>
          <w:noProof/>
        </w:rPr>
        <w:t>48.</w:t>
      </w:r>
      <w:r w:rsidRPr="00922450">
        <w:rPr>
          <w:rFonts w:ascii="Calibri" w:hAnsi="Calibri" w:cs="Arial"/>
          <w:noProof/>
        </w:rPr>
        <w:tab/>
        <w:t xml:space="preserve">Cairo, S., et al., </w:t>
      </w:r>
      <w:r w:rsidRPr="00922450">
        <w:rPr>
          <w:rFonts w:ascii="Calibri" w:hAnsi="Calibri" w:cs="Arial"/>
          <w:i/>
          <w:noProof/>
        </w:rPr>
        <w:t>Stem cell-like micro-RNA signature driven by Myc in aggressive liver cancer.</w:t>
      </w:r>
      <w:r w:rsidRPr="00922450">
        <w:rPr>
          <w:rFonts w:ascii="Calibri" w:hAnsi="Calibri" w:cs="Arial"/>
          <w:noProof/>
        </w:rPr>
        <w:t xml:space="preserve"> Proc Natl Acad Sci U S A, 2010. </w:t>
      </w:r>
      <w:r w:rsidRPr="00922450">
        <w:rPr>
          <w:rFonts w:ascii="Calibri" w:hAnsi="Calibri" w:cs="Arial"/>
          <w:b/>
          <w:noProof/>
        </w:rPr>
        <w:t>107</w:t>
      </w:r>
      <w:r w:rsidRPr="00922450">
        <w:rPr>
          <w:rFonts w:ascii="Calibri" w:hAnsi="Calibri" w:cs="Arial"/>
          <w:noProof/>
        </w:rPr>
        <w:t>(47): p. 20471-6.</w:t>
      </w:r>
      <w:bookmarkEnd w:id="47"/>
    </w:p>
    <w:p w:rsidR="00284922" w:rsidRPr="00922450" w:rsidRDefault="00284922" w:rsidP="00284922">
      <w:pPr>
        <w:spacing w:after="0" w:line="240" w:lineRule="auto"/>
        <w:ind w:left="720" w:hanging="720"/>
        <w:rPr>
          <w:rFonts w:ascii="Calibri" w:hAnsi="Calibri" w:cs="Arial"/>
          <w:noProof/>
        </w:rPr>
      </w:pPr>
      <w:bookmarkStart w:id="48" w:name="_ENREF_49"/>
      <w:r w:rsidRPr="00922450">
        <w:rPr>
          <w:rFonts w:ascii="Calibri" w:hAnsi="Calibri" w:cs="Arial"/>
          <w:noProof/>
        </w:rPr>
        <w:t>49.</w:t>
      </w:r>
      <w:r w:rsidRPr="00922450">
        <w:rPr>
          <w:rFonts w:ascii="Calibri" w:hAnsi="Calibri" w:cs="Arial"/>
          <w:noProof/>
        </w:rPr>
        <w:tab/>
        <w:t xml:space="preserve">Smrt, R.D., et al., </w:t>
      </w:r>
      <w:r w:rsidRPr="00922450">
        <w:rPr>
          <w:rFonts w:ascii="Calibri" w:hAnsi="Calibri" w:cs="Arial"/>
          <w:i/>
          <w:noProof/>
        </w:rPr>
        <w:t>MicroRNA miR-137 regulates neuronal maturation by targeting ubiquitin ligase mind bomb-1.</w:t>
      </w:r>
      <w:r w:rsidRPr="00922450">
        <w:rPr>
          <w:rFonts w:ascii="Calibri" w:hAnsi="Calibri" w:cs="Arial"/>
          <w:noProof/>
        </w:rPr>
        <w:t xml:space="preserve"> Stem Cells, 2010. </w:t>
      </w:r>
      <w:r w:rsidRPr="00922450">
        <w:rPr>
          <w:rFonts w:ascii="Calibri" w:hAnsi="Calibri" w:cs="Arial"/>
          <w:b/>
          <w:noProof/>
        </w:rPr>
        <w:t>28</w:t>
      </w:r>
      <w:r w:rsidRPr="00922450">
        <w:rPr>
          <w:rFonts w:ascii="Calibri" w:hAnsi="Calibri" w:cs="Arial"/>
          <w:noProof/>
        </w:rPr>
        <w:t>(6): p. 1060-70.</w:t>
      </w:r>
      <w:bookmarkEnd w:id="48"/>
    </w:p>
    <w:p w:rsidR="00284922" w:rsidRPr="00922450" w:rsidRDefault="00284922" w:rsidP="00284922">
      <w:pPr>
        <w:spacing w:line="240" w:lineRule="auto"/>
        <w:ind w:left="720" w:hanging="720"/>
        <w:rPr>
          <w:rFonts w:ascii="Calibri" w:hAnsi="Calibri" w:cs="Arial"/>
          <w:noProof/>
        </w:rPr>
      </w:pPr>
      <w:bookmarkStart w:id="49" w:name="_ENREF_50"/>
      <w:r w:rsidRPr="00922450">
        <w:rPr>
          <w:rFonts w:ascii="Calibri" w:hAnsi="Calibri" w:cs="Arial"/>
          <w:noProof/>
        </w:rPr>
        <w:t>50.</w:t>
      </w:r>
      <w:r w:rsidRPr="00922450">
        <w:rPr>
          <w:rFonts w:ascii="Calibri" w:hAnsi="Calibri" w:cs="Arial"/>
          <w:noProof/>
        </w:rPr>
        <w:tab/>
        <w:t xml:space="preserve">Luikart, B.W., et al., </w:t>
      </w:r>
      <w:r w:rsidRPr="00922450">
        <w:rPr>
          <w:rFonts w:ascii="Calibri" w:hAnsi="Calibri" w:cs="Arial"/>
          <w:i/>
          <w:noProof/>
        </w:rPr>
        <w:t>miR-132 mediates the integration of newborn neurons into the adult dentate gyrus.</w:t>
      </w:r>
      <w:r w:rsidRPr="00922450">
        <w:rPr>
          <w:rFonts w:ascii="Calibri" w:hAnsi="Calibri" w:cs="Arial"/>
          <w:noProof/>
        </w:rPr>
        <w:t xml:space="preserve"> PLoS One, 2011. </w:t>
      </w:r>
      <w:r w:rsidRPr="00922450">
        <w:rPr>
          <w:rFonts w:ascii="Calibri" w:hAnsi="Calibri" w:cs="Arial"/>
          <w:b/>
          <w:noProof/>
        </w:rPr>
        <w:t>6</w:t>
      </w:r>
      <w:r w:rsidRPr="00922450">
        <w:rPr>
          <w:rFonts w:ascii="Calibri" w:hAnsi="Calibri" w:cs="Arial"/>
          <w:noProof/>
        </w:rPr>
        <w:t>(5): p. e19077.</w:t>
      </w:r>
      <w:bookmarkEnd w:id="49"/>
    </w:p>
    <w:p w:rsidR="00284922" w:rsidRPr="00922450" w:rsidRDefault="00284922" w:rsidP="00284922">
      <w:pPr>
        <w:spacing w:line="240" w:lineRule="auto"/>
        <w:rPr>
          <w:rFonts w:ascii="Arial" w:hAnsi="Arial" w:cs="Arial"/>
          <w:noProof/>
        </w:rPr>
      </w:pPr>
    </w:p>
    <w:p w:rsidR="00660305" w:rsidRPr="00922450" w:rsidRDefault="00FF4B6C" w:rsidP="00D32F78">
      <w:pPr>
        <w:spacing w:line="240" w:lineRule="auto"/>
        <w:rPr>
          <w:rFonts w:ascii="Arial" w:hAnsi="Arial" w:cs="Arial"/>
        </w:rPr>
      </w:pPr>
      <w:r w:rsidRPr="00922450">
        <w:rPr>
          <w:rFonts w:ascii="Arial" w:hAnsi="Arial" w:cs="Arial"/>
        </w:rPr>
        <w:fldChar w:fldCharType="end"/>
      </w:r>
    </w:p>
    <w:sectPr w:rsidR="00660305" w:rsidRPr="00922450" w:rsidSect="009133E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docVars>
    <w:docVar w:name="EN.InstantFormat" w:val="&lt;ENInstantFormat&gt;&lt;Enabled&gt;0&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9aepdaz0q0arxoe2dt3pzssdrxzw0efsa05x&quot;&gt;NRSA 2011&lt;record-ids&gt;&lt;item&gt;1&lt;/item&gt;&lt;item&gt;3&lt;/item&gt;&lt;item&gt;4&lt;/item&gt;&lt;item&gt;6&lt;/item&gt;&lt;item&gt;7&lt;/item&gt;&lt;item&gt;8&lt;/item&gt;&lt;item&gt;9&lt;/item&gt;&lt;item&gt;10&lt;/item&gt;&lt;item&gt;11&lt;/item&gt;&lt;item&gt;12&lt;/item&gt;&lt;item&gt;13&lt;/item&gt;&lt;item&gt;15&lt;/item&gt;&lt;item&gt;16&lt;/item&gt;&lt;item&gt;17&lt;/item&gt;&lt;item&gt;18&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7&lt;/item&gt;&lt;item&gt;38&lt;/item&gt;&lt;item&gt;39&lt;/item&gt;&lt;item&gt;40&lt;/item&gt;&lt;item&gt;41&lt;/item&gt;&lt;item&gt;42&lt;/item&gt;&lt;item&gt;43&lt;/item&gt;&lt;item&gt;44&lt;/item&gt;&lt;item&gt;45&lt;/item&gt;&lt;item&gt;46&lt;/item&gt;&lt;item&gt;47&lt;/item&gt;&lt;item&gt;48&lt;/item&gt;&lt;item&gt;49&lt;/item&gt;&lt;item&gt;50&lt;/item&gt;&lt;item&gt;53&lt;/item&gt;&lt;item&gt;54&lt;/item&gt;&lt;item&gt;65&lt;/item&gt;&lt;item&gt;77&lt;/item&gt;&lt;item&gt;125&lt;/item&gt;&lt;item&gt;127&lt;/item&gt;&lt;/record-ids&gt;&lt;/item&gt;&lt;/Libraries&gt;"/>
  </w:docVars>
  <w:rsids>
    <w:rsidRoot w:val="00436A2C"/>
    <w:rsid w:val="00000A2C"/>
    <w:rsid w:val="000121AE"/>
    <w:rsid w:val="000150F8"/>
    <w:rsid w:val="000271C0"/>
    <w:rsid w:val="00043D0C"/>
    <w:rsid w:val="00051278"/>
    <w:rsid w:val="00056B19"/>
    <w:rsid w:val="00071B1A"/>
    <w:rsid w:val="0007339E"/>
    <w:rsid w:val="00077458"/>
    <w:rsid w:val="000810F0"/>
    <w:rsid w:val="00083601"/>
    <w:rsid w:val="000870DC"/>
    <w:rsid w:val="00094FF5"/>
    <w:rsid w:val="000A0B30"/>
    <w:rsid w:val="000A19AD"/>
    <w:rsid w:val="000A7619"/>
    <w:rsid w:val="000B6F56"/>
    <w:rsid w:val="000B7DBF"/>
    <w:rsid w:val="000C07D8"/>
    <w:rsid w:val="000C45D8"/>
    <w:rsid w:val="000C6B2D"/>
    <w:rsid w:val="000D3A65"/>
    <w:rsid w:val="000D54E0"/>
    <w:rsid w:val="000E0880"/>
    <w:rsid w:val="000F6525"/>
    <w:rsid w:val="001056DE"/>
    <w:rsid w:val="00113C9E"/>
    <w:rsid w:val="001369DC"/>
    <w:rsid w:val="001422AE"/>
    <w:rsid w:val="00157E90"/>
    <w:rsid w:val="0016752D"/>
    <w:rsid w:val="001735DA"/>
    <w:rsid w:val="00187156"/>
    <w:rsid w:val="0019024B"/>
    <w:rsid w:val="00195088"/>
    <w:rsid w:val="00195EF9"/>
    <w:rsid w:val="001A041E"/>
    <w:rsid w:val="001B3083"/>
    <w:rsid w:val="001C0290"/>
    <w:rsid w:val="001D1D90"/>
    <w:rsid w:val="001D55D9"/>
    <w:rsid w:val="001E40F7"/>
    <w:rsid w:val="00202F92"/>
    <w:rsid w:val="00207046"/>
    <w:rsid w:val="00211C2D"/>
    <w:rsid w:val="00214C7C"/>
    <w:rsid w:val="00217D06"/>
    <w:rsid w:val="00234D54"/>
    <w:rsid w:val="002358D8"/>
    <w:rsid w:val="002373A9"/>
    <w:rsid w:val="00246554"/>
    <w:rsid w:val="002536A0"/>
    <w:rsid w:val="00257B6A"/>
    <w:rsid w:val="00262560"/>
    <w:rsid w:val="00262FF2"/>
    <w:rsid w:val="00274634"/>
    <w:rsid w:val="00277CE7"/>
    <w:rsid w:val="002846E4"/>
    <w:rsid w:val="00284922"/>
    <w:rsid w:val="00285AA8"/>
    <w:rsid w:val="00285ACE"/>
    <w:rsid w:val="002870A3"/>
    <w:rsid w:val="00291356"/>
    <w:rsid w:val="00292561"/>
    <w:rsid w:val="00297158"/>
    <w:rsid w:val="002A462F"/>
    <w:rsid w:val="002B0E74"/>
    <w:rsid w:val="002B7205"/>
    <w:rsid w:val="002C1AC4"/>
    <w:rsid w:val="002C716A"/>
    <w:rsid w:val="002C7FEB"/>
    <w:rsid w:val="002D615F"/>
    <w:rsid w:val="002E67D0"/>
    <w:rsid w:val="002F690F"/>
    <w:rsid w:val="00305275"/>
    <w:rsid w:val="00310A9F"/>
    <w:rsid w:val="00314D6A"/>
    <w:rsid w:val="003151E0"/>
    <w:rsid w:val="003226E0"/>
    <w:rsid w:val="0032653F"/>
    <w:rsid w:val="00332826"/>
    <w:rsid w:val="003336B2"/>
    <w:rsid w:val="00343B74"/>
    <w:rsid w:val="00350EBA"/>
    <w:rsid w:val="00360922"/>
    <w:rsid w:val="00370A71"/>
    <w:rsid w:val="003826FB"/>
    <w:rsid w:val="00384DA8"/>
    <w:rsid w:val="00392179"/>
    <w:rsid w:val="00397B61"/>
    <w:rsid w:val="003A5592"/>
    <w:rsid w:val="003B105D"/>
    <w:rsid w:val="003B4CBB"/>
    <w:rsid w:val="003B64F5"/>
    <w:rsid w:val="003C1EDE"/>
    <w:rsid w:val="003C3E27"/>
    <w:rsid w:val="003C465E"/>
    <w:rsid w:val="003D227A"/>
    <w:rsid w:val="003D2EBA"/>
    <w:rsid w:val="003D5C91"/>
    <w:rsid w:val="003E06C3"/>
    <w:rsid w:val="003E1A89"/>
    <w:rsid w:val="003E31B6"/>
    <w:rsid w:val="003E5EFF"/>
    <w:rsid w:val="00415DFE"/>
    <w:rsid w:val="0042488D"/>
    <w:rsid w:val="00436A2C"/>
    <w:rsid w:val="004428FC"/>
    <w:rsid w:val="00453CD0"/>
    <w:rsid w:val="00483A71"/>
    <w:rsid w:val="004969BF"/>
    <w:rsid w:val="004A4076"/>
    <w:rsid w:val="004B03F0"/>
    <w:rsid w:val="004B4B22"/>
    <w:rsid w:val="004C0F54"/>
    <w:rsid w:val="004C4576"/>
    <w:rsid w:val="004C4D0A"/>
    <w:rsid w:val="004C4EA1"/>
    <w:rsid w:val="004F1A7E"/>
    <w:rsid w:val="0050217D"/>
    <w:rsid w:val="00504442"/>
    <w:rsid w:val="005259AE"/>
    <w:rsid w:val="00540EA3"/>
    <w:rsid w:val="00544815"/>
    <w:rsid w:val="00544A04"/>
    <w:rsid w:val="00553E07"/>
    <w:rsid w:val="005555AC"/>
    <w:rsid w:val="00562333"/>
    <w:rsid w:val="00582C33"/>
    <w:rsid w:val="00594DE8"/>
    <w:rsid w:val="00597725"/>
    <w:rsid w:val="005A5EDB"/>
    <w:rsid w:val="005B5E15"/>
    <w:rsid w:val="005C2DC7"/>
    <w:rsid w:val="005C7378"/>
    <w:rsid w:val="005D0DA7"/>
    <w:rsid w:val="005D2215"/>
    <w:rsid w:val="005D27A2"/>
    <w:rsid w:val="005D4FCF"/>
    <w:rsid w:val="005E08BD"/>
    <w:rsid w:val="005E1570"/>
    <w:rsid w:val="005E6147"/>
    <w:rsid w:val="005F0055"/>
    <w:rsid w:val="00600DF3"/>
    <w:rsid w:val="006011D4"/>
    <w:rsid w:val="006164D1"/>
    <w:rsid w:val="00620CFE"/>
    <w:rsid w:val="006210F4"/>
    <w:rsid w:val="00633E00"/>
    <w:rsid w:val="0063663D"/>
    <w:rsid w:val="00640F38"/>
    <w:rsid w:val="00660305"/>
    <w:rsid w:val="00660990"/>
    <w:rsid w:val="00665B03"/>
    <w:rsid w:val="00667496"/>
    <w:rsid w:val="00674AE7"/>
    <w:rsid w:val="00675229"/>
    <w:rsid w:val="006772E4"/>
    <w:rsid w:val="00680988"/>
    <w:rsid w:val="0068324F"/>
    <w:rsid w:val="006959C6"/>
    <w:rsid w:val="006A5314"/>
    <w:rsid w:val="006A78BF"/>
    <w:rsid w:val="006B1C03"/>
    <w:rsid w:val="006B5BB6"/>
    <w:rsid w:val="006D611D"/>
    <w:rsid w:val="006E22E5"/>
    <w:rsid w:val="006F4D31"/>
    <w:rsid w:val="007027A8"/>
    <w:rsid w:val="007113AC"/>
    <w:rsid w:val="007353D1"/>
    <w:rsid w:val="00751D71"/>
    <w:rsid w:val="0076060C"/>
    <w:rsid w:val="007608D9"/>
    <w:rsid w:val="00760B12"/>
    <w:rsid w:val="007631B7"/>
    <w:rsid w:val="007640C8"/>
    <w:rsid w:val="00764BB4"/>
    <w:rsid w:val="0079239B"/>
    <w:rsid w:val="007946DD"/>
    <w:rsid w:val="007A2FDD"/>
    <w:rsid w:val="007A4443"/>
    <w:rsid w:val="007C3F93"/>
    <w:rsid w:val="007D468D"/>
    <w:rsid w:val="007F2B13"/>
    <w:rsid w:val="00814F48"/>
    <w:rsid w:val="00816614"/>
    <w:rsid w:val="008548AC"/>
    <w:rsid w:val="0085593E"/>
    <w:rsid w:val="00861F4E"/>
    <w:rsid w:val="008802B0"/>
    <w:rsid w:val="008837D8"/>
    <w:rsid w:val="00891007"/>
    <w:rsid w:val="00891E14"/>
    <w:rsid w:val="00894225"/>
    <w:rsid w:val="008A4C2F"/>
    <w:rsid w:val="008C20A5"/>
    <w:rsid w:val="008C2C37"/>
    <w:rsid w:val="008C402F"/>
    <w:rsid w:val="008D3AC5"/>
    <w:rsid w:val="008E74E6"/>
    <w:rsid w:val="008F0E34"/>
    <w:rsid w:val="00904E7E"/>
    <w:rsid w:val="00910384"/>
    <w:rsid w:val="00912D90"/>
    <w:rsid w:val="009133E8"/>
    <w:rsid w:val="00914FBF"/>
    <w:rsid w:val="009208B0"/>
    <w:rsid w:val="00922450"/>
    <w:rsid w:val="0092436E"/>
    <w:rsid w:val="00933527"/>
    <w:rsid w:val="00934FBB"/>
    <w:rsid w:val="00940949"/>
    <w:rsid w:val="009452BF"/>
    <w:rsid w:val="009570FA"/>
    <w:rsid w:val="009571B6"/>
    <w:rsid w:val="00970370"/>
    <w:rsid w:val="00974848"/>
    <w:rsid w:val="00974F9E"/>
    <w:rsid w:val="00983B21"/>
    <w:rsid w:val="00986ECE"/>
    <w:rsid w:val="009A35FC"/>
    <w:rsid w:val="009A3AE4"/>
    <w:rsid w:val="009C5587"/>
    <w:rsid w:val="009D398C"/>
    <w:rsid w:val="009D5FF1"/>
    <w:rsid w:val="009E683E"/>
    <w:rsid w:val="009F0FAF"/>
    <w:rsid w:val="009F1D4E"/>
    <w:rsid w:val="00A022BB"/>
    <w:rsid w:val="00A132BF"/>
    <w:rsid w:val="00A15D3D"/>
    <w:rsid w:val="00A37675"/>
    <w:rsid w:val="00A45AF8"/>
    <w:rsid w:val="00A51310"/>
    <w:rsid w:val="00A52632"/>
    <w:rsid w:val="00A5284E"/>
    <w:rsid w:val="00A536A3"/>
    <w:rsid w:val="00A65A86"/>
    <w:rsid w:val="00A765D4"/>
    <w:rsid w:val="00A93031"/>
    <w:rsid w:val="00A95420"/>
    <w:rsid w:val="00A97931"/>
    <w:rsid w:val="00AA0E3C"/>
    <w:rsid w:val="00AD2512"/>
    <w:rsid w:val="00AD39F6"/>
    <w:rsid w:val="00AD5A75"/>
    <w:rsid w:val="00AD5B51"/>
    <w:rsid w:val="00AE5E45"/>
    <w:rsid w:val="00B0230B"/>
    <w:rsid w:val="00B11EC0"/>
    <w:rsid w:val="00B20DD5"/>
    <w:rsid w:val="00B418D3"/>
    <w:rsid w:val="00B45B30"/>
    <w:rsid w:val="00B60347"/>
    <w:rsid w:val="00B60961"/>
    <w:rsid w:val="00B65A5C"/>
    <w:rsid w:val="00B6616F"/>
    <w:rsid w:val="00B676C6"/>
    <w:rsid w:val="00B703CE"/>
    <w:rsid w:val="00B7475B"/>
    <w:rsid w:val="00B75F72"/>
    <w:rsid w:val="00B80390"/>
    <w:rsid w:val="00B81AB8"/>
    <w:rsid w:val="00B825EA"/>
    <w:rsid w:val="00B82D7F"/>
    <w:rsid w:val="00B84F01"/>
    <w:rsid w:val="00B86810"/>
    <w:rsid w:val="00B911E5"/>
    <w:rsid w:val="00BB6AAC"/>
    <w:rsid w:val="00BC1009"/>
    <w:rsid w:val="00BC5A73"/>
    <w:rsid w:val="00BC7C7B"/>
    <w:rsid w:val="00BE2AE6"/>
    <w:rsid w:val="00BF4BBB"/>
    <w:rsid w:val="00C0272D"/>
    <w:rsid w:val="00C06757"/>
    <w:rsid w:val="00C07C4E"/>
    <w:rsid w:val="00C10138"/>
    <w:rsid w:val="00C418EC"/>
    <w:rsid w:val="00C50C27"/>
    <w:rsid w:val="00C77BB2"/>
    <w:rsid w:val="00C82F08"/>
    <w:rsid w:val="00C91689"/>
    <w:rsid w:val="00CA0DF2"/>
    <w:rsid w:val="00CA35BE"/>
    <w:rsid w:val="00CB0762"/>
    <w:rsid w:val="00CB4BA3"/>
    <w:rsid w:val="00CB75D8"/>
    <w:rsid w:val="00CC3C28"/>
    <w:rsid w:val="00CD47E1"/>
    <w:rsid w:val="00CD55B0"/>
    <w:rsid w:val="00CE5ACD"/>
    <w:rsid w:val="00CF741D"/>
    <w:rsid w:val="00D0035F"/>
    <w:rsid w:val="00D0199D"/>
    <w:rsid w:val="00D068F5"/>
    <w:rsid w:val="00D11A1B"/>
    <w:rsid w:val="00D14695"/>
    <w:rsid w:val="00D32F78"/>
    <w:rsid w:val="00D341E6"/>
    <w:rsid w:val="00D37C3F"/>
    <w:rsid w:val="00D5121B"/>
    <w:rsid w:val="00D562AB"/>
    <w:rsid w:val="00D679D7"/>
    <w:rsid w:val="00D713B3"/>
    <w:rsid w:val="00D74CFC"/>
    <w:rsid w:val="00D84991"/>
    <w:rsid w:val="00D97003"/>
    <w:rsid w:val="00DA068C"/>
    <w:rsid w:val="00DA2D0A"/>
    <w:rsid w:val="00DA7D1F"/>
    <w:rsid w:val="00DB0CF7"/>
    <w:rsid w:val="00DE0DA8"/>
    <w:rsid w:val="00DE2F8C"/>
    <w:rsid w:val="00DF20BC"/>
    <w:rsid w:val="00DF7B7E"/>
    <w:rsid w:val="00E04548"/>
    <w:rsid w:val="00E0752E"/>
    <w:rsid w:val="00E2349F"/>
    <w:rsid w:val="00E40B8C"/>
    <w:rsid w:val="00E55125"/>
    <w:rsid w:val="00E55C83"/>
    <w:rsid w:val="00E56287"/>
    <w:rsid w:val="00E56E76"/>
    <w:rsid w:val="00E65F79"/>
    <w:rsid w:val="00E67DC7"/>
    <w:rsid w:val="00E83E66"/>
    <w:rsid w:val="00E945D7"/>
    <w:rsid w:val="00E96A55"/>
    <w:rsid w:val="00EA3956"/>
    <w:rsid w:val="00EA41CD"/>
    <w:rsid w:val="00EB1042"/>
    <w:rsid w:val="00EC657C"/>
    <w:rsid w:val="00EC6CC0"/>
    <w:rsid w:val="00EC6D17"/>
    <w:rsid w:val="00ED1994"/>
    <w:rsid w:val="00EF6D01"/>
    <w:rsid w:val="00EF7644"/>
    <w:rsid w:val="00F05AC7"/>
    <w:rsid w:val="00F1415F"/>
    <w:rsid w:val="00F24CD6"/>
    <w:rsid w:val="00F27DED"/>
    <w:rsid w:val="00F32FE2"/>
    <w:rsid w:val="00F3337B"/>
    <w:rsid w:val="00F35615"/>
    <w:rsid w:val="00F3567D"/>
    <w:rsid w:val="00F35EC7"/>
    <w:rsid w:val="00F44651"/>
    <w:rsid w:val="00F47E12"/>
    <w:rsid w:val="00F5169A"/>
    <w:rsid w:val="00F57C72"/>
    <w:rsid w:val="00F60110"/>
    <w:rsid w:val="00F60B49"/>
    <w:rsid w:val="00F62090"/>
    <w:rsid w:val="00F6658E"/>
    <w:rsid w:val="00F73DAD"/>
    <w:rsid w:val="00F7409C"/>
    <w:rsid w:val="00F8216F"/>
    <w:rsid w:val="00FC06C9"/>
    <w:rsid w:val="00FD3EAF"/>
    <w:rsid w:val="00FE5F82"/>
    <w:rsid w:val="00FF4B6C"/>
    <w:rsid w:val="00FF69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2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33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3E8"/>
    <w:rPr>
      <w:rFonts w:ascii="Tahoma" w:hAnsi="Tahoma" w:cs="Tahoma"/>
      <w:sz w:val="16"/>
      <w:szCs w:val="16"/>
    </w:rPr>
  </w:style>
  <w:style w:type="character" w:styleId="CommentReference">
    <w:name w:val="annotation reference"/>
    <w:basedOn w:val="DefaultParagraphFont"/>
    <w:uiPriority w:val="99"/>
    <w:semiHidden/>
    <w:unhideWhenUsed/>
    <w:rsid w:val="00F8216F"/>
    <w:rPr>
      <w:sz w:val="16"/>
      <w:szCs w:val="16"/>
    </w:rPr>
  </w:style>
  <w:style w:type="paragraph" w:styleId="CommentText">
    <w:name w:val="annotation text"/>
    <w:basedOn w:val="Normal"/>
    <w:link w:val="CommentTextChar"/>
    <w:uiPriority w:val="99"/>
    <w:semiHidden/>
    <w:unhideWhenUsed/>
    <w:rsid w:val="00F8216F"/>
    <w:pPr>
      <w:spacing w:line="240" w:lineRule="auto"/>
    </w:pPr>
    <w:rPr>
      <w:sz w:val="20"/>
      <w:szCs w:val="20"/>
    </w:rPr>
  </w:style>
  <w:style w:type="character" w:customStyle="1" w:styleId="CommentTextChar">
    <w:name w:val="Comment Text Char"/>
    <w:basedOn w:val="DefaultParagraphFont"/>
    <w:link w:val="CommentText"/>
    <w:uiPriority w:val="99"/>
    <w:semiHidden/>
    <w:rsid w:val="00F8216F"/>
    <w:rPr>
      <w:sz w:val="20"/>
      <w:szCs w:val="20"/>
    </w:rPr>
  </w:style>
  <w:style w:type="paragraph" w:styleId="CommentSubject">
    <w:name w:val="annotation subject"/>
    <w:basedOn w:val="CommentText"/>
    <w:next w:val="CommentText"/>
    <w:link w:val="CommentSubjectChar"/>
    <w:uiPriority w:val="99"/>
    <w:semiHidden/>
    <w:unhideWhenUsed/>
    <w:rsid w:val="00F8216F"/>
    <w:rPr>
      <w:b/>
      <w:bCs/>
    </w:rPr>
  </w:style>
  <w:style w:type="character" w:customStyle="1" w:styleId="CommentSubjectChar">
    <w:name w:val="Comment Subject Char"/>
    <w:basedOn w:val="CommentTextChar"/>
    <w:link w:val="CommentSubject"/>
    <w:uiPriority w:val="99"/>
    <w:semiHidden/>
    <w:rsid w:val="00F8216F"/>
    <w:rPr>
      <w:b/>
      <w:bCs/>
    </w:rPr>
  </w:style>
  <w:style w:type="character" w:styleId="Hyperlink">
    <w:name w:val="Hyperlink"/>
    <w:basedOn w:val="DefaultParagraphFont"/>
    <w:uiPriority w:val="99"/>
    <w:unhideWhenUsed/>
    <w:rsid w:val="00660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94801434">
      <w:bodyDiv w:val="1"/>
      <w:marLeft w:val="0"/>
      <w:marRight w:val="0"/>
      <w:marTop w:val="0"/>
      <w:marBottom w:val="0"/>
      <w:divBdr>
        <w:top w:val="none" w:sz="0" w:space="0" w:color="auto"/>
        <w:left w:val="none" w:sz="0" w:space="0" w:color="auto"/>
        <w:bottom w:val="none" w:sz="0" w:space="0" w:color="auto"/>
        <w:right w:val="none" w:sz="0" w:space="0" w:color="auto"/>
      </w:divBdr>
    </w:div>
    <w:div w:id="93200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02D0C-2787-4EF4-9A53-0C7E4C71E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15737</TotalTime>
  <Pages>9</Pages>
  <Words>10919</Words>
  <Characters>45098</Characters>
  <Application>Microsoft Office Word</Application>
  <DocSecurity>0</DocSecurity>
  <Lines>578</Lines>
  <Paragraphs>142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stemcell001</dc:creator>
  <cp:lastModifiedBy>winxp</cp:lastModifiedBy>
  <cp:revision>71</cp:revision>
  <cp:lastPrinted>2012-03-20T20:03:00Z</cp:lastPrinted>
  <dcterms:created xsi:type="dcterms:W3CDTF">2012-03-20T12:51:00Z</dcterms:created>
  <dcterms:modified xsi:type="dcterms:W3CDTF">2012-04-04T14:38:00Z</dcterms:modified>
</cp:coreProperties>
</file>