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52" w:rsidRDefault="00895252" w:rsidP="00895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895252" w:rsidRDefault="00895252" w:rsidP="00895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895252" w:rsidRDefault="00895252" w:rsidP="00895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institution of affiliation </w:t>
      </w:r>
    </w:p>
    <w:p w:rsidR="00895252" w:rsidRDefault="00895252" w:rsidP="00895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16D7F" w:rsidRPr="00781FF0" w:rsidRDefault="00EB3BFB" w:rsidP="009A0E5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p w:rsidR="00EB3BFB" w:rsidRPr="00071DB9" w:rsidRDefault="00EB3BFB" w:rsidP="009A0E5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1DB9">
        <w:rPr>
          <w:rFonts w:ascii="Times New Roman" w:hAnsi="Times New Roman" w:cs="Times New Roman"/>
          <w:sz w:val="24"/>
          <w:szCs w:val="24"/>
        </w:rPr>
        <w:t>The pertine</w:t>
      </w:r>
      <w:bookmarkStart w:id="0" w:name="_GoBack"/>
      <w:bookmarkEnd w:id="0"/>
      <w:r w:rsidRPr="00071DB9">
        <w:rPr>
          <w:rFonts w:ascii="Times New Roman" w:hAnsi="Times New Roman" w:cs="Times New Roman"/>
          <w:sz w:val="24"/>
          <w:szCs w:val="24"/>
        </w:rPr>
        <w:t xml:space="preserve">nt information to be included in the transfer report include medical diagnosis and healthcare providers, demographic information, health status, plan of care, </w:t>
      </w:r>
      <w:r w:rsidR="001917E1" w:rsidRPr="00071DB9">
        <w:rPr>
          <w:rFonts w:ascii="Times New Roman" w:hAnsi="Times New Roman" w:cs="Times New Roman"/>
          <w:sz w:val="24"/>
          <w:szCs w:val="24"/>
        </w:rPr>
        <w:t xml:space="preserve">and recent progress. Besides, it is important to include most recent crucial signs and medications and </w:t>
      </w:r>
      <w:r w:rsidR="00671DC7" w:rsidRPr="00071DB9">
        <w:rPr>
          <w:rFonts w:ascii="Times New Roman" w:hAnsi="Times New Roman" w:cs="Times New Roman"/>
          <w:sz w:val="24"/>
          <w:szCs w:val="24"/>
        </w:rPr>
        <w:t>assessments</w:t>
      </w:r>
      <w:r w:rsidR="001917E1" w:rsidRPr="00071DB9">
        <w:rPr>
          <w:rFonts w:ascii="Times New Roman" w:hAnsi="Times New Roman" w:cs="Times New Roman"/>
          <w:sz w:val="24"/>
          <w:szCs w:val="24"/>
        </w:rPr>
        <w:t xml:space="preserve"> of care. </w:t>
      </w:r>
    </w:p>
    <w:p w:rsidR="00671DC7" w:rsidRPr="00781FF0" w:rsidRDefault="00671DC7" w:rsidP="00E948F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671DC7" w:rsidRPr="00071DB9" w:rsidRDefault="00671DC7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1DB9">
        <w:rPr>
          <w:rFonts w:ascii="Times New Roman" w:hAnsi="Times New Roman" w:cs="Times New Roman"/>
          <w:sz w:val="24"/>
          <w:szCs w:val="24"/>
        </w:rPr>
        <w:t xml:space="preserve">The provider has the responsibility of telling the patient the purpose of the procedure to be conducted. </w:t>
      </w:r>
    </w:p>
    <w:p w:rsidR="00671DC7" w:rsidRPr="00071DB9" w:rsidRDefault="00671DC7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1DB9">
        <w:rPr>
          <w:rFonts w:ascii="Times New Roman" w:hAnsi="Times New Roman" w:cs="Times New Roman"/>
          <w:sz w:val="24"/>
          <w:szCs w:val="24"/>
        </w:rPr>
        <w:t>Besides, the provider needs to describe the procedure</w:t>
      </w:r>
    </w:p>
    <w:p w:rsidR="00671DC7" w:rsidRPr="00071DB9" w:rsidRDefault="00671DC7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1DB9">
        <w:rPr>
          <w:rFonts w:ascii="Times New Roman" w:hAnsi="Times New Roman" w:cs="Times New Roman"/>
          <w:sz w:val="24"/>
          <w:szCs w:val="24"/>
        </w:rPr>
        <w:t>Also, the provider must give an alternative to refuse treatment and the consequences that might arise in doing so.</w:t>
      </w:r>
    </w:p>
    <w:p w:rsidR="00071DB9" w:rsidRPr="00781FF0" w:rsidRDefault="00671DC7" w:rsidP="00E948F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7273FA" w:rsidRDefault="007273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Gather the history of health-this includes current illness, operations on patients and past hospitalizations </w:t>
      </w:r>
    </w:p>
    <w:p w:rsidR="007273FA" w:rsidRDefault="007273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Collect nutrition- this includes current dietary patterns, recent gains or loss in weight</w:t>
      </w:r>
    </w:p>
    <w:p w:rsidR="007273FA" w:rsidRDefault="007273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Gather concerns on quality of life- this includes religion and living will </w:t>
      </w:r>
    </w:p>
    <w:p w:rsidR="00E948F8" w:rsidRPr="00781FF0" w:rsidRDefault="007273FA" w:rsidP="00E948F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Four </w:t>
      </w:r>
    </w:p>
    <w:p w:rsidR="001F085E" w:rsidRDefault="00E948F8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 patient has been </w:t>
      </w:r>
      <w:r w:rsidR="002B0805">
        <w:rPr>
          <w:rFonts w:ascii="Times New Roman" w:hAnsi="Times New Roman" w:cs="Times New Roman"/>
          <w:sz w:val="24"/>
          <w:szCs w:val="24"/>
        </w:rPr>
        <w:t xml:space="preserve">diagnosed with varicella, the nurse needs to put the patient in airborne precaution which is a transmission precaution. </w:t>
      </w:r>
      <w:r w:rsidR="002F72F8">
        <w:rPr>
          <w:rFonts w:ascii="Times New Roman" w:hAnsi="Times New Roman" w:cs="Times New Roman"/>
          <w:sz w:val="24"/>
          <w:szCs w:val="24"/>
        </w:rPr>
        <w:t>When a patient is</w:t>
      </w:r>
      <w:r w:rsidR="00576F79">
        <w:rPr>
          <w:rFonts w:ascii="Times New Roman" w:hAnsi="Times New Roman" w:cs="Times New Roman"/>
          <w:sz w:val="24"/>
          <w:szCs w:val="24"/>
        </w:rPr>
        <w:t xml:space="preserve"> in</w:t>
      </w:r>
      <w:r w:rsidR="002F72F8">
        <w:rPr>
          <w:rFonts w:ascii="Times New Roman" w:hAnsi="Times New Roman" w:cs="Times New Roman"/>
          <w:sz w:val="24"/>
          <w:szCs w:val="24"/>
        </w:rPr>
        <w:t xml:space="preserve"> an airborne isolation</w:t>
      </w:r>
      <w:r w:rsidR="00576F79">
        <w:rPr>
          <w:rFonts w:ascii="Times New Roman" w:hAnsi="Times New Roman" w:cs="Times New Roman"/>
          <w:sz w:val="24"/>
          <w:szCs w:val="24"/>
        </w:rPr>
        <w:t xml:space="preserve"> they need to be provided with a private room </w:t>
      </w:r>
      <w:r w:rsidR="00696F3F">
        <w:rPr>
          <w:rFonts w:ascii="Times New Roman" w:hAnsi="Times New Roman" w:cs="Times New Roman"/>
          <w:sz w:val="24"/>
          <w:szCs w:val="24"/>
        </w:rPr>
        <w:t>with negative pressure airflow exchange of up to six or twelve exchanges in an hour.</w:t>
      </w:r>
      <w:r w:rsidR="00C57154">
        <w:rPr>
          <w:rFonts w:ascii="Times New Roman" w:hAnsi="Times New Roman" w:cs="Times New Roman"/>
          <w:sz w:val="24"/>
          <w:szCs w:val="24"/>
        </w:rPr>
        <w:t xml:space="preserve"> Moreover, all healthcare providers and visitors attending to the patient need to wear masks. </w:t>
      </w:r>
    </w:p>
    <w:p w:rsidR="001F085E" w:rsidRPr="00781FF0" w:rsidRDefault="001F085E" w:rsidP="00E948F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4066FA" w:rsidRDefault="003945C2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one is performing a sterile dressing change, it is fundamental to create a sterile field. Therefore, one needs not to cough or sneeze directly in the sterile field. Also, the storage of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sterile items needs not to be 1-inch broader. One needs to discard any item that comes near this boarder. Anything that is found below the waist is not sterile anymore. </w:t>
      </w:r>
      <w:r w:rsidR="00114ACC">
        <w:rPr>
          <w:rFonts w:ascii="Times New Roman" w:hAnsi="Times New Roman" w:cs="Times New Roman"/>
          <w:sz w:val="24"/>
          <w:szCs w:val="24"/>
        </w:rPr>
        <w:t xml:space="preserve">It is also important to keep all the sterile items dry. </w:t>
      </w:r>
      <w:r w:rsidR="00540779">
        <w:rPr>
          <w:rFonts w:ascii="Times New Roman" w:hAnsi="Times New Roman" w:cs="Times New Roman"/>
          <w:sz w:val="24"/>
          <w:szCs w:val="24"/>
        </w:rPr>
        <w:t xml:space="preserve">Being in contact with sterile objects is okay but sterile items don’t need to come in contact with unsterile items since the sterile field will be broken. </w:t>
      </w:r>
    </w:p>
    <w:p w:rsidR="004066FA" w:rsidRPr="00781FF0" w:rsidRDefault="004066FA" w:rsidP="00E948F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>Question Six</w:t>
      </w:r>
    </w:p>
    <w:p w:rsidR="004066FA" w:rsidRDefault="004066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three priority teaching points that need to be included when teaching a client to use a cane include the following: </w:t>
      </w:r>
    </w:p>
    <w:p w:rsidR="004066FA" w:rsidRDefault="004066FA" w:rsidP="004066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cane needs to be positioned in opposite direction of the affected leg i.e. on the good side, to give support to the affected leg. </w:t>
      </w:r>
    </w:p>
    <w:p w:rsidR="004066FA" w:rsidRDefault="004066FA" w:rsidP="004066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walking, it is important to move the cane simultaneously with the affected leg. </w:t>
      </w:r>
    </w:p>
    <w:p w:rsidR="00365485" w:rsidRDefault="00306706" w:rsidP="004066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important to ensure that the good leg is the one that carries your whole body weight when walking on </w:t>
      </w:r>
      <w:r w:rsidR="00781FF0">
        <w:rPr>
          <w:rFonts w:ascii="Times New Roman" w:hAnsi="Times New Roman" w:cs="Times New Roman"/>
          <w:sz w:val="24"/>
          <w:szCs w:val="24"/>
        </w:rPr>
        <w:t>leveled</w:t>
      </w:r>
      <w:r>
        <w:rPr>
          <w:rFonts w:ascii="Times New Roman" w:hAnsi="Times New Roman" w:cs="Times New Roman"/>
          <w:sz w:val="24"/>
          <w:szCs w:val="24"/>
        </w:rPr>
        <w:t xml:space="preserve"> surfaces. </w:t>
      </w:r>
    </w:p>
    <w:p w:rsidR="00365485" w:rsidRPr="00781FF0" w:rsidRDefault="00365485" w:rsidP="0036548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Seven </w:t>
      </w:r>
    </w:p>
    <w:p w:rsidR="003D32AF" w:rsidRDefault="00365485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Tertiary prevention involves red</w:t>
      </w:r>
      <w:r w:rsidR="006A63E7">
        <w:rPr>
          <w:rFonts w:ascii="Times New Roman" w:hAnsi="Times New Roman" w:cs="Times New Roman"/>
          <w:sz w:val="24"/>
          <w:szCs w:val="24"/>
        </w:rPr>
        <w:t xml:space="preserve">ucing the long-term effects of </w:t>
      </w:r>
      <w:r>
        <w:rPr>
          <w:rFonts w:ascii="Times New Roman" w:hAnsi="Times New Roman" w:cs="Times New Roman"/>
          <w:sz w:val="24"/>
          <w:szCs w:val="24"/>
        </w:rPr>
        <w:t>disease through helping clients manage their conditions and chronic symptoms.</w:t>
      </w:r>
      <w:r w:rsidR="006A63E7">
        <w:rPr>
          <w:rFonts w:ascii="Times New Roman" w:hAnsi="Times New Roman" w:cs="Times New Roman"/>
          <w:sz w:val="24"/>
          <w:szCs w:val="24"/>
        </w:rPr>
        <w:t xml:space="preserve"> The goal of this type of prevention is to improve the quality of life and lengthen life expectancy by preventing occurrence of complications in the future. </w:t>
      </w:r>
      <w:r w:rsidR="00F53B27">
        <w:rPr>
          <w:rFonts w:ascii="Times New Roman" w:hAnsi="Times New Roman" w:cs="Times New Roman"/>
          <w:sz w:val="24"/>
          <w:szCs w:val="24"/>
        </w:rPr>
        <w:t>One</w:t>
      </w:r>
      <w:r w:rsidR="00230070">
        <w:rPr>
          <w:rFonts w:ascii="Times New Roman" w:hAnsi="Times New Roman" w:cs="Times New Roman"/>
          <w:sz w:val="24"/>
          <w:szCs w:val="24"/>
        </w:rPr>
        <w:t xml:space="preserve"> example of tertiary prevention is cardiac and stroke rehabilitation programs. </w:t>
      </w:r>
    </w:p>
    <w:p w:rsidR="006549BC" w:rsidRPr="00781FF0" w:rsidRDefault="003D32AF" w:rsidP="0036548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Eight </w:t>
      </w:r>
    </w:p>
    <w:p w:rsidR="003D32AF" w:rsidRDefault="006549BC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Motor Development</w:t>
      </w:r>
      <w:r w:rsidR="00F53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B27" w:rsidRDefault="00F53B27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infants develop motor abilities often in the same order and at the same age. </w:t>
      </w:r>
      <w:r w:rsidR="006549BC">
        <w:rPr>
          <w:rFonts w:ascii="Times New Roman" w:hAnsi="Times New Roman" w:cs="Times New Roman"/>
          <w:sz w:val="24"/>
          <w:szCs w:val="24"/>
        </w:rPr>
        <w:t xml:space="preserve">The chart below indicates the development of infants in the order provided. </w:t>
      </w:r>
    </w:p>
    <w:p w:rsidR="006549BC" w:rsidRDefault="006549BC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months- infant able to lift head up on his/her own </w:t>
      </w:r>
    </w:p>
    <w:p w:rsidR="006549BC" w:rsidRDefault="006549BC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months-can roll over</w:t>
      </w:r>
    </w:p>
    <w:p w:rsidR="006549BC" w:rsidRDefault="006549BC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4-moths- able to sit propped up without falling over</w:t>
      </w:r>
    </w:p>
    <w:p w:rsidR="006549BC" w:rsidRDefault="006549BC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months- </w:t>
      </w:r>
      <w:r w:rsidR="00A93E93">
        <w:rPr>
          <w:rFonts w:ascii="Times New Roman" w:hAnsi="Times New Roman" w:cs="Times New Roman"/>
          <w:sz w:val="24"/>
          <w:szCs w:val="24"/>
        </w:rPr>
        <w:t>able to sit up without being supported</w:t>
      </w:r>
    </w:p>
    <w:p w:rsidR="00A93E93" w:rsidRDefault="00A93E93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months- begins to stand while holding things to gain support </w:t>
      </w:r>
    </w:p>
    <w:p w:rsidR="00A93E93" w:rsidRDefault="00A93E93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months- can begin to walk, still using support</w:t>
      </w:r>
    </w:p>
    <w:p w:rsidR="00131D24" w:rsidRDefault="00131D24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months- is able to stand on his/her own without support</w:t>
      </w:r>
    </w:p>
    <w:p w:rsidR="00131D24" w:rsidRDefault="00131D24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 months- can stand alone confidently </w:t>
      </w:r>
    </w:p>
    <w:p w:rsidR="00131D24" w:rsidRDefault="00131D24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 months- </w:t>
      </w:r>
      <w:r w:rsidR="00865DB2">
        <w:rPr>
          <w:rFonts w:ascii="Times New Roman" w:hAnsi="Times New Roman" w:cs="Times New Roman"/>
          <w:sz w:val="24"/>
          <w:szCs w:val="24"/>
        </w:rPr>
        <w:t xml:space="preserve">beginning walking alone without support </w:t>
      </w:r>
    </w:p>
    <w:p w:rsidR="00865DB2" w:rsidRDefault="002615CB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 months- </w:t>
      </w:r>
      <w:r w:rsidR="00A1708A">
        <w:rPr>
          <w:rFonts w:ascii="Times New Roman" w:hAnsi="Times New Roman" w:cs="Times New Roman"/>
          <w:sz w:val="24"/>
          <w:szCs w:val="24"/>
        </w:rPr>
        <w:t>can walk backward without support</w:t>
      </w:r>
    </w:p>
    <w:p w:rsidR="00A1708A" w:rsidRDefault="00063CD1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17 months- can walk up steps with little or no support </w:t>
      </w:r>
    </w:p>
    <w:p w:rsidR="00063CD1" w:rsidRDefault="00063CD1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 months- able to play with objects with feet while walking, such as kicking the ball </w:t>
      </w:r>
    </w:p>
    <w:p w:rsidR="00BE42D2" w:rsidRDefault="00BE42D2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Cognitive Development </w:t>
      </w:r>
    </w:p>
    <w:p w:rsidR="008E7816" w:rsidRDefault="00B35468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theory of cognitive development </w:t>
      </w:r>
      <w:r w:rsidR="0099580E">
        <w:rPr>
          <w:rFonts w:ascii="Times New Roman" w:hAnsi="Times New Roman" w:cs="Times New Roman"/>
          <w:sz w:val="24"/>
          <w:szCs w:val="24"/>
        </w:rPr>
        <w:t xml:space="preserve">maintains that children undergo specific stages as their intellect and ability to see relationships matures. </w:t>
      </w:r>
      <w:r w:rsidR="00565BB9">
        <w:rPr>
          <w:rFonts w:ascii="Times New Roman" w:hAnsi="Times New Roman" w:cs="Times New Roman"/>
          <w:sz w:val="24"/>
          <w:szCs w:val="24"/>
        </w:rPr>
        <w:t>These stages are completed in a fixed order in all</w:t>
      </w:r>
      <w:r w:rsidR="00D77A64">
        <w:rPr>
          <w:rFonts w:ascii="Times New Roman" w:hAnsi="Times New Roman" w:cs="Times New Roman"/>
          <w:sz w:val="24"/>
          <w:szCs w:val="24"/>
        </w:rPr>
        <w:t xml:space="preserve"> children across all the countries. </w:t>
      </w:r>
      <w:r w:rsidR="00DB6B0B">
        <w:rPr>
          <w:rFonts w:ascii="Times New Roman" w:hAnsi="Times New Roman" w:cs="Times New Roman"/>
          <w:sz w:val="24"/>
          <w:szCs w:val="24"/>
        </w:rPr>
        <w:t xml:space="preserve">However, the age range varies from child to child. Cognitive development is defined by stages such as </w:t>
      </w:r>
      <w:r w:rsidR="00781FF0">
        <w:rPr>
          <w:rFonts w:ascii="Times New Roman" w:hAnsi="Times New Roman" w:cs="Times New Roman"/>
          <w:sz w:val="24"/>
          <w:szCs w:val="24"/>
        </w:rPr>
        <w:t>sensor motor</w:t>
      </w:r>
      <w:r w:rsidR="00DB6B0B">
        <w:rPr>
          <w:rFonts w:ascii="Times New Roman" w:hAnsi="Times New Roman" w:cs="Times New Roman"/>
          <w:sz w:val="24"/>
          <w:szCs w:val="24"/>
        </w:rPr>
        <w:t xml:space="preserve"> stage, preoperational stage, concrete operations stage and formal operations stage. </w:t>
      </w:r>
    </w:p>
    <w:p w:rsidR="008E7816" w:rsidRDefault="008E7816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Psychosocial Development </w:t>
      </w:r>
    </w:p>
    <w:p w:rsidR="001F58DC" w:rsidRDefault="008E7816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Erikson’s theory of psychosocial development comprises eight distinct stages, where five stages go up</w:t>
      </w:r>
      <w:r w:rsidR="00850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18 years and three stages into adulthood. During each stage in this development, the person experiences a psychological crisis which could impact either positively or negatively on his/her personality development. </w:t>
      </w:r>
    </w:p>
    <w:p w:rsidR="009A0E57" w:rsidRPr="00781FF0" w:rsidRDefault="009A0E57" w:rsidP="0036548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Nine </w:t>
      </w:r>
    </w:p>
    <w:p w:rsidR="00850357" w:rsidRDefault="00850357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African </w:t>
      </w:r>
      <w:r w:rsidR="00317D98">
        <w:rPr>
          <w:rFonts w:ascii="Times New Roman" w:hAnsi="Times New Roman" w:cs="Times New Roman"/>
          <w:sz w:val="24"/>
          <w:szCs w:val="24"/>
        </w:rPr>
        <w:t>Americans may use brief eye contact, but they may quickly look away to show respect and attentiveness.</w:t>
      </w:r>
    </w:p>
    <w:p w:rsidR="00317D98" w:rsidRDefault="00317D98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Asian Americans- for Asian Americans, direct eye contact can represent a strong threat.  They consider direct eye contact to be rude.</w:t>
      </w:r>
    </w:p>
    <w:p w:rsidR="00317D98" w:rsidRDefault="00317D98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Middle Eastern- for Middle Eastern Americans, they commonly use eye contact and gestures in the in communication.</w:t>
      </w:r>
    </w:p>
    <w:p w:rsidR="00317D98" w:rsidRDefault="00317D98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Native American- </w:t>
      </w:r>
      <w:r w:rsidR="00EF3C78">
        <w:rPr>
          <w:rFonts w:ascii="Times New Roman" w:hAnsi="Times New Roman" w:cs="Times New Roman"/>
          <w:sz w:val="24"/>
          <w:szCs w:val="24"/>
        </w:rPr>
        <w:t>Native</w:t>
      </w:r>
      <w:r>
        <w:rPr>
          <w:rFonts w:ascii="Times New Roman" w:hAnsi="Times New Roman" w:cs="Times New Roman"/>
          <w:sz w:val="24"/>
          <w:szCs w:val="24"/>
        </w:rPr>
        <w:t xml:space="preserve"> Americans </w:t>
      </w:r>
      <w:r w:rsidR="00EF3C78">
        <w:rPr>
          <w:rFonts w:ascii="Times New Roman" w:hAnsi="Times New Roman" w:cs="Times New Roman"/>
          <w:sz w:val="24"/>
          <w:szCs w:val="24"/>
        </w:rPr>
        <w:t xml:space="preserve">may use peripheral vision and avoid direct eye contact. They may also perceive direct stares to be hostile and threatening. </w:t>
      </w:r>
    </w:p>
    <w:p w:rsidR="00F45DD0" w:rsidRPr="00781FF0" w:rsidRDefault="00F45DD0" w:rsidP="0036548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Ten </w:t>
      </w:r>
    </w:p>
    <w:p w:rsidR="00F45DD0" w:rsidRDefault="004D41CF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three complications to monitor when a nurse is caring for an elderly client with constipation</w:t>
      </w:r>
      <w:r w:rsidR="003B1ADC">
        <w:rPr>
          <w:rFonts w:ascii="Times New Roman" w:hAnsi="Times New Roman" w:cs="Times New Roman"/>
          <w:sz w:val="24"/>
          <w:szCs w:val="24"/>
        </w:rPr>
        <w:t xml:space="preserve"> are hemorrhoids, anal fissures</w:t>
      </w:r>
      <w:r>
        <w:rPr>
          <w:rFonts w:ascii="Times New Roman" w:hAnsi="Times New Roman" w:cs="Times New Roman"/>
          <w:sz w:val="24"/>
          <w:szCs w:val="24"/>
        </w:rPr>
        <w:t xml:space="preserve">, and fecal impaction. </w:t>
      </w:r>
    </w:p>
    <w:p w:rsidR="003B1ADC" w:rsidRPr="00781FF0" w:rsidRDefault="003B1ADC" w:rsidP="0036548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Eleven </w:t>
      </w:r>
    </w:p>
    <w:p w:rsidR="003B1ADC" w:rsidRDefault="00C05E77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procedure is for closed intermittent irrigation; the following steps apply to this procedure: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 hands is important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Positioning patient and then removing catheter tube holder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Preparing supplies 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room temperature solution into sterile container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solution into catheter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Clamp the catheter below the injection port on drainage tubing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Apply gloves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Cleanse the injection port </w:t>
      </w:r>
    </w:p>
    <w:p w:rsidR="00C05E77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Inject fluid slowly into catheter </w:t>
      </w:r>
    </w:p>
    <w:p w:rsidR="00BF421F" w:rsidRDefault="00C05E77" w:rsidP="00C05E77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Withdraw </w:t>
      </w:r>
      <w:r w:rsidR="00BF421F">
        <w:rPr>
          <w:rFonts w:ascii="Times New Roman" w:hAnsi="Times New Roman" w:cs="Times New Roman"/>
          <w:sz w:val="24"/>
          <w:szCs w:val="24"/>
        </w:rPr>
        <w:t>syringe, then remove the clamp</w:t>
      </w:r>
    </w:p>
    <w:p w:rsidR="00BF421F" w:rsidRPr="00781FF0" w:rsidRDefault="00BF421F" w:rsidP="00BF421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Twelve </w:t>
      </w:r>
    </w:p>
    <w:p w:rsidR="00BF421F" w:rsidRDefault="00BF421F" w:rsidP="00BF42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E17B0">
        <w:rPr>
          <w:rFonts w:ascii="Times New Roman" w:hAnsi="Times New Roman" w:cs="Times New Roman"/>
          <w:sz w:val="24"/>
          <w:szCs w:val="24"/>
        </w:rPr>
        <w:t>physician</w:t>
      </w:r>
      <w:r>
        <w:rPr>
          <w:rFonts w:ascii="Times New Roman" w:hAnsi="Times New Roman" w:cs="Times New Roman"/>
          <w:sz w:val="24"/>
          <w:szCs w:val="24"/>
        </w:rPr>
        <w:t xml:space="preserve"> will administer 0.25 ml of meperidine </w:t>
      </w:r>
    </w:p>
    <w:p w:rsidR="00BF421F" w:rsidRPr="00781FF0" w:rsidRDefault="00BF421F" w:rsidP="00BF421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Thirteen </w:t>
      </w:r>
    </w:p>
    <w:p w:rsidR="003E17B0" w:rsidRDefault="003E17B0" w:rsidP="00BF42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order to prevent clogging, the nurse needs to flush the tubing before and after administering each medication with at least 15-30 ml of water. Also, flush with another 15-30 ml of sterile water after instilling all the medications. </w:t>
      </w:r>
    </w:p>
    <w:p w:rsidR="00385691" w:rsidRPr="00781FF0" w:rsidRDefault="00385691" w:rsidP="00BF421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Fourteen </w:t>
      </w:r>
    </w:p>
    <w:p w:rsidR="008C4D7E" w:rsidRDefault="008C4D7E" w:rsidP="008C4D7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scissors </w:t>
      </w:r>
      <w:r w:rsidR="00A13A7F">
        <w:rPr>
          <w:rFonts w:ascii="Times New Roman" w:hAnsi="Times New Roman" w:cs="Times New Roman"/>
          <w:sz w:val="24"/>
          <w:szCs w:val="24"/>
        </w:rPr>
        <w:t>to remove the IV site dressing and tape</w:t>
      </w:r>
    </w:p>
    <w:p w:rsidR="00A13A7F" w:rsidRDefault="00A13A7F" w:rsidP="008C4D7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 the catheter parallel to the skins while removing it</w:t>
      </w:r>
    </w:p>
    <w:p w:rsidR="00A13A7F" w:rsidRDefault="00A13A7F" w:rsidP="008C4D7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some pressure with sterile gauze during the process of removal</w:t>
      </w:r>
    </w:p>
    <w:p w:rsidR="00A13A7F" w:rsidRDefault="00A13A7F" w:rsidP="008C4D7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Stop the infusion before removing the IV catheter </w:t>
      </w:r>
    </w:p>
    <w:p w:rsidR="00841D9A" w:rsidRDefault="00A13A7F" w:rsidP="008C4D7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Wear clean sterile gloves and a mask </w:t>
      </w:r>
    </w:p>
    <w:p w:rsidR="00A13A7F" w:rsidRPr="008C4D7E" w:rsidRDefault="00841D9A" w:rsidP="008C4D7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pressure to the site for two to three minutes after the removal </w:t>
      </w:r>
      <w:r w:rsidR="00A13A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691" w:rsidRPr="00781FF0" w:rsidRDefault="00786399" w:rsidP="00BF421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1FF0">
        <w:rPr>
          <w:rFonts w:ascii="Times New Roman" w:hAnsi="Times New Roman" w:cs="Times New Roman"/>
          <w:b/>
          <w:sz w:val="24"/>
          <w:szCs w:val="24"/>
        </w:rPr>
        <w:t xml:space="preserve">Question Fifteen </w:t>
      </w:r>
    </w:p>
    <w:p w:rsidR="00786399" w:rsidRDefault="00E25A41" w:rsidP="00BF42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steps are indicated below.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 hands and provide privacy for the patient 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initial BP in both arms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the BP cuff 2.5 cm above the antecubital space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Estimate systolic pressure by palpating the radial pulse and inflating the cuff until the pulse disappears. 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Inflate the cuff another 30 mm Hg and then slowly release the pressure 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Deflate the cuff and wait for a few seconds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the stethoscope over the brachial artery 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 the pressure bulb by turning the valve clockwise until it tightens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Quickly inflate the cuff to 30 mm Hg above the palpated systolic pressure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Release the pressure slowly than 2 to 3 mm Hg per second</w:t>
      </w:r>
    </w:p>
    <w:p w:rsidR="00E25A41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level realized is the systolic pressure</w:t>
      </w:r>
    </w:p>
    <w:p w:rsidR="001F1CEE" w:rsidRDefault="00E25A41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Continue deflating the cuff </w:t>
      </w:r>
      <w:r w:rsidR="001F1CEE">
        <w:rPr>
          <w:rFonts w:ascii="Times New Roman" w:hAnsi="Times New Roman" w:cs="Times New Roman"/>
          <w:sz w:val="24"/>
          <w:szCs w:val="24"/>
        </w:rPr>
        <w:t>until the sounds muffle and disappear and record the diastolic pressure.</w:t>
      </w:r>
    </w:p>
    <w:p w:rsidR="001F1CEE" w:rsidRDefault="001F1CEE" w:rsidP="00E25A41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Record the systolic over the diastolic pressure </w:t>
      </w:r>
    </w:p>
    <w:p w:rsidR="00E25A41" w:rsidRPr="008C4D7E" w:rsidRDefault="001F1CEE" w:rsidP="008C4D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4D7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C05E77" w:rsidRPr="00BF421F" w:rsidRDefault="00C05E77" w:rsidP="00BF42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F42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E57" w:rsidRDefault="009A0E57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E42D2" w:rsidRDefault="0099580E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49BC" w:rsidRDefault="006549BC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66FA" w:rsidRPr="00365485" w:rsidRDefault="00365485" w:rsidP="003654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6706" w:rsidRPr="00365485">
        <w:rPr>
          <w:rFonts w:ascii="Times New Roman" w:hAnsi="Times New Roman" w:cs="Times New Roman"/>
          <w:sz w:val="24"/>
          <w:szCs w:val="24"/>
        </w:rPr>
        <w:t xml:space="preserve"> </w:t>
      </w:r>
      <w:r w:rsidR="004066FA" w:rsidRPr="003654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6FA" w:rsidRDefault="004066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66FA" w:rsidRDefault="004066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948F8" w:rsidRDefault="004066FA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96F3F">
        <w:rPr>
          <w:rFonts w:ascii="Times New Roman" w:hAnsi="Times New Roman" w:cs="Times New Roman"/>
          <w:sz w:val="24"/>
          <w:szCs w:val="24"/>
        </w:rPr>
        <w:t xml:space="preserve"> </w:t>
      </w:r>
      <w:r w:rsidR="002F72F8">
        <w:rPr>
          <w:rFonts w:ascii="Times New Roman" w:hAnsi="Times New Roman" w:cs="Times New Roman"/>
          <w:sz w:val="24"/>
          <w:szCs w:val="24"/>
        </w:rPr>
        <w:t xml:space="preserve"> </w:t>
      </w:r>
      <w:r w:rsidR="00E94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DC7" w:rsidRPr="00071DB9" w:rsidRDefault="00671DC7" w:rsidP="00E948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1DB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71DC7" w:rsidRPr="00071DB9" w:rsidSect="005C4C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252" w:rsidRDefault="00895252" w:rsidP="00895252">
      <w:pPr>
        <w:spacing w:after="0" w:line="240" w:lineRule="auto"/>
      </w:pPr>
      <w:r>
        <w:separator/>
      </w:r>
    </w:p>
  </w:endnote>
  <w:endnote w:type="continuationSeparator" w:id="0">
    <w:p w:rsidR="00895252" w:rsidRDefault="00895252" w:rsidP="0089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252" w:rsidRDefault="00895252" w:rsidP="00895252">
      <w:pPr>
        <w:spacing w:after="0" w:line="240" w:lineRule="auto"/>
      </w:pPr>
      <w:r>
        <w:separator/>
      </w:r>
    </w:p>
  </w:footnote>
  <w:footnote w:type="continuationSeparator" w:id="0">
    <w:p w:rsidR="00895252" w:rsidRDefault="00895252" w:rsidP="00895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028169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5252" w:rsidRPr="00895252" w:rsidRDefault="0089525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525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5C4CA6" w:rsidRPr="008952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52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C4CA6" w:rsidRPr="008952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FF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5C4CA6" w:rsidRPr="008952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95252" w:rsidRDefault="008952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C096C"/>
    <w:multiLevelType w:val="hybridMultilevel"/>
    <w:tmpl w:val="689C9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F205F"/>
    <w:multiLevelType w:val="hybridMultilevel"/>
    <w:tmpl w:val="3000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DB1829"/>
    <w:multiLevelType w:val="hybridMultilevel"/>
    <w:tmpl w:val="3E84E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0322AC"/>
    <w:multiLevelType w:val="hybridMultilevel"/>
    <w:tmpl w:val="9DBA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3BFB"/>
    <w:rsid w:val="00063CD1"/>
    <w:rsid w:val="00071DB9"/>
    <w:rsid w:val="00114ACC"/>
    <w:rsid w:val="00131D24"/>
    <w:rsid w:val="001917E1"/>
    <w:rsid w:val="001F085E"/>
    <w:rsid w:val="001F1CEE"/>
    <w:rsid w:val="001F58DC"/>
    <w:rsid w:val="00230070"/>
    <w:rsid w:val="002615CB"/>
    <w:rsid w:val="002B0805"/>
    <w:rsid w:val="002F72F8"/>
    <w:rsid w:val="00306706"/>
    <w:rsid w:val="00317D98"/>
    <w:rsid w:val="00365485"/>
    <w:rsid w:val="00385691"/>
    <w:rsid w:val="003945C2"/>
    <w:rsid w:val="003B1ADC"/>
    <w:rsid w:val="003D32AF"/>
    <w:rsid w:val="003E17B0"/>
    <w:rsid w:val="004066FA"/>
    <w:rsid w:val="00416D7F"/>
    <w:rsid w:val="004D41CF"/>
    <w:rsid w:val="00540779"/>
    <w:rsid w:val="00565BB9"/>
    <w:rsid w:val="00576F79"/>
    <w:rsid w:val="005C4CA6"/>
    <w:rsid w:val="006549BC"/>
    <w:rsid w:val="00671DC7"/>
    <w:rsid w:val="00696F3F"/>
    <w:rsid w:val="006A63E7"/>
    <w:rsid w:val="007273FA"/>
    <w:rsid w:val="00781FF0"/>
    <w:rsid w:val="00786399"/>
    <w:rsid w:val="0079377B"/>
    <w:rsid w:val="00841D9A"/>
    <w:rsid w:val="00850357"/>
    <w:rsid w:val="00865DB2"/>
    <w:rsid w:val="00895252"/>
    <w:rsid w:val="008C4D7E"/>
    <w:rsid w:val="008E7816"/>
    <w:rsid w:val="0099580E"/>
    <w:rsid w:val="009A0E57"/>
    <w:rsid w:val="00A13A7F"/>
    <w:rsid w:val="00A1708A"/>
    <w:rsid w:val="00A93E93"/>
    <w:rsid w:val="00B35468"/>
    <w:rsid w:val="00B36241"/>
    <w:rsid w:val="00BE42D2"/>
    <w:rsid w:val="00BF421F"/>
    <w:rsid w:val="00C05E77"/>
    <w:rsid w:val="00C57154"/>
    <w:rsid w:val="00D77A64"/>
    <w:rsid w:val="00DB6B0B"/>
    <w:rsid w:val="00E25A41"/>
    <w:rsid w:val="00E948F8"/>
    <w:rsid w:val="00EB3BFB"/>
    <w:rsid w:val="00EF3C78"/>
    <w:rsid w:val="00F45DD0"/>
    <w:rsid w:val="00F53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6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252"/>
  </w:style>
  <w:style w:type="paragraph" w:styleId="Footer">
    <w:name w:val="footer"/>
    <w:basedOn w:val="Normal"/>
    <w:link w:val="FooterChar"/>
    <w:uiPriority w:val="99"/>
    <w:unhideWhenUsed/>
    <w:rsid w:val="0089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2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hp ProBook 4530 User</cp:lastModifiedBy>
  <cp:revision>2</cp:revision>
  <dcterms:created xsi:type="dcterms:W3CDTF">2018-11-14T16:01:00Z</dcterms:created>
  <dcterms:modified xsi:type="dcterms:W3CDTF">2018-11-14T16:01:00Z</dcterms:modified>
</cp:coreProperties>
</file>