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5C5" w:rsidRDefault="002D35C5" w:rsidP="002D35C5">
      <w:pPr>
        <w:spacing w:before="0"/>
        <w:ind w:firstLine="0"/>
        <w:jc w:val="center"/>
      </w:pPr>
    </w:p>
    <w:p w:rsidR="002D35C5" w:rsidRDefault="002D35C5" w:rsidP="002D35C5">
      <w:pPr>
        <w:spacing w:before="0"/>
        <w:ind w:firstLine="0"/>
        <w:jc w:val="center"/>
      </w:pPr>
    </w:p>
    <w:p w:rsidR="002D35C5" w:rsidRDefault="002D35C5" w:rsidP="002D35C5">
      <w:pPr>
        <w:spacing w:before="0"/>
        <w:ind w:firstLine="0"/>
        <w:jc w:val="center"/>
      </w:pPr>
    </w:p>
    <w:p w:rsidR="00324729" w:rsidRDefault="00324729" w:rsidP="002D35C5">
      <w:pPr>
        <w:spacing w:before="0"/>
        <w:ind w:firstLine="0"/>
        <w:jc w:val="center"/>
      </w:pPr>
    </w:p>
    <w:p w:rsidR="00324729" w:rsidRDefault="00324729" w:rsidP="002D35C5">
      <w:pPr>
        <w:spacing w:before="0"/>
        <w:ind w:firstLine="0"/>
        <w:jc w:val="center"/>
      </w:pPr>
    </w:p>
    <w:p w:rsidR="00324729" w:rsidRDefault="00324729" w:rsidP="002D35C5">
      <w:pPr>
        <w:spacing w:before="0"/>
        <w:ind w:firstLine="0"/>
        <w:jc w:val="center"/>
      </w:pPr>
    </w:p>
    <w:p w:rsidR="00324729" w:rsidRDefault="00324729" w:rsidP="002D35C5">
      <w:pPr>
        <w:spacing w:before="0"/>
        <w:ind w:firstLine="0"/>
        <w:jc w:val="center"/>
      </w:pPr>
    </w:p>
    <w:p w:rsidR="002D35C5" w:rsidRDefault="002D35C5" w:rsidP="002D35C5">
      <w:pPr>
        <w:spacing w:before="0"/>
        <w:ind w:firstLine="0"/>
        <w:jc w:val="center"/>
      </w:pPr>
      <w:r w:rsidRPr="002D35C5">
        <w:t>Nutrigenomics</w:t>
      </w:r>
    </w:p>
    <w:p w:rsidR="002D35C5" w:rsidRDefault="002D35C5" w:rsidP="002D35C5">
      <w:pPr>
        <w:spacing w:before="0"/>
        <w:ind w:firstLine="0"/>
        <w:jc w:val="center"/>
      </w:pPr>
      <w:r>
        <w:t>Name</w:t>
      </w:r>
    </w:p>
    <w:p w:rsidR="002D35C5" w:rsidRDefault="002D35C5" w:rsidP="002D35C5">
      <w:pPr>
        <w:spacing w:before="0"/>
        <w:ind w:firstLine="0"/>
        <w:jc w:val="center"/>
      </w:pPr>
      <w:r>
        <w:t>Institutional Affiliation</w:t>
      </w:r>
    </w:p>
    <w:p w:rsidR="002D35C5" w:rsidRDefault="002D35C5" w:rsidP="002D35C5">
      <w:pPr>
        <w:spacing w:before="0"/>
      </w:pPr>
      <w:r>
        <w:br w:type="page"/>
      </w:r>
    </w:p>
    <w:p w:rsidR="002D35C5" w:rsidRDefault="002D35C5" w:rsidP="002D35C5">
      <w:pPr>
        <w:spacing w:before="0"/>
        <w:ind w:firstLine="0"/>
        <w:jc w:val="center"/>
      </w:pPr>
      <w:r w:rsidRPr="002D35C5">
        <w:lastRenderedPageBreak/>
        <w:t>Nutrigenomics</w:t>
      </w:r>
    </w:p>
    <w:p w:rsidR="002D35C5" w:rsidRDefault="002D35C5" w:rsidP="002D35C5">
      <w:pPr>
        <w:spacing w:before="0"/>
      </w:pPr>
      <w:r>
        <w:t xml:space="preserve">Nutrigenomics is a relatively new concept in the field of nutrition that refers to the </w:t>
      </w:r>
      <w:r w:rsidR="00F908A1">
        <w:t>association</w:t>
      </w:r>
      <w:r>
        <w:t xml:space="preserve"> between </w:t>
      </w:r>
      <w:r w:rsidR="00F908A1" w:rsidRPr="00F908A1">
        <w:t xml:space="preserve">nutrients </w:t>
      </w:r>
      <w:r w:rsidR="00F908A1">
        <w:t xml:space="preserve">and </w:t>
      </w:r>
      <w:r>
        <w:t xml:space="preserve">genes, particularly </w:t>
      </w:r>
      <w:r w:rsidR="00F908A1">
        <w:t xml:space="preserve">in </w:t>
      </w:r>
      <w:r w:rsidR="00F908A1" w:rsidRPr="00F908A1">
        <w:t>diseases</w:t>
      </w:r>
      <w:r w:rsidR="00F908A1">
        <w:t xml:space="preserve"> prevention</w:t>
      </w:r>
      <w:r>
        <w:t>. Nutrigenomics is a combination of different aspects of several fields like epigenomics, transc</w:t>
      </w:r>
      <w:bookmarkStart w:id="0" w:name="_GoBack"/>
      <w:bookmarkEnd w:id="0"/>
      <w:r>
        <w:t xml:space="preserve">riptomics, physiology, genomics, biochemistry, proteomics and metabolomics which help to explain the interactions between </w:t>
      </w:r>
      <w:r w:rsidR="00F908A1" w:rsidRPr="00F908A1">
        <w:t xml:space="preserve">nutrients </w:t>
      </w:r>
      <w:r w:rsidR="00F908A1">
        <w:t xml:space="preserve">and </w:t>
      </w:r>
      <w:r>
        <w:t>genes at a molecular level</w:t>
      </w:r>
      <w:r w:rsidR="00BF0760">
        <w:t xml:space="preserve"> (Sales, Pelegrini &amp; Goersch, 2014)</w:t>
      </w:r>
      <w:r>
        <w:t>. This helps in the mitigation of symptoms of current illnesses and the prevention of future illnesses, particularly chronic diseases that can be considered to be a public health problem.</w:t>
      </w:r>
    </w:p>
    <w:p w:rsidR="002D35C5" w:rsidRDefault="002D35C5" w:rsidP="002D35C5">
      <w:pPr>
        <w:spacing w:before="0"/>
      </w:pPr>
      <w:r>
        <w:t>Obesity, cancer, and diabetes are some of the chronic diseases that have affected the majority of the population for the last decades. The diseases are closely linked to genes and nutrition. Nutrigenomics comes in handy to reduce the symptoms of chronic diseases and preventing them from occurring in the future. The pooling together of different fields makes the prevention and treatment possible. All healthcare providers should embrace Nutrigenomics.</w:t>
      </w:r>
    </w:p>
    <w:p w:rsidR="002D35C5" w:rsidRDefault="002D35C5">
      <w:r>
        <w:br w:type="page"/>
      </w:r>
    </w:p>
    <w:p w:rsidR="003D589F" w:rsidRDefault="002D35C5" w:rsidP="002D35C5">
      <w:pPr>
        <w:spacing w:before="0"/>
        <w:ind w:firstLine="0"/>
        <w:jc w:val="center"/>
      </w:pPr>
      <w:r>
        <w:lastRenderedPageBreak/>
        <w:t>References</w:t>
      </w:r>
    </w:p>
    <w:p w:rsidR="002D35C5" w:rsidRDefault="002D35C5" w:rsidP="002D35C5">
      <w:pPr>
        <w:spacing w:before="0"/>
        <w:ind w:left="720" w:hanging="720"/>
      </w:pPr>
      <w:r w:rsidRPr="002D35C5">
        <w:t>Sales, N. M. R., Pelegrini, P. B., &amp; Goersch, M. C. (2014). Nutrigenomics: definitions and advances of this new science. Journal of nutrition and metabolism, 2014.</w:t>
      </w:r>
    </w:p>
    <w:sectPr w:rsidR="002D35C5" w:rsidSect="002D35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160" w:rsidRDefault="00047160" w:rsidP="002D35C5">
      <w:pPr>
        <w:spacing w:before="0" w:line="240" w:lineRule="auto"/>
      </w:pPr>
      <w:r>
        <w:separator/>
      </w:r>
    </w:p>
  </w:endnote>
  <w:endnote w:type="continuationSeparator" w:id="0">
    <w:p w:rsidR="00047160" w:rsidRDefault="00047160" w:rsidP="002D35C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160" w:rsidRDefault="00047160" w:rsidP="002D35C5">
      <w:pPr>
        <w:spacing w:before="0" w:line="240" w:lineRule="auto"/>
      </w:pPr>
      <w:r>
        <w:separator/>
      </w:r>
    </w:p>
  </w:footnote>
  <w:footnote w:type="continuationSeparator" w:id="0">
    <w:p w:rsidR="00047160" w:rsidRDefault="00047160" w:rsidP="002D35C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5C5" w:rsidRDefault="002D35C5" w:rsidP="002D35C5">
    <w:pPr>
      <w:pStyle w:val="Header"/>
      <w:ind w:firstLine="0"/>
    </w:pPr>
    <w:r w:rsidRPr="002D35C5">
      <w:t>NUTRIGENOMICS</w:t>
    </w:r>
    <w:r>
      <w:tab/>
    </w:r>
    <w:r>
      <w:tab/>
    </w:r>
    <w:sdt>
      <w:sdtPr>
        <w:id w:val="345228297"/>
        <w:docPartObj>
          <w:docPartGallery w:val="Page Numbers (Top of Page)"/>
          <w:docPartUnique/>
        </w:docPartObj>
      </w:sdtPr>
      <w:sdtEndPr/>
      <w:sdtContent>
        <w:r w:rsidR="00047160">
          <w:fldChar w:fldCharType="begin"/>
        </w:r>
        <w:r w:rsidR="00047160">
          <w:instrText xml:space="preserve"> PAGE   \* MERGEFORMAT </w:instrText>
        </w:r>
        <w:r w:rsidR="00047160">
          <w:fldChar w:fldCharType="separate"/>
        </w:r>
        <w:r w:rsidR="00324729">
          <w:rPr>
            <w:noProof/>
          </w:rPr>
          <w:t>2</w:t>
        </w:r>
        <w:r w:rsidR="00047160">
          <w:rPr>
            <w:noProof/>
          </w:rPr>
          <w:fldChar w:fldCharType="end"/>
        </w:r>
      </w:sdtContent>
    </w:sdt>
  </w:p>
  <w:p w:rsidR="002D35C5" w:rsidRDefault="002D35C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5C5" w:rsidRDefault="002D35C5" w:rsidP="002D35C5">
    <w:pPr>
      <w:pStyle w:val="Header"/>
      <w:ind w:firstLine="0"/>
    </w:pPr>
    <w:r w:rsidRPr="002D35C5">
      <w:t xml:space="preserve">Running head: NUTRIGENOMICS </w:t>
    </w:r>
    <w:r>
      <w:tab/>
    </w:r>
    <w:r>
      <w:tab/>
    </w:r>
    <w:sdt>
      <w:sdtPr>
        <w:id w:val="345228320"/>
        <w:docPartObj>
          <w:docPartGallery w:val="Page Numbers (Top of Page)"/>
          <w:docPartUnique/>
        </w:docPartObj>
      </w:sdtPr>
      <w:sdtEndPr/>
      <w:sdtContent>
        <w:r w:rsidR="00047160">
          <w:fldChar w:fldCharType="begin"/>
        </w:r>
        <w:r w:rsidR="00047160">
          <w:instrText xml:space="preserve"> PAGE   \* MERGEFORMAT </w:instrText>
        </w:r>
        <w:r w:rsidR="00047160">
          <w:fldChar w:fldCharType="separate"/>
        </w:r>
        <w:r w:rsidR="00324729">
          <w:rPr>
            <w:noProof/>
          </w:rPr>
          <w:t>1</w:t>
        </w:r>
        <w:r w:rsidR="00047160">
          <w:rPr>
            <w:noProof/>
          </w:rPr>
          <w:fldChar w:fldCharType="end"/>
        </w:r>
      </w:sdtContent>
    </w:sdt>
  </w:p>
  <w:p w:rsidR="002D35C5" w:rsidRDefault="002D35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D589F"/>
    <w:rsid w:val="00047160"/>
    <w:rsid w:val="000D2D3D"/>
    <w:rsid w:val="000E70E3"/>
    <w:rsid w:val="002D35C5"/>
    <w:rsid w:val="00324729"/>
    <w:rsid w:val="003D589F"/>
    <w:rsid w:val="00451C28"/>
    <w:rsid w:val="00483E53"/>
    <w:rsid w:val="0065564E"/>
    <w:rsid w:val="008C0C8E"/>
    <w:rsid w:val="00BF0760"/>
    <w:rsid w:val="00C25542"/>
    <w:rsid w:val="00D13DCF"/>
    <w:rsid w:val="00F90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7EC6B"/>
  <w15:docId w15:val="{657F2BA1-BFA1-4563-9E3E-7750E073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5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D35C5"/>
  </w:style>
  <w:style w:type="paragraph" w:styleId="Footer">
    <w:name w:val="footer"/>
    <w:basedOn w:val="Normal"/>
    <w:link w:val="FooterChar"/>
    <w:uiPriority w:val="99"/>
    <w:semiHidden/>
    <w:unhideWhenUsed/>
    <w:rsid w:val="002D35C5"/>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2D3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Dismuz</cp:lastModifiedBy>
  <cp:revision>3</cp:revision>
  <dcterms:created xsi:type="dcterms:W3CDTF">2019-12-04T19:47:00Z</dcterms:created>
  <dcterms:modified xsi:type="dcterms:W3CDTF">2019-12-04T20:51:00Z</dcterms:modified>
</cp:coreProperties>
</file>