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06DD" w:rsidRDefault="006106DD">
      <w:pPr>
        <w:rPr>
          <w:b/>
        </w:rPr>
      </w:pPr>
    </w:p>
    <w:p w:rsidR="006106DD" w:rsidRDefault="006106DD">
      <w:pPr>
        <w:rPr>
          <w:b/>
        </w:rPr>
      </w:pPr>
    </w:p>
    <w:p w:rsidR="006106DD" w:rsidRDefault="006106DD">
      <w:pPr>
        <w:rPr>
          <w:b/>
        </w:rPr>
      </w:pPr>
      <w:bookmarkStart w:id="0" w:name="_GoBack"/>
      <w:bookmarkEnd w:id="0"/>
    </w:p>
    <w:p w:rsidR="006106DD" w:rsidRDefault="006106DD">
      <w:pPr>
        <w:rPr>
          <w:b/>
        </w:rPr>
      </w:pPr>
    </w:p>
    <w:p w:rsidR="006106DD" w:rsidRDefault="006106DD">
      <w:pPr>
        <w:rPr>
          <w:b/>
        </w:rPr>
      </w:pPr>
    </w:p>
    <w:p w:rsidR="006106DD" w:rsidRDefault="006106DD">
      <w:pPr>
        <w:rPr>
          <w:b/>
        </w:rPr>
      </w:pPr>
    </w:p>
    <w:p w:rsidR="00150DA4" w:rsidRDefault="00150DA4" w:rsidP="006106DD">
      <w:pPr>
        <w:contextualSpacing/>
        <w:jc w:val="center"/>
        <w:rPr>
          <w:rFonts w:cs="Times New Roman"/>
          <w:szCs w:val="24"/>
        </w:rPr>
      </w:pPr>
      <w:r w:rsidRPr="00C91941">
        <w:t>Healthy Nutritious Food Plan</w:t>
      </w:r>
      <w:r w:rsidRPr="002B0CB4">
        <w:rPr>
          <w:rFonts w:cs="Times New Roman"/>
          <w:szCs w:val="24"/>
        </w:rPr>
        <w:t xml:space="preserve"> </w:t>
      </w:r>
    </w:p>
    <w:p w:rsidR="006106DD" w:rsidRPr="002B0CB4" w:rsidRDefault="006106DD" w:rsidP="006106DD">
      <w:pPr>
        <w:contextualSpacing/>
        <w:jc w:val="center"/>
        <w:rPr>
          <w:rFonts w:cs="Times New Roman"/>
          <w:szCs w:val="24"/>
        </w:rPr>
      </w:pPr>
      <w:r w:rsidRPr="002B0CB4">
        <w:rPr>
          <w:rFonts w:cs="Times New Roman"/>
          <w:szCs w:val="24"/>
        </w:rPr>
        <w:t>Student’s Name</w:t>
      </w:r>
    </w:p>
    <w:p w:rsidR="006106DD" w:rsidRPr="002B0CB4" w:rsidRDefault="006106DD" w:rsidP="006106DD">
      <w:pPr>
        <w:contextualSpacing/>
        <w:jc w:val="center"/>
        <w:rPr>
          <w:rFonts w:cs="Times New Roman"/>
          <w:szCs w:val="24"/>
        </w:rPr>
      </w:pPr>
      <w:r w:rsidRPr="002B0CB4">
        <w:rPr>
          <w:rFonts w:cs="Times New Roman"/>
          <w:szCs w:val="24"/>
        </w:rPr>
        <w:t>Student ID</w:t>
      </w:r>
    </w:p>
    <w:p w:rsidR="006106DD" w:rsidRPr="002B0CB4" w:rsidRDefault="006106DD" w:rsidP="006106DD">
      <w:pPr>
        <w:contextualSpacing/>
        <w:jc w:val="center"/>
        <w:rPr>
          <w:rFonts w:cs="Times New Roman"/>
          <w:szCs w:val="24"/>
        </w:rPr>
      </w:pPr>
      <w:r w:rsidRPr="002B0CB4">
        <w:rPr>
          <w:rFonts w:cs="Times New Roman"/>
          <w:szCs w:val="24"/>
        </w:rPr>
        <w:t>Professor’s Name</w:t>
      </w:r>
    </w:p>
    <w:p w:rsidR="006106DD" w:rsidRPr="002B0CB4" w:rsidRDefault="006106DD" w:rsidP="006106DD">
      <w:pPr>
        <w:contextualSpacing/>
        <w:jc w:val="center"/>
        <w:rPr>
          <w:rFonts w:cs="Times New Roman"/>
          <w:szCs w:val="24"/>
        </w:rPr>
      </w:pPr>
      <w:r w:rsidRPr="002B0CB4">
        <w:rPr>
          <w:rFonts w:cs="Times New Roman"/>
          <w:szCs w:val="24"/>
        </w:rPr>
        <w:t>Course Title</w:t>
      </w:r>
    </w:p>
    <w:p w:rsidR="006106DD" w:rsidRPr="002B0CB4" w:rsidRDefault="006106DD" w:rsidP="006106DD">
      <w:pPr>
        <w:rPr>
          <w:rFonts w:cs="Times New Roman"/>
          <w:b/>
          <w:szCs w:val="24"/>
        </w:rPr>
      </w:pPr>
      <w:r w:rsidRPr="002B0CB4">
        <w:rPr>
          <w:rFonts w:cs="Times New Roman"/>
          <w:szCs w:val="24"/>
        </w:rPr>
        <w:t xml:space="preserve">                                                         Date of Submission</w:t>
      </w:r>
    </w:p>
    <w:p w:rsidR="006106DD" w:rsidRDefault="006106DD">
      <w:pPr>
        <w:rPr>
          <w:b/>
        </w:rPr>
      </w:pPr>
    </w:p>
    <w:p w:rsidR="006106DD" w:rsidRDefault="006106DD">
      <w:pPr>
        <w:rPr>
          <w:b/>
        </w:rPr>
      </w:pPr>
    </w:p>
    <w:p w:rsidR="006106DD" w:rsidRDefault="006106DD">
      <w:pPr>
        <w:rPr>
          <w:b/>
        </w:rPr>
      </w:pPr>
    </w:p>
    <w:p w:rsidR="006106DD" w:rsidRDefault="006106DD">
      <w:pPr>
        <w:rPr>
          <w:b/>
        </w:rPr>
      </w:pPr>
    </w:p>
    <w:p w:rsidR="006106DD" w:rsidRDefault="006106DD">
      <w:pPr>
        <w:rPr>
          <w:b/>
        </w:rPr>
      </w:pPr>
    </w:p>
    <w:p w:rsidR="006106DD" w:rsidRDefault="006106DD">
      <w:pPr>
        <w:rPr>
          <w:b/>
        </w:rPr>
      </w:pPr>
    </w:p>
    <w:p w:rsidR="006106DD" w:rsidRDefault="006106DD">
      <w:pPr>
        <w:rPr>
          <w:b/>
        </w:rPr>
      </w:pPr>
    </w:p>
    <w:p w:rsidR="006106DD" w:rsidRDefault="006106DD">
      <w:pPr>
        <w:rPr>
          <w:b/>
        </w:rPr>
      </w:pPr>
    </w:p>
    <w:p w:rsidR="006106DD" w:rsidRDefault="006106DD">
      <w:pPr>
        <w:rPr>
          <w:b/>
        </w:rPr>
      </w:pPr>
    </w:p>
    <w:p w:rsidR="006106DD" w:rsidRDefault="006106DD">
      <w:pPr>
        <w:rPr>
          <w:b/>
        </w:rPr>
      </w:pPr>
    </w:p>
    <w:p w:rsidR="006106DD" w:rsidRDefault="006106DD" w:rsidP="006106DD">
      <w:pPr>
        <w:ind w:firstLine="0"/>
        <w:rPr>
          <w:b/>
        </w:rPr>
      </w:pPr>
    </w:p>
    <w:p w:rsidR="007A2F98" w:rsidRPr="007A2F98" w:rsidRDefault="007A2F98" w:rsidP="007A2F98">
      <w:pPr>
        <w:rPr>
          <w:b/>
        </w:rPr>
      </w:pPr>
      <w:r w:rsidRPr="007A2F98">
        <w:rPr>
          <w:b/>
        </w:rPr>
        <w:lastRenderedPageBreak/>
        <w:t>Introduction</w:t>
      </w:r>
    </w:p>
    <w:p w:rsidR="007A2F98" w:rsidRPr="007A2F98" w:rsidRDefault="007A2F98" w:rsidP="007A2F98">
      <w:r w:rsidRPr="007A2F98">
        <w:t>A balanced diet is a key to healthy living. Women just like men, they should enjoy some foods like fruits, whole grains, lean proteins and healthy fats. But women also have got special needs for nutrients. During each stage of woman’s life, nutrients needs do change across. As we age, our priorities, interests and eating habits do change. The core principles of a healthy diet do not change. The same as 20’s or 65. Therefore</w:t>
      </w:r>
      <w:r w:rsidR="00E41B4A">
        <w:t>,</w:t>
      </w:r>
      <w:r w:rsidRPr="007A2F98">
        <w:t xml:space="preserve"> there is a need for a balance in foods to enable one to feel and look </w:t>
      </w:r>
      <w:r w:rsidR="00E41B4A" w:rsidRPr="007A2F98">
        <w:t>good.</w:t>
      </w:r>
      <w:r w:rsidR="00E41B4A">
        <w:t xml:space="preserve"> This paper </w:t>
      </w:r>
      <w:r w:rsidRPr="007A2F98">
        <w:t>will compare a day’s healthy diet plan for a middle level woman versus elderly ones. It will expound on their reasons as to why they are a nutritious choice and how they can be encouraged to adopt the food plans.</w:t>
      </w:r>
    </w:p>
    <w:p w:rsidR="007A2F98" w:rsidRPr="007A2F98" w:rsidRDefault="007A2F98" w:rsidP="007A2F98">
      <w:pPr>
        <w:rPr>
          <w:b/>
        </w:rPr>
      </w:pPr>
      <w:r w:rsidRPr="007A2F98">
        <w:rPr>
          <w:b/>
        </w:rPr>
        <w:t>Why these are nutritious choices for this age group</w:t>
      </w:r>
    </w:p>
    <w:p w:rsidR="007A2F98" w:rsidRPr="007A2F98" w:rsidRDefault="007A2F98" w:rsidP="007A2F98">
      <w:r w:rsidRPr="007A2F98">
        <w:t>Older adults over 50, less energy like about 30% are required compared to a woman who is at 20’s. It is advisable to eat 4-5 small portions per day. One is not supposed to overeat because it turns to be of harm to one’s health. The minimal daily ration of salt is advisable, but at least a teaspoon a day. In this age, at times one can fast but not often because at this age body loses its strengths in the fight of a slight illness. The very fundamental substance killing fat are enzymes. Papaya and pineapple are very rich in vitamin and enzymes. Health problems are evident at this range of age, such as high blood pressure, raised cholesterol levels and diabetes are common in this age range. A low-fat diet like a lot of vegetables and fruits is the very best way to prevent and also treat that illness (</w:t>
      </w:r>
      <w:r w:rsidR="00E41B4A" w:rsidRPr="007A2F98">
        <w:t>Books,</w:t>
      </w:r>
      <w:r w:rsidRPr="007A2F98">
        <w:t xml:space="preserve"> 2012).  </w:t>
      </w:r>
    </w:p>
    <w:p w:rsidR="009402C6" w:rsidRPr="007A2F98" w:rsidRDefault="007A2F98" w:rsidP="007A2F98">
      <w:r w:rsidRPr="007A2F98">
        <w:rPr>
          <w:b/>
        </w:rPr>
        <w:t>Sample food plan for older adults</w:t>
      </w:r>
      <w:r w:rsidRPr="007A2F98">
        <w:t>.</w:t>
      </w:r>
    </w:p>
    <w:tbl>
      <w:tblPr>
        <w:tblStyle w:val="TableGrid"/>
        <w:tblW w:w="0" w:type="auto"/>
        <w:tblLook w:val="04A0" w:firstRow="1" w:lastRow="0" w:firstColumn="1" w:lastColumn="0" w:noHBand="0" w:noVBand="1"/>
      </w:tblPr>
      <w:tblGrid>
        <w:gridCol w:w="4675"/>
        <w:gridCol w:w="4675"/>
      </w:tblGrid>
      <w:tr w:rsidR="004A174D" w:rsidTr="004A174D">
        <w:tc>
          <w:tcPr>
            <w:tcW w:w="4675" w:type="dxa"/>
          </w:tcPr>
          <w:p w:rsidR="004A174D" w:rsidRDefault="003C1DE4">
            <w:pPr>
              <w:ind w:firstLine="0"/>
            </w:pPr>
            <w:r>
              <w:t>break fast</w:t>
            </w:r>
          </w:p>
        </w:tc>
        <w:tc>
          <w:tcPr>
            <w:tcW w:w="4675" w:type="dxa"/>
          </w:tcPr>
          <w:p w:rsidR="004A174D" w:rsidRDefault="00FF6EAB">
            <w:pPr>
              <w:ind w:firstLine="0"/>
            </w:pPr>
            <w:r>
              <w:t>L</w:t>
            </w:r>
            <w:r w:rsidR="003C1DE4">
              <w:t>unch</w:t>
            </w:r>
          </w:p>
        </w:tc>
      </w:tr>
      <w:tr w:rsidR="004A174D" w:rsidTr="004A174D">
        <w:tc>
          <w:tcPr>
            <w:tcW w:w="4675" w:type="dxa"/>
          </w:tcPr>
          <w:p w:rsidR="004A174D" w:rsidRPr="00C73BC7" w:rsidRDefault="008706E9">
            <w:pPr>
              <w:ind w:firstLine="0"/>
              <w:rPr>
                <w:b/>
              </w:rPr>
            </w:pPr>
            <w:r w:rsidRPr="00C73BC7">
              <w:rPr>
                <w:b/>
              </w:rPr>
              <w:t>Cold cereals</w:t>
            </w:r>
          </w:p>
          <w:p w:rsidR="008706E9" w:rsidRDefault="00D77ABC">
            <w:pPr>
              <w:ind w:firstLine="0"/>
            </w:pPr>
            <w:r>
              <w:t>S</w:t>
            </w:r>
            <w:r w:rsidR="008706E9">
              <w:t>hredded</w:t>
            </w:r>
            <w:r>
              <w:t xml:space="preserve"> Cup of wheat, ½ cup of cut</w:t>
            </w:r>
            <w:r w:rsidR="008706E9">
              <w:t xml:space="preserve"> banana</w:t>
            </w:r>
            <w:r w:rsidR="00E54CA8">
              <w:t>, ½ cup of fatless</w:t>
            </w:r>
            <w:r w:rsidR="00F228AF">
              <w:t xml:space="preserve"> milk. 1 </w:t>
            </w:r>
            <w:r w:rsidR="00E54CA8">
              <w:t>cut</w:t>
            </w:r>
            <w:r w:rsidR="00F228AF">
              <w:t xml:space="preserve"> whole wheat </w:t>
            </w:r>
            <w:r w:rsidR="00E54CA8">
              <w:t>bread</w:t>
            </w:r>
            <w:r w:rsidR="00F228AF">
              <w:t xml:space="preserve">. 2 tea spoons all fruit preserves. A </w:t>
            </w:r>
            <w:r w:rsidR="00D57266">
              <w:t>teacup of fatless</w:t>
            </w:r>
            <w:r w:rsidR="00F228AF">
              <w:t xml:space="preserve"> chocolate milk</w:t>
            </w:r>
          </w:p>
        </w:tc>
        <w:tc>
          <w:tcPr>
            <w:tcW w:w="4675" w:type="dxa"/>
          </w:tcPr>
          <w:p w:rsidR="004A174D" w:rsidRPr="00C73BC7" w:rsidRDefault="00F4545F">
            <w:pPr>
              <w:ind w:firstLine="0"/>
              <w:rPr>
                <w:b/>
              </w:rPr>
            </w:pPr>
            <w:r>
              <w:rPr>
                <w:b/>
              </w:rPr>
              <w:t>Tuna</w:t>
            </w:r>
            <w:r w:rsidRPr="00C73BC7">
              <w:rPr>
                <w:b/>
              </w:rPr>
              <w:t xml:space="preserve"> </w:t>
            </w:r>
            <w:r w:rsidR="0030411D" w:rsidRPr="00C73BC7">
              <w:rPr>
                <w:b/>
              </w:rPr>
              <w:t xml:space="preserve">sandwich </w:t>
            </w:r>
          </w:p>
          <w:p w:rsidR="004F031A" w:rsidRDefault="00512B99" w:rsidP="00185D19">
            <w:pPr>
              <w:ind w:firstLine="0"/>
            </w:pPr>
            <w:r>
              <w:t>2 slice rye bread</w:t>
            </w:r>
            <w:r w:rsidR="00EA263F">
              <w:t>, a table spoon mayonnaise</w:t>
            </w:r>
            <w:r w:rsidR="004F031A">
              <w:t xml:space="preserve">, </w:t>
            </w:r>
            <w:r>
              <w:t>2 ounces tuna</w:t>
            </w:r>
            <w:proofErr w:type="gramStart"/>
            <w:r>
              <w:t>,</w:t>
            </w:r>
            <w:r w:rsidR="004F031A">
              <w:t>1</w:t>
            </w:r>
            <w:proofErr w:type="gramEnd"/>
            <w:r w:rsidR="004F031A">
              <w:t xml:space="preserve"> table spoon chopped celery. ½ cup </w:t>
            </w:r>
            <w:r w:rsidR="00185D19">
              <w:t>gridded</w:t>
            </w:r>
            <w:r w:rsidR="004F031A">
              <w:t xml:space="preserve"> lettuce.</w:t>
            </w:r>
            <w:r>
              <w:t xml:space="preserve"> C</w:t>
            </w:r>
            <w:r w:rsidR="00C73BC7">
              <w:t>up of fat-free milk</w:t>
            </w:r>
            <w:r>
              <w:t xml:space="preserve"> and 1 medium peach,</w:t>
            </w:r>
          </w:p>
        </w:tc>
      </w:tr>
      <w:tr w:rsidR="004A174D" w:rsidTr="004A174D">
        <w:tc>
          <w:tcPr>
            <w:tcW w:w="4675" w:type="dxa"/>
          </w:tcPr>
          <w:p w:rsidR="004A174D" w:rsidRDefault="006C68C6">
            <w:pPr>
              <w:ind w:firstLine="0"/>
            </w:pPr>
            <w:r>
              <w:lastRenderedPageBreak/>
              <w:t>D</w:t>
            </w:r>
            <w:r w:rsidR="003C1DE4">
              <w:t>inner</w:t>
            </w:r>
          </w:p>
        </w:tc>
        <w:tc>
          <w:tcPr>
            <w:tcW w:w="4675" w:type="dxa"/>
          </w:tcPr>
          <w:p w:rsidR="004A174D" w:rsidRDefault="00EA263F">
            <w:pPr>
              <w:ind w:firstLine="0"/>
            </w:pPr>
            <w:r>
              <w:t>S</w:t>
            </w:r>
            <w:r w:rsidR="003C1DE4">
              <w:t>nacks</w:t>
            </w:r>
          </w:p>
        </w:tc>
      </w:tr>
      <w:tr w:rsidR="004A174D" w:rsidTr="004A174D">
        <w:tc>
          <w:tcPr>
            <w:tcW w:w="4675" w:type="dxa"/>
          </w:tcPr>
          <w:p w:rsidR="004A174D" w:rsidRPr="00C73BC7" w:rsidRDefault="004317F3">
            <w:pPr>
              <w:ind w:firstLine="0"/>
              <w:rPr>
                <w:b/>
              </w:rPr>
            </w:pPr>
            <w:r w:rsidRPr="00C73BC7">
              <w:rPr>
                <w:b/>
              </w:rPr>
              <w:t>Baked</w:t>
            </w:r>
            <w:r w:rsidR="00C73BC7" w:rsidRPr="00C73BC7">
              <w:rPr>
                <w:b/>
              </w:rPr>
              <w:t xml:space="preserve"> chicken</w:t>
            </w:r>
          </w:p>
          <w:p w:rsidR="00C73BC7" w:rsidRDefault="00A41EA2" w:rsidP="00F956F5">
            <w:pPr>
              <w:ind w:firstLine="0"/>
            </w:pPr>
            <w:r>
              <w:t>Large roasted potato, 3 o</w:t>
            </w:r>
            <w:r w:rsidR="00CF6196">
              <w:t>unces</w:t>
            </w:r>
            <w:r>
              <w:t xml:space="preserve"> cooked chicken breast</w:t>
            </w:r>
            <w:r w:rsidR="00CF6196">
              <w:t>. ½ Cup succotash</w:t>
            </w:r>
            <w:r w:rsidR="00667917">
              <w:t xml:space="preserve">. </w:t>
            </w:r>
            <w:r w:rsidR="00F956F5">
              <w:t xml:space="preserve">1 cup of coffee, water or tea, </w:t>
            </w:r>
            <w:r w:rsidR="00667917">
              <w:t xml:space="preserve">1 tea spoon of tub margarine. 1 ounce </w:t>
            </w:r>
            <w:r w:rsidR="00F956F5">
              <w:t>of</w:t>
            </w:r>
            <w:r w:rsidR="00667917">
              <w:t xml:space="preserve"> wheat roll</w:t>
            </w:r>
            <w:r w:rsidR="00F956F5">
              <w:t xml:space="preserve">. </w:t>
            </w:r>
          </w:p>
        </w:tc>
        <w:tc>
          <w:tcPr>
            <w:tcW w:w="4675" w:type="dxa"/>
          </w:tcPr>
          <w:p w:rsidR="004A174D" w:rsidRDefault="005F61B7">
            <w:pPr>
              <w:ind w:firstLine="0"/>
            </w:pPr>
            <w:r>
              <w:t>1 cup of flavored yogurt</w:t>
            </w:r>
          </w:p>
          <w:p w:rsidR="005F61B7" w:rsidRDefault="005F61B7">
            <w:pPr>
              <w:ind w:firstLine="0"/>
            </w:pPr>
            <w:r>
              <w:t xml:space="preserve">¼ cup </w:t>
            </w:r>
            <w:r w:rsidR="004317F3">
              <w:t>desiccated</w:t>
            </w:r>
            <w:r>
              <w:t xml:space="preserve"> apricots</w:t>
            </w:r>
          </w:p>
        </w:tc>
      </w:tr>
    </w:tbl>
    <w:p w:rsidR="004465A9" w:rsidRDefault="004465A9"/>
    <w:p w:rsidR="00BE57F2" w:rsidRPr="00BE57F2" w:rsidRDefault="00BE57F2" w:rsidP="0035502E">
      <w:pPr>
        <w:tabs>
          <w:tab w:val="left" w:pos="8415"/>
        </w:tabs>
        <w:rPr>
          <w:b/>
        </w:rPr>
      </w:pPr>
      <w:r w:rsidRPr="009402C6">
        <w:rPr>
          <w:b/>
        </w:rPr>
        <w:t>Why these are nutritious choices for this age group</w:t>
      </w:r>
      <w:r w:rsidR="0035502E">
        <w:rPr>
          <w:b/>
        </w:rPr>
        <w:tab/>
      </w:r>
    </w:p>
    <w:p w:rsidR="007F5ACC" w:rsidRDefault="00E15661" w:rsidP="00E15661">
      <w:r>
        <w:t>At the mid-age, around 30 years to 45 years, one’s metabolism slows down. At this age</w:t>
      </w:r>
      <w:r w:rsidR="0061104D">
        <w:t>,</w:t>
      </w:r>
      <w:r>
        <w:t xml:space="preserve"> life becomes very busy for most of the women and eating healthy is always down the list of priorities. At this age range, bone density grows continuously. Therefore</w:t>
      </w:r>
      <w:r w:rsidR="0061104D">
        <w:t xml:space="preserve">, </w:t>
      </w:r>
      <w:r>
        <w:t>nutrition for bones is key to minimize the risk of osteoporosis later in life. Calcium-rich food ensures one is getting enough of calcium. A whole grain of breakfast gives up fiber and other vitamins. Finally</w:t>
      </w:r>
      <w:r w:rsidR="004A35AB">
        <w:t>,</w:t>
      </w:r>
      <w:r>
        <w:t xml:space="preserve"> in her diet at this age, Folate-rich foods helps in conception and after for protecting a baby from defects of the cleft palate and neural tube. That calls for one lower the level of consumption of calories in her diet even if one is physically active. At this age, it is not advisable to try and lose weight faster because I make one’s skin appear loose and wrinkled. At this age, an ideal diet consists of a lot of vegetables as not to have hunger attacks.  Regular massage, exercise, and skin care improve skin elasticity.</w:t>
      </w:r>
    </w:p>
    <w:p w:rsidR="00BE57F2" w:rsidRDefault="00BE57F2" w:rsidP="00F656EA">
      <w:r w:rsidRPr="009402C6">
        <w:rPr>
          <w:b/>
        </w:rPr>
        <w:t xml:space="preserve">Sample food </w:t>
      </w:r>
      <w:r>
        <w:rPr>
          <w:b/>
        </w:rPr>
        <w:t>plan for Mid-Aged</w:t>
      </w:r>
      <w:r w:rsidRPr="009402C6">
        <w:rPr>
          <w:b/>
        </w:rPr>
        <w:t xml:space="preserve"> adults</w:t>
      </w:r>
      <w:r>
        <w:rPr>
          <w:b/>
        </w:rPr>
        <w:t>.</w:t>
      </w:r>
    </w:p>
    <w:tbl>
      <w:tblPr>
        <w:tblStyle w:val="TableGrid"/>
        <w:tblpPr w:leftFromText="180" w:rightFromText="180" w:vertAnchor="text" w:horzAnchor="margin" w:tblpY="1"/>
        <w:tblW w:w="0" w:type="auto"/>
        <w:tblLook w:val="04A0" w:firstRow="1" w:lastRow="0" w:firstColumn="1" w:lastColumn="0" w:noHBand="0" w:noVBand="1"/>
      </w:tblPr>
      <w:tblGrid>
        <w:gridCol w:w="4675"/>
        <w:gridCol w:w="4675"/>
      </w:tblGrid>
      <w:tr w:rsidR="00DA1FFB" w:rsidTr="00DA1FFB">
        <w:tc>
          <w:tcPr>
            <w:tcW w:w="4675" w:type="dxa"/>
          </w:tcPr>
          <w:p w:rsidR="00DA1FFB" w:rsidRDefault="00DA1FFB" w:rsidP="00DA1FFB">
            <w:pPr>
              <w:ind w:firstLine="0"/>
            </w:pPr>
            <w:r>
              <w:t xml:space="preserve">Breakfast </w:t>
            </w:r>
          </w:p>
        </w:tc>
        <w:tc>
          <w:tcPr>
            <w:tcW w:w="4675" w:type="dxa"/>
          </w:tcPr>
          <w:p w:rsidR="00DA1FFB" w:rsidRDefault="00DA1FFB" w:rsidP="00DA1FFB">
            <w:pPr>
              <w:ind w:firstLine="0"/>
            </w:pPr>
            <w:r>
              <w:t xml:space="preserve">Lunch </w:t>
            </w:r>
          </w:p>
        </w:tc>
      </w:tr>
      <w:tr w:rsidR="00DA1FFB" w:rsidTr="00DA1FFB">
        <w:tc>
          <w:tcPr>
            <w:tcW w:w="4675" w:type="dxa"/>
          </w:tcPr>
          <w:p w:rsidR="00DA1FFB" w:rsidRDefault="00985080" w:rsidP="00DA1FFB">
            <w:pPr>
              <w:ind w:firstLine="0"/>
            </w:pPr>
            <w:r>
              <w:t>Mix oatmeal and corn flakes</w:t>
            </w:r>
          </w:p>
          <w:p w:rsidR="00985080" w:rsidRDefault="00985080" w:rsidP="00DA1FFB">
            <w:pPr>
              <w:ind w:firstLine="0"/>
            </w:pPr>
            <w:r>
              <w:t>Low fat milk</w:t>
            </w:r>
          </w:p>
          <w:p w:rsidR="00985080" w:rsidRDefault="000D2930" w:rsidP="00DA1FFB">
            <w:pPr>
              <w:ind w:firstLine="0"/>
            </w:pPr>
            <w:r>
              <w:t>1 grated ca</w:t>
            </w:r>
            <w:r w:rsidR="00985080">
              <w:t>rrot</w:t>
            </w:r>
            <w:r>
              <w:t xml:space="preserve"> and 1 cucumber </w:t>
            </w:r>
          </w:p>
        </w:tc>
        <w:tc>
          <w:tcPr>
            <w:tcW w:w="4675" w:type="dxa"/>
          </w:tcPr>
          <w:p w:rsidR="00DA1FFB" w:rsidRDefault="00ED3B50" w:rsidP="00DA1FFB">
            <w:pPr>
              <w:ind w:firstLine="0"/>
            </w:pPr>
            <w:r>
              <w:t xml:space="preserve">2 boiled </w:t>
            </w:r>
            <w:r w:rsidR="0049113F">
              <w:t>potatoes (</w:t>
            </w:r>
            <w:r>
              <w:t>with their skin on). Lots of vegetable salad</w:t>
            </w:r>
          </w:p>
        </w:tc>
      </w:tr>
      <w:tr w:rsidR="00DA1FFB" w:rsidTr="00DA1FFB">
        <w:tc>
          <w:tcPr>
            <w:tcW w:w="4675" w:type="dxa"/>
          </w:tcPr>
          <w:p w:rsidR="00DA1FFB" w:rsidRDefault="00F656EA" w:rsidP="00DA1FFB">
            <w:pPr>
              <w:ind w:firstLine="0"/>
            </w:pPr>
            <w:r>
              <w:t>D</w:t>
            </w:r>
            <w:r w:rsidR="00DA1FFB">
              <w:t>inner</w:t>
            </w:r>
          </w:p>
        </w:tc>
        <w:tc>
          <w:tcPr>
            <w:tcW w:w="4675" w:type="dxa"/>
          </w:tcPr>
          <w:p w:rsidR="00DA1FFB" w:rsidRDefault="00985080" w:rsidP="00DA1FFB">
            <w:pPr>
              <w:ind w:firstLine="0"/>
            </w:pPr>
            <w:r>
              <w:t>S</w:t>
            </w:r>
            <w:r w:rsidR="00DA1FFB">
              <w:t>nack</w:t>
            </w:r>
          </w:p>
        </w:tc>
      </w:tr>
      <w:tr w:rsidR="00DA1FFB" w:rsidTr="00DA1FFB">
        <w:tc>
          <w:tcPr>
            <w:tcW w:w="4675" w:type="dxa"/>
          </w:tcPr>
          <w:p w:rsidR="00DA1FFB" w:rsidRDefault="0049113F" w:rsidP="00DA1FFB">
            <w:pPr>
              <w:ind w:firstLine="0"/>
            </w:pPr>
            <w:r>
              <w:t>Vegetable salad.</w:t>
            </w:r>
          </w:p>
          <w:p w:rsidR="0049113F" w:rsidRDefault="0049113F" w:rsidP="00DA1FFB">
            <w:pPr>
              <w:ind w:firstLine="0"/>
            </w:pPr>
            <w:r>
              <w:t>I piece of rye bread.</w:t>
            </w:r>
          </w:p>
        </w:tc>
        <w:tc>
          <w:tcPr>
            <w:tcW w:w="4675" w:type="dxa"/>
          </w:tcPr>
          <w:p w:rsidR="00DA1FFB" w:rsidRDefault="0049113F" w:rsidP="00DA1FFB">
            <w:pPr>
              <w:ind w:firstLine="0"/>
            </w:pPr>
            <w:r>
              <w:t>1 red sweet paprika</w:t>
            </w:r>
          </w:p>
        </w:tc>
      </w:tr>
    </w:tbl>
    <w:p w:rsidR="00FF6EAB" w:rsidRDefault="00FF6EAB" w:rsidP="009A1D6D">
      <w:pPr>
        <w:ind w:firstLine="0"/>
      </w:pPr>
    </w:p>
    <w:p w:rsidR="005D65EC" w:rsidRDefault="005D65EC" w:rsidP="005D65EC">
      <w:r>
        <w:rPr>
          <w:b/>
        </w:rPr>
        <w:t>Creative ways to encourage healthy diet</w:t>
      </w:r>
      <w:r w:rsidRPr="005D65EC">
        <w:rPr>
          <w:b/>
        </w:rPr>
        <w:t xml:space="preserve"> consumption</w:t>
      </w:r>
      <w:r w:rsidRPr="00151B14">
        <w:t xml:space="preserve">. </w:t>
      </w:r>
    </w:p>
    <w:p w:rsidR="00E15661" w:rsidRDefault="00E15661" w:rsidP="00E15661">
      <w:r>
        <w:lastRenderedPageBreak/>
        <w:t>Attractiveness.  Healthy consumption should be made to look more attractive compared to the less healthy choices, either regarding cost or appearance. Description names and attractive packages for healthy foods could highly encourage healthy choices and hence stick to the diet plan. The crisis of epic proportions can encourage one to take action of sticking to a healthy diet plan to prevent obesity crises from being a reality (</w:t>
      </w:r>
      <w:proofErr w:type="spellStart"/>
      <w:r>
        <w:t>Irwig</w:t>
      </w:r>
      <w:proofErr w:type="spellEnd"/>
      <w:r>
        <w:t>, 2007).</w:t>
      </w:r>
    </w:p>
    <w:p w:rsidR="00E15661" w:rsidRPr="0061104D" w:rsidRDefault="00E15661" w:rsidP="0061104D">
      <w:pPr>
        <w:jc w:val="center"/>
        <w:rPr>
          <w:b/>
        </w:rPr>
      </w:pPr>
      <w:r w:rsidRPr="0061104D">
        <w:rPr>
          <w:b/>
        </w:rPr>
        <w:t>Aspects of 7 Dimensions of Health &amp; Wellness, why a woman may or may not adhere to this plan.</w:t>
      </w:r>
    </w:p>
    <w:p w:rsidR="00E15661" w:rsidRDefault="00E15661" w:rsidP="00E15661">
      <w:r>
        <w:t>Most women, especially in mid-age range, are affected by emotional eating. Emotional eating at some point makes them hard to stick to the set diet plan. One may eat as a result of depression, stress from the work place, sadness or even due to loneliness. Younger women may adopt emotional eating because of food soothes and distracts one from bothersome aspects of life. Environmental is also another factor which inters adherence to a healthy diet. It can be challenging to eat healthy food in a given environment. Some areas processed foods, vending machine snacks, and fast foods are the only easily accessible foods. Occupational aspect is another factor which makes it hard for women to adhere to the healthy diet plan. Lack of sufficient time for busy women is a common barrier to healthy eating. One may convince her self that she is busy or have busy schedule to do rather than shopping and making healthy foods.</w:t>
      </w:r>
    </w:p>
    <w:p w:rsidR="00E15661" w:rsidRDefault="00E15661" w:rsidP="00E15661">
      <w:r>
        <w:t>How at least two of these dimensions can be addressed in the topics.</w:t>
      </w:r>
    </w:p>
    <w:p w:rsidR="00D96F30" w:rsidRDefault="00E15661" w:rsidP="00E15661">
      <w:r>
        <w:t xml:space="preserve">Physical dimension can be achieved through doing adequate exercise, abstaining from harmful habits and proper nutrition. It is true that developing healthy habits will enhance the quality, quantity, and enjoyment of life. There is a great need to control the amount of food, one eats. Too many quantities without physical exercises is hurting. Occupational dimension can be addressed through engaging a career that suits one’s talent, interest, and personality. Optimal </w:t>
      </w:r>
      <w:r>
        <w:lastRenderedPageBreak/>
        <w:t>wellness allows one to keep a positive attitude hence satisfaction in one’s employment. With satisfaction, one can afford healthy diet and stick to healthy plan (Jordan, 2014)</w:t>
      </w:r>
    </w:p>
    <w:p w:rsidR="0061104D" w:rsidRDefault="0061104D" w:rsidP="00E15661"/>
    <w:p w:rsidR="0061104D" w:rsidRDefault="0061104D" w:rsidP="00E15661"/>
    <w:p w:rsidR="0061104D" w:rsidRDefault="0061104D" w:rsidP="00E15661"/>
    <w:p w:rsidR="0061104D" w:rsidRDefault="0061104D" w:rsidP="00E15661"/>
    <w:p w:rsidR="0061104D" w:rsidRDefault="0061104D" w:rsidP="00E15661"/>
    <w:p w:rsidR="0061104D" w:rsidRDefault="0061104D" w:rsidP="00E15661"/>
    <w:p w:rsidR="0061104D" w:rsidRDefault="0061104D" w:rsidP="00E15661"/>
    <w:p w:rsidR="0061104D" w:rsidRDefault="0061104D" w:rsidP="00E15661"/>
    <w:p w:rsidR="0061104D" w:rsidRDefault="0061104D" w:rsidP="00E15661"/>
    <w:p w:rsidR="0061104D" w:rsidRDefault="0061104D" w:rsidP="00E15661"/>
    <w:p w:rsidR="0061104D" w:rsidRDefault="0061104D" w:rsidP="00E15661"/>
    <w:p w:rsidR="0061104D" w:rsidRDefault="0061104D" w:rsidP="00E15661"/>
    <w:p w:rsidR="0061104D" w:rsidRDefault="0061104D" w:rsidP="00E15661"/>
    <w:p w:rsidR="0061104D" w:rsidRDefault="0061104D" w:rsidP="00E15661"/>
    <w:p w:rsidR="0061104D" w:rsidRDefault="0061104D" w:rsidP="00E15661"/>
    <w:p w:rsidR="0061104D" w:rsidRDefault="0061104D" w:rsidP="00E15661"/>
    <w:p w:rsidR="0061104D" w:rsidRDefault="0061104D" w:rsidP="00E15661"/>
    <w:p w:rsidR="0061104D" w:rsidRDefault="0061104D" w:rsidP="00E15661"/>
    <w:p w:rsidR="0061104D" w:rsidRDefault="0061104D" w:rsidP="00E15661"/>
    <w:p w:rsidR="009A1D6D" w:rsidRDefault="009A1D6D" w:rsidP="00E15661"/>
    <w:p w:rsidR="00C36655" w:rsidRDefault="00C36655" w:rsidP="00E15661"/>
    <w:sdt>
      <w:sdtPr>
        <w:rPr>
          <w:rFonts w:ascii="Times New Roman" w:eastAsiaTheme="minorHAnsi" w:hAnsi="Times New Roman" w:cstheme="minorBidi"/>
          <w:color w:val="auto"/>
          <w:sz w:val="24"/>
          <w:szCs w:val="22"/>
        </w:rPr>
        <w:id w:val="-2017521016"/>
        <w:docPartObj>
          <w:docPartGallery w:val="Bibliographies"/>
          <w:docPartUnique/>
        </w:docPartObj>
      </w:sdtPr>
      <w:sdtEndPr/>
      <w:sdtContent>
        <w:p w:rsidR="001B7486" w:rsidRPr="001B7486" w:rsidRDefault="001B7486" w:rsidP="001B7486">
          <w:pPr>
            <w:pStyle w:val="Heading1"/>
            <w:spacing w:line="480" w:lineRule="auto"/>
            <w:jc w:val="center"/>
            <w:rPr>
              <w:rFonts w:ascii="Times New Roman" w:hAnsi="Times New Roman" w:cs="Times New Roman"/>
              <w:color w:val="auto"/>
              <w:sz w:val="24"/>
              <w:szCs w:val="24"/>
            </w:rPr>
          </w:pPr>
          <w:r w:rsidRPr="001B7486">
            <w:rPr>
              <w:rFonts w:ascii="Times New Roman" w:hAnsi="Times New Roman" w:cs="Times New Roman"/>
              <w:color w:val="auto"/>
              <w:sz w:val="24"/>
              <w:szCs w:val="24"/>
            </w:rPr>
            <w:t>References</w:t>
          </w:r>
        </w:p>
        <w:sdt>
          <w:sdtPr>
            <w:rPr>
              <w:rFonts w:cs="Times New Roman"/>
              <w:szCs w:val="24"/>
            </w:rPr>
            <w:id w:val="-573587230"/>
            <w:bibliography/>
          </w:sdtPr>
          <w:sdtEndPr/>
          <w:sdtContent>
            <w:p w:rsidR="001B7486" w:rsidRPr="001B7486" w:rsidRDefault="001B7486" w:rsidP="001B7486">
              <w:pPr>
                <w:pStyle w:val="Bibliography"/>
                <w:ind w:left="720" w:hanging="720"/>
                <w:rPr>
                  <w:rFonts w:cs="Times New Roman"/>
                  <w:noProof/>
                  <w:szCs w:val="24"/>
                </w:rPr>
              </w:pPr>
              <w:r w:rsidRPr="001B7486">
                <w:rPr>
                  <w:rFonts w:cs="Times New Roman"/>
                  <w:szCs w:val="24"/>
                </w:rPr>
                <w:fldChar w:fldCharType="begin"/>
              </w:r>
              <w:r w:rsidRPr="001B7486">
                <w:rPr>
                  <w:rFonts w:cs="Times New Roman"/>
                  <w:szCs w:val="24"/>
                </w:rPr>
                <w:instrText xml:space="preserve"> BIBLIOGRAPHY </w:instrText>
              </w:r>
              <w:r w:rsidRPr="001B7486">
                <w:rPr>
                  <w:rFonts w:cs="Times New Roman"/>
                  <w:szCs w:val="24"/>
                </w:rPr>
                <w:fldChar w:fldCharType="separate"/>
              </w:r>
              <w:r w:rsidRPr="001B7486">
                <w:rPr>
                  <w:rFonts w:cs="Times New Roman"/>
                  <w:noProof/>
                  <w:szCs w:val="24"/>
                </w:rPr>
                <w:t xml:space="preserve">Books., P. H. (2012). </w:t>
              </w:r>
              <w:r w:rsidRPr="001B7486">
                <w:rPr>
                  <w:rFonts w:cs="Times New Roman"/>
                  <w:i/>
                  <w:iCs/>
                  <w:noProof/>
                  <w:szCs w:val="24"/>
                </w:rPr>
                <w:t>Natural fat burners.</w:t>
              </w:r>
              <w:r w:rsidRPr="001B7486">
                <w:rPr>
                  <w:rFonts w:cs="Times New Roman"/>
                  <w:noProof/>
                  <w:szCs w:val="24"/>
                </w:rPr>
                <w:t xml:space="preserve"> New York:: St. Martin's Paperbacks.</w:t>
              </w:r>
            </w:p>
            <w:p w:rsidR="001B7486" w:rsidRPr="001B7486" w:rsidRDefault="001B7486" w:rsidP="001B7486">
              <w:pPr>
                <w:pStyle w:val="Bibliography"/>
                <w:ind w:left="720" w:hanging="720"/>
                <w:rPr>
                  <w:rFonts w:cs="Times New Roman"/>
                  <w:noProof/>
                  <w:szCs w:val="24"/>
                </w:rPr>
              </w:pPr>
              <w:r w:rsidRPr="001B7486">
                <w:rPr>
                  <w:rFonts w:cs="Times New Roman"/>
                  <w:noProof/>
                  <w:szCs w:val="24"/>
                </w:rPr>
                <w:t xml:space="preserve">Irwig, L. (2007). </w:t>
              </w:r>
              <w:r w:rsidRPr="001B7486">
                <w:rPr>
                  <w:rFonts w:cs="Times New Roman"/>
                  <w:i/>
                  <w:iCs/>
                  <w:noProof/>
                  <w:szCs w:val="24"/>
                </w:rPr>
                <w:t>Smart health choices.</w:t>
              </w:r>
              <w:r w:rsidRPr="001B7486">
                <w:rPr>
                  <w:rFonts w:cs="Times New Roman"/>
                  <w:noProof/>
                  <w:szCs w:val="24"/>
                </w:rPr>
                <w:t xml:space="preserve"> London:: Hammersmith.</w:t>
              </w:r>
            </w:p>
            <w:p w:rsidR="001B7486" w:rsidRPr="001B7486" w:rsidRDefault="001B7486" w:rsidP="001B7486">
              <w:pPr>
                <w:pStyle w:val="Bibliography"/>
                <w:ind w:left="720" w:hanging="720"/>
                <w:rPr>
                  <w:rFonts w:cs="Times New Roman"/>
                  <w:noProof/>
                  <w:szCs w:val="24"/>
                </w:rPr>
              </w:pPr>
              <w:r w:rsidRPr="001B7486">
                <w:rPr>
                  <w:rFonts w:cs="Times New Roman"/>
                  <w:noProof/>
                  <w:szCs w:val="24"/>
                </w:rPr>
                <w:t xml:space="preserve">Jordan, S. A. (2014). </w:t>
              </w:r>
              <w:r w:rsidRPr="001B7486">
                <w:rPr>
                  <w:rFonts w:cs="Times New Roman"/>
                  <w:i/>
                  <w:iCs/>
                  <w:noProof/>
                  <w:szCs w:val="24"/>
                </w:rPr>
                <w:t>The Seven Disciplines of Wellness: The Spiritual Connection to Good Health. Cork: BookBaby.</w:t>
              </w:r>
              <w:r w:rsidRPr="001B7486">
                <w:rPr>
                  <w:rFonts w:cs="Times New Roman"/>
                  <w:noProof/>
                  <w:szCs w:val="24"/>
                </w:rPr>
                <w:t xml:space="preserve"> </w:t>
              </w:r>
            </w:p>
            <w:p w:rsidR="001B7486" w:rsidRDefault="001B7486" w:rsidP="001B7486">
              <w:r w:rsidRPr="001B7486">
                <w:rPr>
                  <w:rFonts w:cs="Times New Roman"/>
                  <w:b/>
                  <w:bCs/>
                  <w:noProof/>
                  <w:szCs w:val="24"/>
                </w:rPr>
                <w:fldChar w:fldCharType="end"/>
              </w:r>
            </w:p>
          </w:sdtContent>
        </w:sdt>
      </w:sdtContent>
    </w:sdt>
    <w:p w:rsidR="001359B4" w:rsidRDefault="001359B4" w:rsidP="00AC7166">
      <w:pPr>
        <w:jc w:val="center"/>
      </w:pPr>
    </w:p>
    <w:p w:rsidR="0018465F" w:rsidRPr="00D8516F" w:rsidRDefault="0018465F" w:rsidP="00D8516F">
      <w:pPr>
        <w:rPr>
          <w:rFonts w:cs="Times New Roman"/>
          <w:szCs w:val="24"/>
        </w:rPr>
      </w:pPr>
    </w:p>
    <w:p w:rsidR="00150DA4" w:rsidRDefault="00150DA4"/>
    <w:sectPr w:rsidR="00150DA4" w:rsidSect="00C9194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1EF7" w:rsidRDefault="00BF1EF7" w:rsidP="00C91941">
      <w:pPr>
        <w:spacing w:line="240" w:lineRule="auto"/>
      </w:pPr>
      <w:r>
        <w:separator/>
      </w:r>
    </w:p>
  </w:endnote>
  <w:endnote w:type="continuationSeparator" w:id="0">
    <w:p w:rsidR="00BF1EF7" w:rsidRDefault="00BF1EF7" w:rsidP="00C919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1EF7" w:rsidRDefault="00BF1EF7" w:rsidP="00C91941">
      <w:pPr>
        <w:spacing w:line="240" w:lineRule="auto"/>
      </w:pPr>
      <w:r>
        <w:separator/>
      </w:r>
    </w:p>
  </w:footnote>
  <w:footnote w:type="continuationSeparator" w:id="0">
    <w:p w:rsidR="00BF1EF7" w:rsidRDefault="00BF1EF7" w:rsidP="00C9194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502E" w:rsidRDefault="0035502E">
    <w:pPr>
      <w:pStyle w:val="Header"/>
      <w:jc w:val="right"/>
    </w:pPr>
    <w:r w:rsidRPr="00C91941">
      <w:t>HEALTHY NUTRITIOUS FOOD PLAN</w:t>
    </w:r>
    <w:r>
      <w:t xml:space="preserve">                                                                        </w:t>
    </w:r>
    <w:sdt>
      <w:sdtPr>
        <w:id w:val="7654308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50BB2">
          <w:rPr>
            <w:noProof/>
          </w:rPr>
          <w:t>6</w:t>
        </w:r>
        <w:r>
          <w:rPr>
            <w:noProof/>
          </w:rPr>
          <w:fldChar w:fldCharType="end"/>
        </w:r>
      </w:sdtContent>
    </w:sdt>
  </w:p>
  <w:p w:rsidR="00C91941" w:rsidRDefault="00C919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1941" w:rsidRDefault="00250BB2">
    <w:pPr>
      <w:pStyle w:val="Header"/>
      <w:jc w:val="right"/>
    </w:pPr>
    <w:r>
      <w:t>Running h</w:t>
    </w:r>
    <w:r w:rsidR="005B6F5E">
      <w:t xml:space="preserve">ead: </w:t>
    </w:r>
    <w:r>
      <w:t>HEALTHY NUTRIT</w:t>
    </w:r>
    <w:r w:rsidR="005B6F5E" w:rsidRPr="005B6F5E">
      <w:t>IOUS FOOD PLAN</w:t>
    </w:r>
    <w:r w:rsidR="005B6F5E">
      <w:rPr>
        <w:b/>
      </w:rPr>
      <w:t xml:space="preserve">                                           </w:t>
    </w:r>
    <w:r w:rsidR="005B6F5E">
      <w:t xml:space="preserve"> </w:t>
    </w:r>
    <w:sdt>
      <w:sdtPr>
        <w:id w:val="297345233"/>
        <w:docPartObj>
          <w:docPartGallery w:val="Page Numbers (Top of Page)"/>
          <w:docPartUnique/>
        </w:docPartObj>
      </w:sdtPr>
      <w:sdtEndPr>
        <w:rPr>
          <w:noProof/>
        </w:rPr>
      </w:sdtEndPr>
      <w:sdtContent>
        <w:r w:rsidR="00C91941">
          <w:fldChar w:fldCharType="begin"/>
        </w:r>
        <w:r w:rsidR="00C91941">
          <w:instrText xml:space="preserve"> PAGE   \* MERGEFORMAT </w:instrText>
        </w:r>
        <w:r w:rsidR="00C91941">
          <w:fldChar w:fldCharType="separate"/>
        </w:r>
        <w:r>
          <w:rPr>
            <w:noProof/>
          </w:rPr>
          <w:t>1</w:t>
        </w:r>
        <w:r w:rsidR="00C91941">
          <w:rPr>
            <w:noProof/>
          </w:rPr>
          <w:fldChar w:fldCharType="end"/>
        </w:r>
      </w:sdtContent>
    </w:sdt>
  </w:p>
  <w:p w:rsidR="00C91941" w:rsidRDefault="00C919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341"/>
    <w:rsid w:val="00016092"/>
    <w:rsid w:val="0003034C"/>
    <w:rsid w:val="00064740"/>
    <w:rsid w:val="000A7B73"/>
    <w:rsid w:val="000B3612"/>
    <w:rsid w:val="000C2E17"/>
    <w:rsid w:val="000C618E"/>
    <w:rsid w:val="000C7FBC"/>
    <w:rsid w:val="000D2930"/>
    <w:rsid w:val="000E1F42"/>
    <w:rsid w:val="00107348"/>
    <w:rsid w:val="001271BE"/>
    <w:rsid w:val="00134955"/>
    <w:rsid w:val="001354CD"/>
    <w:rsid w:val="001359B4"/>
    <w:rsid w:val="00147DAC"/>
    <w:rsid w:val="00150DA4"/>
    <w:rsid w:val="00151972"/>
    <w:rsid w:val="0018465F"/>
    <w:rsid w:val="00185D19"/>
    <w:rsid w:val="001B7486"/>
    <w:rsid w:val="001C19BA"/>
    <w:rsid w:val="001C3A05"/>
    <w:rsid w:val="001C5AF6"/>
    <w:rsid w:val="001F0F53"/>
    <w:rsid w:val="001F58FA"/>
    <w:rsid w:val="00203F4D"/>
    <w:rsid w:val="002363E8"/>
    <w:rsid w:val="00250BB2"/>
    <w:rsid w:val="00274341"/>
    <w:rsid w:val="00284D8F"/>
    <w:rsid w:val="00294341"/>
    <w:rsid w:val="002B02C6"/>
    <w:rsid w:val="0030411D"/>
    <w:rsid w:val="00306B42"/>
    <w:rsid w:val="00321353"/>
    <w:rsid w:val="00323C76"/>
    <w:rsid w:val="00332A82"/>
    <w:rsid w:val="0035502E"/>
    <w:rsid w:val="00357DF6"/>
    <w:rsid w:val="00363D45"/>
    <w:rsid w:val="003C1DE4"/>
    <w:rsid w:val="003C7816"/>
    <w:rsid w:val="003D7178"/>
    <w:rsid w:val="003F7135"/>
    <w:rsid w:val="00407DDD"/>
    <w:rsid w:val="004317F3"/>
    <w:rsid w:val="00440A07"/>
    <w:rsid w:val="004465A9"/>
    <w:rsid w:val="0049113F"/>
    <w:rsid w:val="00494C9C"/>
    <w:rsid w:val="004A174D"/>
    <w:rsid w:val="004A35AB"/>
    <w:rsid w:val="004C0F9E"/>
    <w:rsid w:val="004C1D9F"/>
    <w:rsid w:val="004D7BD8"/>
    <w:rsid w:val="004F031A"/>
    <w:rsid w:val="00505674"/>
    <w:rsid w:val="00512B99"/>
    <w:rsid w:val="00523FD7"/>
    <w:rsid w:val="00534264"/>
    <w:rsid w:val="0054443F"/>
    <w:rsid w:val="00594CC5"/>
    <w:rsid w:val="005A38F0"/>
    <w:rsid w:val="005B6F5E"/>
    <w:rsid w:val="005C48D6"/>
    <w:rsid w:val="005D65EC"/>
    <w:rsid w:val="005F61B7"/>
    <w:rsid w:val="00601187"/>
    <w:rsid w:val="006106DD"/>
    <w:rsid w:val="0061104D"/>
    <w:rsid w:val="00643492"/>
    <w:rsid w:val="00667917"/>
    <w:rsid w:val="006A12A8"/>
    <w:rsid w:val="006C54EB"/>
    <w:rsid w:val="006C68C6"/>
    <w:rsid w:val="006E05C9"/>
    <w:rsid w:val="00746261"/>
    <w:rsid w:val="007A2F98"/>
    <w:rsid w:val="007B418D"/>
    <w:rsid w:val="007F5ACC"/>
    <w:rsid w:val="007F7A60"/>
    <w:rsid w:val="007F7AAF"/>
    <w:rsid w:val="00806125"/>
    <w:rsid w:val="00815170"/>
    <w:rsid w:val="00860E4C"/>
    <w:rsid w:val="008706E9"/>
    <w:rsid w:val="008969DF"/>
    <w:rsid w:val="00901857"/>
    <w:rsid w:val="0090523B"/>
    <w:rsid w:val="00923C37"/>
    <w:rsid w:val="009402C6"/>
    <w:rsid w:val="009435B0"/>
    <w:rsid w:val="00985080"/>
    <w:rsid w:val="009A1D6D"/>
    <w:rsid w:val="009C1249"/>
    <w:rsid w:val="009C3AA9"/>
    <w:rsid w:val="009D2644"/>
    <w:rsid w:val="009E6009"/>
    <w:rsid w:val="009F4809"/>
    <w:rsid w:val="00A15A8A"/>
    <w:rsid w:val="00A22DDA"/>
    <w:rsid w:val="00A41EA2"/>
    <w:rsid w:val="00A5248C"/>
    <w:rsid w:val="00AC2288"/>
    <w:rsid w:val="00AC7166"/>
    <w:rsid w:val="00AF10E5"/>
    <w:rsid w:val="00B50573"/>
    <w:rsid w:val="00BC3A09"/>
    <w:rsid w:val="00BE57F2"/>
    <w:rsid w:val="00BF1EF7"/>
    <w:rsid w:val="00C067F5"/>
    <w:rsid w:val="00C16EC3"/>
    <w:rsid w:val="00C36655"/>
    <w:rsid w:val="00C645DF"/>
    <w:rsid w:val="00C73BC7"/>
    <w:rsid w:val="00C91941"/>
    <w:rsid w:val="00CC1EAE"/>
    <w:rsid w:val="00CD47DE"/>
    <w:rsid w:val="00CF6196"/>
    <w:rsid w:val="00D0637A"/>
    <w:rsid w:val="00D073DF"/>
    <w:rsid w:val="00D10B96"/>
    <w:rsid w:val="00D13D0A"/>
    <w:rsid w:val="00D2480D"/>
    <w:rsid w:val="00D46040"/>
    <w:rsid w:val="00D57266"/>
    <w:rsid w:val="00D77ABC"/>
    <w:rsid w:val="00D8516F"/>
    <w:rsid w:val="00D856B5"/>
    <w:rsid w:val="00D96F30"/>
    <w:rsid w:val="00DA1FFB"/>
    <w:rsid w:val="00E0534B"/>
    <w:rsid w:val="00E15661"/>
    <w:rsid w:val="00E41B4A"/>
    <w:rsid w:val="00E41F67"/>
    <w:rsid w:val="00E54CA8"/>
    <w:rsid w:val="00EA23AF"/>
    <w:rsid w:val="00EA263F"/>
    <w:rsid w:val="00ED3B50"/>
    <w:rsid w:val="00F228AF"/>
    <w:rsid w:val="00F31B20"/>
    <w:rsid w:val="00F34168"/>
    <w:rsid w:val="00F4545F"/>
    <w:rsid w:val="00F55707"/>
    <w:rsid w:val="00F656EA"/>
    <w:rsid w:val="00F810FD"/>
    <w:rsid w:val="00F8581F"/>
    <w:rsid w:val="00F956F5"/>
    <w:rsid w:val="00FA6157"/>
    <w:rsid w:val="00FB4B5B"/>
    <w:rsid w:val="00FF6E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1575AF1-B710-4DFA-93A6-445EF948B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B7486"/>
    <w:pPr>
      <w:keepNext/>
      <w:keepLines/>
      <w:spacing w:before="240" w:line="259" w:lineRule="auto"/>
      <w:ind w:firstLine="0"/>
      <w:jc w:val="left"/>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174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91941"/>
    <w:pPr>
      <w:tabs>
        <w:tab w:val="center" w:pos="4680"/>
        <w:tab w:val="right" w:pos="9360"/>
      </w:tabs>
      <w:spacing w:line="240" w:lineRule="auto"/>
    </w:pPr>
  </w:style>
  <w:style w:type="character" w:customStyle="1" w:styleId="HeaderChar">
    <w:name w:val="Header Char"/>
    <w:basedOn w:val="DefaultParagraphFont"/>
    <w:link w:val="Header"/>
    <w:uiPriority w:val="99"/>
    <w:rsid w:val="00C91941"/>
  </w:style>
  <w:style w:type="paragraph" w:styleId="Footer">
    <w:name w:val="footer"/>
    <w:basedOn w:val="Normal"/>
    <w:link w:val="FooterChar"/>
    <w:uiPriority w:val="99"/>
    <w:unhideWhenUsed/>
    <w:rsid w:val="00C91941"/>
    <w:pPr>
      <w:tabs>
        <w:tab w:val="center" w:pos="4680"/>
        <w:tab w:val="right" w:pos="9360"/>
      </w:tabs>
      <w:spacing w:line="240" w:lineRule="auto"/>
    </w:pPr>
  </w:style>
  <w:style w:type="character" w:customStyle="1" w:styleId="FooterChar">
    <w:name w:val="Footer Char"/>
    <w:basedOn w:val="DefaultParagraphFont"/>
    <w:link w:val="Footer"/>
    <w:uiPriority w:val="99"/>
    <w:rsid w:val="00C91941"/>
  </w:style>
  <w:style w:type="character" w:customStyle="1" w:styleId="Heading1Char">
    <w:name w:val="Heading 1 Char"/>
    <w:basedOn w:val="DefaultParagraphFont"/>
    <w:link w:val="Heading1"/>
    <w:uiPriority w:val="9"/>
    <w:rsid w:val="001B748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1B74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272904">
      <w:bodyDiv w:val="1"/>
      <w:marLeft w:val="0"/>
      <w:marRight w:val="0"/>
      <w:marTop w:val="0"/>
      <w:marBottom w:val="0"/>
      <w:divBdr>
        <w:top w:val="none" w:sz="0" w:space="0" w:color="auto"/>
        <w:left w:val="none" w:sz="0" w:space="0" w:color="auto"/>
        <w:bottom w:val="none" w:sz="0" w:space="0" w:color="auto"/>
        <w:right w:val="none" w:sz="0" w:space="0" w:color="auto"/>
      </w:divBdr>
    </w:div>
    <w:div w:id="388652022">
      <w:bodyDiv w:val="1"/>
      <w:marLeft w:val="0"/>
      <w:marRight w:val="0"/>
      <w:marTop w:val="0"/>
      <w:marBottom w:val="0"/>
      <w:divBdr>
        <w:top w:val="none" w:sz="0" w:space="0" w:color="auto"/>
        <w:left w:val="none" w:sz="0" w:space="0" w:color="auto"/>
        <w:bottom w:val="none" w:sz="0" w:space="0" w:color="auto"/>
        <w:right w:val="none" w:sz="0" w:space="0" w:color="auto"/>
      </w:divBdr>
    </w:div>
    <w:div w:id="595794556">
      <w:bodyDiv w:val="1"/>
      <w:marLeft w:val="0"/>
      <w:marRight w:val="0"/>
      <w:marTop w:val="0"/>
      <w:marBottom w:val="0"/>
      <w:divBdr>
        <w:top w:val="none" w:sz="0" w:space="0" w:color="auto"/>
        <w:left w:val="none" w:sz="0" w:space="0" w:color="auto"/>
        <w:bottom w:val="none" w:sz="0" w:space="0" w:color="auto"/>
        <w:right w:val="none" w:sz="0" w:space="0" w:color="auto"/>
      </w:divBdr>
    </w:div>
    <w:div w:id="1173684556">
      <w:bodyDiv w:val="1"/>
      <w:marLeft w:val="0"/>
      <w:marRight w:val="0"/>
      <w:marTop w:val="0"/>
      <w:marBottom w:val="0"/>
      <w:divBdr>
        <w:top w:val="none" w:sz="0" w:space="0" w:color="auto"/>
        <w:left w:val="none" w:sz="0" w:space="0" w:color="auto"/>
        <w:bottom w:val="none" w:sz="0" w:space="0" w:color="auto"/>
        <w:right w:val="none" w:sz="0" w:space="0" w:color="auto"/>
      </w:divBdr>
    </w:div>
    <w:div w:id="1188180406">
      <w:bodyDiv w:val="1"/>
      <w:marLeft w:val="0"/>
      <w:marRight w:val="0"/>
      <w:marTop w:val="0"/>
      <w:marBottom w:val="0"/>
      <w:divBdr>
        <w:top w:val="none" w:sz="0" w:space="0" w:color="auto"/>
        <w:left w:val="none" w:sz="0" w:space="0" w:color="auto"/>
        <w:bottom w:val="none" w:sz="0" w:space="0" w:color="auto"/>
        <w:right w:val="none" w:sz="0" w:space="0" w:color="auto"/>
      </w:divBdr>
    </w:div>
    <w:div w:id="1812363871">
      <w:bodyDiv w:val="1"/>
      <w:marLeft w:val="0"/>
      <w:marRight w:val="0"/>
      <w:marTop w:val="0"/>
      <w:marBottom w:val="0"/>
      <w:divBdr>
        <w:top w:val="none" w:sz="0" w:space="0" w:color="auto"/>
        <w:left w:val="none" w:sz="0" w:space="0" w:color="auto"/>
        <w:bottom w:val="none" w:sz="0" w:space="0" w:color="auto"/>
        <w:right w:val="none" w:sz="0" w:space="0" w:color="auto"/>
      </w:divBdr>
    </w:div>
    <w:div w:id="1848247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Jor14</b:Tag>
    <b:SourceType>Book</b:SourceType>
    <b:Guid>{4F3A30B4-AB69-4747-8AE0-71E0D1552B7F}</b:Guid>
    <b:Author>
      <b:Author>
        <b:NameList>
          <b:Person>
            <b:Last>Jordan</b:Last>
            <b:First>S.</b:First>
            <b:Middle>A., Cox, M., &amp; Coover, K.</b:Middle>
          </b:Person>
        </b:NameList>
      </b:Author>
    </b:Author>
    <b:Title>The Seven Disciplines of Wellness: The Spiritual Connection to Good Health. Cork: BookBaby</b:Title>
    <b:Year>2014</b:Year>
    <b:RefOrder>2</b:RefOrder>
  </b:Source>
  <b:Source>
    <b:Tag>Irw07</b:Tag>
    <b:SourceType>Book</b:SourceType>
    <b:Guid>{2239D4DC-F27E-40A4-8DF5-EBCEED2B8119}</b:Guid>
    <b:Author>
      <b:Author>
        <b:NameList>
          <b:Person>
            <b:Last>Irwig</b:Last>
            <b:First>L.</b:First>
          </b:Person>
        </b:NameList>
      </b:Author>
    </b:Author>
    <b:Title>Smart health choices</b:Title>
    <b:Year>2007</b:Year>
    <b:City>London:</b:City>
    <b:Publisher>Hammersmith.</b:Publisher>
    <b:RefOrder>3</b:RefOrder>
  </b:Source>
  <b:Source>
    <b:Tag>Pre12</b:Tag>
    <b:SourceType>Book</b:SourceType>
    <b:Guid>{B87E8278-26DE-435E-B062-1C2103C21CAA}</b:Guid>
    <b:Author>
      <b:Author>
        <b:NameList>
          <b:Person>
            <b:Last>Books.</b:Last>
            <b:First>Prevention</b:First>
            <b:Middle>Health</b:Middle>
          </b:Person>
        </b:NameList>
      </b:Author>
    </b:Author>
    <b:Title>Natural fat burners.</b:Title>
    <b:Year>2012</b:Year>
    <b:City>New York:</b:City>
    <b:Publisher>St. Martin's Paperbacks</b:Publisher>
    <b:RefOrder>1</b:RefOrder>
  </b:Source>
</b:Sources>
</file>

<file path=customXml/itemProps1.xml><?xml version="1.0" encoding="utf-8"?>
<ds:datastoreItem xmlns:ds="http://schemas.openxmlformats.org/officeDocument/2006/customXml" ds:itemID="{5EFBA7D8-BBFC-44E9-9F13-20A74A556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938</Words>
  <Characters>5348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2018-02-23T14:37:00Z</dcterms:created>
  <dcterms:modified xsi:type="dcterms:W3CDTF">2018-02-23T14:37:00Z</dcterms:modified>
</cp:coreProperties>
</file>