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71E2" w:rsidRDefault="004A71E2" w:rsidP="00C50CD7">
      <w:pPr>
        <w:spacing w:line="480" w:lineRule="auto"/>
        <w:jc w:val="both"/>
        <w:rPr>
          <w:rFonts w:ascii="Times New Roman" w:hAnsi="Times New Roman" w:cs="Times New Roman"/>
          <w:sz w:val="24"/>
        </w:rPr>
      </w:pPr>
      <w:bookmarkStart w:id="0" w:name="_GoBack"/>
      <w:bookmarkEnd w:id="0"/>
    </w:p>
    <w:p w:rsidR="004A71E2" w:rsidRDefault="004A71E2" w:rsidP="00C50CD7">
      <w:pPr>
        <w:spacing w:line="480" w:lineRule="auto"/>
        <w:jc w:val="both"/>
        <w:rPr>
          <w:rFonts w:ascii="Times New Roman" w:hAnsi="Times New Roman" w:cs="Times New Roman"/>
          <w:sz w:val="24"/>
        </w:rPr>
      </w:pPr>
    </w:p>
    <w:p w:rsidR="004A71E2" w:rsidRDefault="004A71E2" w:rsidP="00C50CD7">
      <w:pPr>
        <w:spacing w:line="480" w:lineRule="auto"/>
        <w:jc w:val="both"/>
        <w:rPr>
          <w:rFonts w:ascii="Times New Roman" w:hAnsi="Times New Roman" w:cs="Times New Roman"/>
          <w:sz w:val="24"/>
        </w:rPr>
      </w:pPr>
    </w:p>
    <w:p w:rsidR="004A71E2" w:rsidRDefault="004A71E2" w:rsidP="00C50CD7">
      <w:pPr>
        <w:spacing w:line="480" w:lineRule="auto"/>
        <w:jc w:val="both"/>
        <w:rPr>
          <w:rFonts w:ascii="Times New Roman" w:hAnsi="Times New Roman" w:cs="Times New Roman"/>
          <w:sz w:val="24"/>
        </w:rPr>
      </w:pPr>
    </w:p>
    <w:p w:rsidR="004A71E2" w:rsidRDefault="004A71E2" w:rsidP="000F0D2F">
      <w:pPr>
        <w:spacing w:line="480" w:lineRule="auto"/>
        <w:jc w:val="center"/>
        <w:rPr>
          <w:rFonts w:ascii="Times New Roman" w:hAnsi="Times New Roman" w:cs="Times New Roman"/>
          <w:sz w:val="24"/>
        </w:rPr>
      </w:pPr>
      <w:r>
        <w:rPr>
          <w:rFonts w:ascii="Times New Roman" w:hAnsi="Times New Roman" w:cs="Times New Roman"/>
          <w:sz w:val="24"/>
        </w:rPr>
        <w:t xml:space="preserve">Factors Affecting </w:t>
      </w:r>
      <w:r w:rsidR="00C84E26">
        <w:rPr>
          <w:rFonts w:ascii="Times New Roman" w:hAnsi="Times New Roman" w:cs="Times New Roman"/>
          <w:sz w:val="24"/>
        </w:rPr>
        <w:t xml:space="preserve">the </w:t>
      </w:r>
      <w:r>
        <w:rPr>
          <w:rFonts w:ascii="Times New Roman" w:hAnsi="Times New Roman" w:cs="Times New Roman"/>
          <w:sz w:val="24"/>
        </w:rPr>
        <w:t>Success of a Project</w:t>
      </w:r>
    </w:p>
    <w:p w:rsidR="004A71E2" w:rsidRDefault="004A71E2" w:rsidP="000F0D2F">
      <w:pPr>
        <w:spacing w:line="480" w:lineRule="auto"/>
        <w:jc w:val="center"/>
        <w:rPr>
          <w:rFonts w:ascii="Times New Roman" w:hAnsi="Times New Roman" w:cs="Times New Roman"/>
          <w:sz w:val="24"/>
        </w:rPr>
      </w:pPr>
      <w:r>
        <w:rPr>
          <w:rFonts w:ascii="Times New Roman" w:hAnsi="Times New Roman" w:cs="Times New Roman"/>
          <w:sz w:val="24"/>
        </w:rPr>
        <w:t>Institution Affiliation</w:t>
      </w:r>
    </w:p>
    <w:p w:rsidR="004A71E2" w:rsidRDefault="004A71E2" w:rsidP="000F0D2F">
      <w:pPr>
        <w:spacing w:line="480" w:lineRule="auto"/>
        <w:jc w:val="center"/>
        <w:rPr>
          <w:rFonts w:ascii="Times New Roman" w:hAnsi="Times New Roman" w:cs="Times New Roman"/>
          <w:sz w:val="24"/>
        </w:rPr>
      </w:pPr>
      <w:r>
        <w:rPr>
          <w:rFonts w:ascii="Times New Roman" w:hAnsi="Times New Roman" w:cs="Times New Roman"/>
          <w:sz w:val="24"/>
        </w:rPr>
        <w:t>Course</w:t>
      </w:r>
    </w:p>
    <w:p w:rsidR="004A71E2" w:rsidRDefault="004A71E2" w:rsidP="000F0D2F">
      <w:pPr>
        <w:spacing w:line="480" w:lineRule="auto"/>
        <w:jc w:val="center"/>
        <w:rPr>
          <w:rFonts w:ascii="Times New Roman" w:hAnsi="Times New Roman" w:cs="Times New Roman"/>
          <w:sz w:val="24"/>
        </w:rPr>
      </w:pPr>
      <w:r>
        <w:rPr>
          <w:rFonts w:ascii="Times New Roman" w:hAnsi="Times New Roman" w:cs="Times New Roman"/>
          <w:sz w:val="24"/>
        </w:rPr>
        <w:t>Name</w:t>
      </w:r>
    </w:p>
    <w:p w:rsidR="004A71E2" w:rsidRDefault="004A71E2" w:rsidP="00C50CD7">
      <w:pPr>
        <w:spacing w:line="480" w:lineRule="auto"/>
        <w:jc w:val="both"/>
        <w:rPr>
          <w:rFonts w:ascii="Times New Roman" w:hAnsi="Times New Roman" w:cs="Times New Roman"/>
          <w:sz w:val="24"/>
        </w:rPr>
      </w:pPr>
    </w:p>
    <w:p w:rsidR="00C84E26" w:rsidRDefault="00C84E26" w:rsidP="00C50CD7">
      <w:pPr>
        <w:spacing w:line="480" w:lineRule="auto"/>
        <w:jc w:val="both"/>
        <w:rPr>
          <w:rFonts w:ascii="Times New Roman" w:hAnsi="Times New Roman" w:cs="Times New Roman"/>
          <w:sz w:val="24"/>
        </w:rPr>
      </w:pPr>
    </w:p>
    <w:p w:rsidR="00C84E26" w:rsidRDefault="00C84E26" w:rsidP="00C50CD7">
      <w:pPr>
        <w:spacing w:line="480" w:lineRule="auto"/>
        <w:jc w:val="both"/>
        <w:rPr>
          <w:rFonts w:ascii="Times New Roman" w:hAnsi="Times New Roman" w:cs="Times New Roman"/>
          <w:sz w:val="24"/>
        </w:rPr>
      </w:pPr>
    </w:p>
    <w:p w:rsidR="00C84E26" w:rsidRDefault="00C84E26" w:rsidP="00C50CD7">
      <w:pPr>
        <w:spacing w:line="480" w:lineRule="auto"/>
        <w:jc w:val="both"/>
        <w:rPr>
          <w:rFonts w:ascii="Times New Roman" w:hAnsi="Times New Roman" w:cs="Times New Roman"/>
          <w:sz w:val="24"/>
        </w:rPr>
      </w:pPr>
    </w:p>
    <w:p w:rsidR="00C84E26" w:rsidRDefault="00C84E26" w:rsidP="00C50CD7">
      <w:pPr>
        <w:spacing w:line="480" w:lineRule="auto"/>
        <w:jc w:val="both"/>
        <w:rPr>
          <w:rFonts w:ascii="Times New Roman" w:hAnsi="Times New Roman" w:cs="Times New Roman"/>
          <w:sz w:val="24"/>
        </w:rPr>
      </w:pPr>
    </w:p>
    <w:p w:rsidR="00C84E26" w:rsidRDefault="00C84E26" w:rsidP="00C50CD7">
      <w:pPr>
        <w:spacing w:line="480" w:lineRule="auto"/>
        <w:jc w:val="both"/>
        <w:rPr>
          <w:rFonts w:ascii="Times New Roman" w:hAnsi="Times New Roman" w:cs="Times New Roman"/>
          <w:sz w:val="24"/>
        </w:rPr>
      </w:pPr>
    </w:p>
    <w:p w:rsidR="00C84E26" w:rsidRDefault="00C84E26" w:rsidP="00C50CD7">
      <w:pPr>
        <w:spacing w:line="480" w:lineRule="auto"/>
        <w:jc w:val="both"/>
        <w:rPr>
          <w:rFonts w:ascii="Times New Roman" w:hAnsi="Times New Roman" w:cs="Times New Roman"/>
          <w:sz w:val="24"/>
        </w:rPr>
      </w:pPr>
    </w:p>
    <w:p w:rsidR="00C84E26" w:rsidRDefault="00C84E26" w:rsidP="00C50CD7">
      <w:pPr>
        <w:spacing w:line="480" w:lineRule="auto"/>
        <w:jc w:val="both"/>
        <w:rPr>
          <w:rFonts w:ascii="Times New Roman" w:hAnsi="Times New Roman" w:cs="Times New Roman"/>
          <w:sz w:val="24"/>
        </w:rPr>
      </w:pPr>
    </w:p>
    <w:p w:rsidR="00C84E26" w:rsidRDefault="00C84E26" w:rsidP="00C50CD7">
      <w:pPr>
        <w:spacing w:line="480" w:lineRule="auto"/>
        <w:jc w:val="both"/>
        <w:rPr>
          <w:rFonts w:ascii="Times New Roman" w:hAnsi="Times New Roman" w:cs="Times New Roman"/>
          <w:sz w:val="24"/>
        </w:rPr>
      </w:pPr>
    </w:p>
    <w:p w:rsidR="00C84E26" w:rsidRDefault="00C84E26" w:rsidP="00C50CD7">
      <w:pPr>
        <w:spacing w:line="480" w:lineRule="auto"/>
        <w:jc w:val="both"/>
        <w:rPr>
          <w:rFonts w:ascii="Times New Roman" w:hAnsi="Times New Roman" w:cs="Times New Roman"/>
          <w:sz w:val="24"/>
        </w:rPr>
      </w:pPr>
    </w:p>
    <w:p w:rsidR="001330B0" w:rsidRPr="001F6122" w:rsidRDefault="001330B0" w:rsidP="001F6122">
      <w:pPr>
        <w:spacing w:line="480" w:lineRule="auto"/>
        <w:ind w:firstLine="720"/>
        <w:jc w:val="both"/>
        <w:rPr>
          <w:rFonts w:ascii="Times New Roman" w:hAnsi="Times New Roman" w:cs="Times New Roman"/>
          <w:b/>
          <w:sz w:val="24"/>
        </w:rPr>
      </w:pPr>
      <w:r w:rsidRPr="001F6122">
        <w:rPr>
          <w:rFonts w:ascii="Times New Roman" w:hAnsi="Times New Roman" w:cs="Times New Roman"/>
          <w:b/>
          <w:sz w:val="24"/>
        </w:rPr>
        <w:lastRenderedPageBreak/>
        <w:t>What contributes to a project's success or failure?</w:t>
      </w:r>
    </w:p>
    <w:p w:rsidR="001330B0" w:rsidRPr="001330B0" w:rsidRDefault="001330B0" w:rsidP="001F6122">
      <w:pPr>
        <w:spacing w:line="480" w:lineRule="auto"/>
        <w:ind w:firstLine="720"/>
        <w:jc w:val="both"/>
        <w:rPr>
          <w:rFonts w:ascii="Times New Roman" w:hAnsi="Times New Roman" w:cs="Times New Roman"/>
          <w:sz w:val="24"/>
        </w:rPr>
      </w:pPr>
      <w:r w:rsidRPr="001330B0">
        <w:rPr>
          <w:rFonts w:ascii="Times New Roman" w:hAnsi="Times New Roman" w:cs="Times New Roman"/>
          <w:sz w:val="24"/>
        </w:rPr>
        <w:t>Having a talented project manager oversees the planning and implementation of a project is the first step to actual project success. However, there are other factors that contribute largely to the project's success. It calls for careful planning, attention to detail and effective communication to make a project succeed (Kerzner, 2015). With careful management and a strong project closing, an organization can consistently reach project success.</w:t>
      </w:r>
    </w:p>
    <w:p w:rsidR="001330B0" w:rsidRPr="001F6122" w:rsidRDefault="001330B0" w:rsidP="001F6122">
      <w:pPr>
        <w:spacing w:line="480" w:lineRule="auto"/>
        <w:ind w:firstLine="720"/>
        <w:jc w:val="both"/>
        <w:rPr>
          <w:rFonts w:ascii="Times New Roman" w:hAnsi="Times New Roman" w:cs="Times New Roman"/>
          <w:b/>
          <w:i/>
          <w:sz w:val="24"/>
        </w:rPr>
      </w:pPr>
      <w:r w:rsidRPr="001F6122">
        <w:rPr>
          <w:rFonts w:ascii="Times New Roman" w:hAnsi="Times New Roman" w:cs="Times New Roman"/>
          <w:b/>
          <w:i/>
          <w:sz w:val="24"/>
        </w:rPr>
        <w:t>The Right People</w:t>
      </w:r>
    </w:p>
    <w:p w:rsidR="001330B0" w:rsidRPr="001330B0" w:rsidRDefault="001330B0" w:rsidP="001F6122">
      <w:pPr>
        <w:spacing w:line="480" w:lineRule="auto"/>
        <w:ind w:firstLine="720"/>
        <w:jc w:val="both"/>
        <w:rPr>
          <w:rFonts w:ascii="Times New Roman" w:hAnsi="Times New Roman" w:cs="Times New Roman"/>
          <w:sz w:val="24"/>
        </w:rPr>
      </w:pPr>
      <w:r w:rsidRPr="001330B0">
        <w:rPr>
          <w:rFonts w:ascii="Times New Roman" w:hAnsi="Times New Roman" w:cs="Times New Roman"/>
          <w:sz w:val="24"/>
        </w:rPr>
        <w:t>Without the right personnel in place, any strategy and plan have the potential of falling apart. Thus, there is a need to have the core project staff, suppliers, expert resources, and all stakeholders ought to be part of the team dynamic (Kerzner, 2015). All those parties that are involved in the project have a commitment to the group, share common visions for the project and strive for overall success.</w:t>
      </w:r>
    </w:p>
    <w:p w:rsidR="001330B0" w:rsidRPr="001F6122" w:rsidRDefault="001330B0" w:rsidP="001F6122">
      <w:pPr>
        <w:spacing w:line="480" w:lineRule="auto"/>
        <w:ind w:firstLine="720"/>
        <w:jc w:val="both"/>
        <w:rPr>
          <w:rFonts w:ascii="Times New Roman" w:hAnsi="Times New Roman" w:cs="Times New Roman"/>
          <w:b/>
          <w:i/>
          <w:sz w:val="24"/>
        </w:rPr>
      </w:pPr>
      <w:r w:rsidRPr="001F6122">
        <w:rPr>
          <w:rFonts w:ascii="Times New Roman" w:hAnsi="Times New Roman" w:cs="Times New Roman"/>
          <w:b/>
          <w:i/>
          <w:sz w:val="24"/>
        </w:rPr>
        <w:t>Good Planning</w:t>
      </w:r>
    </w:p>
    <w:p w:rsidR="001330B0" w:rsidRPr="001330B0" w:rsidRDefault="001330B0" w:rsidP="001F6122">
      <w:pPr>
        <w:spacing w:line="480" w:lineRule="auto"/>
        <w:ind w:firstLine="720"/>
        <w:jc w:val="both"/>
        <w:rPr>
          <w:rFonts w:ascii="Times New Roman" w:hAnsi="Times New Roman" w:cs="Times New Roman"/>
          <w:sz w:val="24"/>
        </w:rPr>
      </w:pPr>
      <w:r w:rsidRPr="001330B0">
        <w:rPr>
          <w:rFonts w:ascii="Times New Roman" w:hAnsi="Times New Roman" w:cs="Times New Roman"/>
          <w:sz w:val="24"/>
        </w:rPr>
        <w:t>A comprehensive planning sets up a project for success since inception. All the stakeholders involved should be on board during the planning process and always know the direction the project is headed to. Proper planning enables the team to meet deadlines and always stay organized (</w:t>
      </w:r>
      <w:proofErr w:type="spellStart"/>
      <w:r w:rsidRPr="001330B0">
        <w:rPr>
          <w:rFonts w:ascii="Times New Roman" w:hAnsi="Times New Roman" w:cs="Times New Roman"/>
          <w:sz w:val="24"/>
        </w:rPr>
        <w:t>Thomsett</w:t>
      </w:r>
      <w:proofErr w:type="spellEnd"/>
      <w:r w:rsidRPr="001330B0">
        <w:rPr>
          <w:rFonts w:ascii="Times New Roman" w:hAnsi="Times New Roman" w:cs="Times New Roman"/>
          <w:sz w:val="24"/>
        </w:rPr>
        <w:t>, 2002). Thus, proper planning enables the team to be focused and on track and also keeps the stakeholders aware of project progress.</w:t>
      </w:r>
    </w:p>
    <w:p w:rsidR="001330B0" w:rsidRPr="006D5624" w:rsidRDefault="001330B0" w:rsidP="006D5624">
      <w:pPr>
        <w:spacing w:line="480" w:lineRule="auto"/>
        <w:ind w:firstLine="720"/>
        <w:jc w:val="both"/>
        <w:rPr>
          <w:rFonts w:ascii="Times New Roman" w:hAnsi="Times New Roman" w:cs="Times New Roman"/>
          <w:b/>
          <w:i/>
          <w:sz w:val="24"/>
        </w:rPr>
      </w:pPr>
      <w:r w:rsidRPr="006D5624">
        <w:rPr>
          <w:rFonts w:ascii="Times New Roman" w:hAnsi="Times New Roman" w:cs="Times New Roman"/>
          <w:b/>
          <w:i/>
          <w:sz w:val="24"/>
        </w:rPr>
        <w:t>Open Communication</w:t>
      </w:r>
    </w:p>
    <w:p w:rsidR="001330B0" w:rsidRPr="001330B0" w:rsidRDefault="001330B0" w:rsidP="006D5624">
      <w:pPr>
        <w:spacing w:line="480" w:lineRule="auto"/>
        <w:ind w:firstLine="720"/>
        <w:jc w:val="both"/>
        <w:rPr>
          <w:rFonts w:ascii="Times New Roman" w:hAnsi="Times New Roman" w:cs="Times New Roman"/>
          <w:sz w:val="24"/>
        </w:rPr>
      </w:pPr>
      <w:r w:rsidRPr="001330B0">
        <w:rPr>
          <w:rFonts w:ascii="Times New Roman" w:hAnsi="Times New Roman" w:cs="Times New Roman"/>
          <w:sz w:val="24"/>
        </w:rPr>
        <w:t xml:space="preserve">Looking closely at details and listening to outside sources of information is important to the success of the project. Thus, keeping open communication within the team overseen the project </w:t>
      </w:r>
      <w:r w:rsidRPr="001330B0">
        <w:rPr>
          <w:rFonts w:ascii="Times New Roman" w:hAnsi="Times New Roman" w:cs="Times New Roman"/>
          <w:sz w:val="24"/>
        </w:rPr>
        <w:lastRenderedPageBreak/>
        <w:t>is absolutely essential.  If the team is working under a certain timetable, it is vital that the team is updated from now and then (</w:t>
      </w:r>
      <w:proofErr w:type="spellStart"/>
      <w:r w:rsidRPr="001330B0">
        <w:rPr>
          <w:rFonts w:ascii="Times New Roman" w:hAnsi="Times New Roman" w:cs="Times New Roman"/>
          <w:sz w:val="24"/>
        </w:rPr>
        <w:t>Thomsett</w:t>
      </w:r>
      <w:proofErr w:type="spellEnd"/>
      <w:r w:rsidRPr="001330B0">
        <w:rPr>
          <w:rFonts w:ascii="Times New Roman" w:hAnsi="Times New Roman" w:cs="Times New Roman"/>
          <w:sz w:val="24"/>
        </w:rPr>
        <w:t>, 2002). For instance, if a problem occurs on one part of the project, it can negatively affect other parts as well. Thus, communication is the best way to prevent problems from occurring.</w:t>
      </w:r>
    </w:p>
    <w:p w:rsidR="001330B0" w:rsidRPr="004D0584" w:rsidRDefault="001330B0" w:rsidP="004D0584">
      <w:pPr>
        <w:spacing w:line="480" w:lineRule="auto"/>
        <w:ind w:firstLine="720"/>
        <w:jc w:val="both"/>
        <w:rPr>
          <w:rFonts w:ascii="Times New Roman" w:hAnsi="Times New Roman" w:cs="Times New Roman"/>
          <w:b/>
          <w:i/>
          <w:sz w:val="24"/>
        </w:rPr>
      </w:pPr>
      <w:r w:rsidRPr="004D0584">
        <w:rPr>
          <w:rFonts w:ascii="Times New Roman" w:hAnsi="Times New Roman" w:cs="Times New Roman"/>
          <w:b/>
          <w:i/>
          <w:sz w:val="24"/>
        </w:rPr>
        <w:t>Careful Risk Management</w:t>
      </w:r>
    </w:p>
    <w:p w:rsidR="001330B0" w:rsidRPr="001330B0" w:rsidRDefault="001330B0" w:rsidP="004D0584">
      <w:pPr>
        <w:spacing w:line="480" w:lineRule="auto"/>
        <w:ind w:firstLine="720"/>
        <w:jc w:val="both"/>
        <w:rPr>
          <w:rFonts w:ascii="Times New Roman" w:hAnsi="Times New Roman" w:cs="Times New Roman"/>
          <w:sz w:val="24"/>
        </w:rPr>
      </w:pPr>
      <w:r w:rsidRPr="001330B0">
        <w:rPr>
          <w:rFonts w:ascii="Times New Roman" w:hAnsi="Times New Roman" w:cs="Times New Roman"/>
          <w:sz w:val="24"/>
        </w:rPr>
        <w:t xml:space="preserve">Those who are managing projects ought to know that things rarely go off exactly as earlier planned. During the inception or planning process, it is important to have a risk log with an action plan for the risks that could arise as the implementation of the project progresses (Kerzner, 2015). </w:t>
      </w:r>
    </w:p>
    <w:p w:rsidR="001330B0" w:rsidRPr="00AB02E9" w:rsidRDefault="001330B0" w:rsidP="00AB02E9">
      <w:pPr>
        <w:spacing w:line="480" w:lineRule="auto"/>
        <w:ind w:firstLine="720"/>
        <w:jc w:val="both"/>
        <w:rPr>
          <w:rFonts w:ascii="Times New Roman" w:hAnsi="Times New Roman" w:cs="Times New Roman"/>
          <w:b/>
          <w:i/>
          <w:sz w:val="24"/>
        </w:rPr>
      </w:pPr>
      <w:r w:rsidRPr="00AB02E9">
        <w:rPr>
          <w:rFonts w:ascii="Times New Roman" w:hAnsi="Times New Roman" w:cs="Times New Roman"/>
          <w:b/>
          <w:i/>
          <w:sz w:val="24"/>
        </w:rPr>
        <w:t>Strong Project Closure</w:t>
      </w:r>
    </w:p>
    <w:p w:rsidR="001330B0" w:rsidRPr="001330B0" w:rsidRDefault="001330B0" w:rsidP="00AB02E9">
      <w:pPr>
        <w:spacing w:line="480" w:lineRule="auto"/>
        <w:ind w:firstLine="720"/>
        <w:jc w:val="both"/>
        <w:rPr>
          <w:rFonts w:ascii="Times New Roman" w:hAnsi="Times New Roman" w:cs="Times New Roman"/>
          <w:sz w:val="24"/>
        </w:rPr>
      </w:pPr>
      <w:r w:rsidRPr="001330B0">
        <w:rPr>
          <w:rFonts w:ascii="Times New Roman" w:hAnsi="Times New Roman" w:cs="Times New Roman"/>
          <w:sz w:val="24"/>
        </w:rPr>
        <w:t>A project ought to have a strong closure so that it does not continue consuming resources. The project team have to be firm and agree that all critical success factors have been met (</w:t>
      </w:r>
      <w:proofErr w:type="spellStart"/>
      <w:r w:rsidRPr="001330B0">
        <w:rPr>
          <w:rFonts w:ascii="Times New Roman" w:hAnsi="Times New Roman" w:cs="Times New Roman"/>
          <w:sz w:val="24"/>
        </w:rPr>
        <w:t>Thomsett</w:t>
      </w:r>
      <w:proofErr w:type="spellEnd"/>
      <w:r w:rsidRPr="001330B0">
        <w:rPr>
          <w:rFonts w:ascii="Times New Roman" w:hAnsi="Times New Roman" w:cs="Times New Roman"/>
          <w:sz w:val="24"/>
        </w:rPr>
        <w:t>, 2002). Confirmation of the project has to be agreed upon by all stakeholders and those who are tasked with implementing it.</w:t>
      </w:r>
    </w:p>
    <w:p w:rsidR="001330B0" w:rsidRPr="00507106" w:rsidRDefault="001330B0" w:rsidP="00507106">
      <w:pPr>
        <w:spacing w:line="480" w:lineRule="auto"/>
        <w:ind w:firstLine="720"/>
        <w:jc w:val="both"/>
        <w:rPr>
          <w:rFonts w:ascii="Times New Roman" w:hAnsi="Times New Roman" w:cs="Times New Roman"/>
          <w:b/>
          <w:sz w:val="24"/>
        </w:rPr>
      </w:pPr>
      <w:r w:rsidRPr="00507106">
        <w:rPr>
          <w:rFonts w:ascii="Times New Roman" w:hAnsi="Times New Roman" w:cs="Times New Roman"/>
          <w:b/>
          <w:sz w:val="24"/>
        </w:rPr>
        <w:t>What constitutes project success, and how measures of success might change for projects in for-profit, non-profit, government organizations, and for projects in international environments?</w:t>
      </w:r>
    </w:p>
    <w:p w:rsidR="001330B0" w:rsidRPr="001330B0" w:rsidRDefault="001330B0" w:rsidP="00EE2764">
      <w:pPr>
        <w:spacing w:line="480" w:lineRule="auto"/>
        <w:ind w:firstLine="720"/>
        <w:jc w:val="both"/>
        <w:rPr>
          <w:rFonts w:ascii="Times New Roman" w:hAnsi="Times New Roman" w:cs="Times New Roman"/>
          <w:sz w:val="24"/>
        </w:rPr>
      </w:pPr>
      <w:r w:rsidRPr="001330B0">
        <w:rPr>
          <w:rFonts w:ascii="Times New Roman" w:hAnsi="Times New Roman" w:cs="Times New Roman"/>
          <w:sz w:val="24"/>
        </w:rPr>
        <w:t>Most of the nonprofit organizations track their performance by means of metrics such as overhead costs, people served, and a number of visitors, membership growth and dollars raised. However, the above-listed metrics are certainly vital, but they do not measure the real success of an organization in achieving its objectives and goals or simply its mission (</w:t>
      </w:r>
      <w:proofErr w:type="spellStart"/>
      <w:r w:rsidRPr="001330B0">
        <w:rPr>
          <w:rFonts w:ascii="Times New Roman" w:hAnsi="Times New Roman" w:cs="Times New Roman"/>
          <w:sz w:val="24"/>
        </w:rPr>
        <w:t>Hoye</w:t>
      </w:r>
      <w:proofErr w:type="spellEnd"/>
      <w:r w:rsidRPr="001330B0">
        <w:rPr>
          <w:rFonts w:ascii="Times New Roman" w:hAnsi="Times New Roman" w:cs="Times New Roman"/>
          <w:sz w:val="24"/>
        </w:rPr>
        <w:t xml:space="preserve">, 2017). Some of the tools that are used to measure Success for projects in a for-profit organization are revenues collected over a certain period (cash flows) if implemented as agreed upon by all stakeholders and </w:t>
      </w:r>
      <w:r w:rsidRPr="001330B0">
        <w:rPr>
          <w:rFonts w:ascii="Times New Roman" w:hAnsi="Times New Roman" w:cs="Times New Roman"/>
          <w:sz w:val="24"/>
        </w:rPr>
        <w:lastRenderedPageBreak/>
        <w:t>if it is aligned with stated business requirements among others. For the government-run projects, success can be measured in similar ways as those of for non-profit organization. Government projects can be said to be successful by looking at the number of clients that are served and if it was implemented according to the set requirements by all stakeholders. And lastly, the success of the international organization's projects can be evaluated based on the coverage of the area within which its presence is felt (Corrigan, 2005). For instance, if the project impacts many people's lives, then its success is felt and if it has raised revenues that enable it to make profits.</w:t>
      </w:r>
    </w:p>
    <w:p w:rsidR="001330B0" w:rsidRPr="001330B0" w:rsidRDefault="001330B0" w:rsidP="001330B0">
      <w:pPr>
        <w:spacing w:line="480" w:lineRule="auto"/>
        <w:jc w:val="both"/>
        <w:rPr>
          <w:rFonts w:ascii="Times New Roman" w:hAnsi="Times New Roman" w:cs="Times New Roman"/>
          <w:sz w:val="24"/>
        </w:rPr>
      </w:pPr>
    </w:p>
    <w:p w:rsidR="001330B0" w:rsidRPr="001330B0" w:rsidRDefault="001330B0" w:rsidP="001330B0">
      <w:pPr>
        <w:spacing w:line="480" w:lineRule="auto"/>
        <w:jc w:val="both"/>
        <w:rPr>
          <w:rFonts w:ascii="Times New Roman" w:hAnsi="Times New Roman" w:cs="Times New Roman"/>
          <w:sz w:val="24"/>
        </w:rPr>
      </w:pPr>
    </w:p>
    <w:p w:rsidR="001330B0" w:rsidRPr="001330B0" w:rsidRDefault="001330B0" w:rsidP="001330B0">
      <w:pPr>
        <w:spacing w:line="480" w:lineRule="auto"/>
        <w:jc w:val="both"/>
        <w:rPr>
          <w:rFonts w:ascii="Times New Roman" w:hAnsi="Times New Roman" w:cs="Times New Roman"/>
          <w:sz w:val="24"/>
        </w:rPr>
      </w:pPr>
    </w:p>
    <w:p w:rsidR="001330B0" w:rsidRPr="001330B0" w:rsidRDefault="001330B0" w:rsidP="001330B0">
      <w:pPr>
        <w:spacing w:line="480" w:lineRule="auto"/>
        <w:jc w:val="both"/>
        <w:rPr>
          <w:rFonts w:ascii="Times New Roman" w:hAnsi="Times New Roman" w:cs="Times New Roman"/>
          <w:sz w:val="24"/>
        </w:rPr>
      </w:pPr>
    </w:p>
    <w:p w:rsidR="001330B0" w:rsidRPr="001330B0" w:rsidRDefault="001330B0" w:rsidP="001330B0">
      <w:pPr>
        <w:spacing w:line="480" w:lineRule="auto"/>
        <w:jc w:val="both"/>
        <w:rPr>
          <w:rFonts w:ascii="Times New Roman" w:hAnsi="Times New Roman" w:cs="Times New Roman"/>
          <w:sz w:val="24"/>
        </w:rPr>
      </w:pPr>
    </w:p>
    <w:p w:rsidR="001330B0" w:rsidRPr="001330B0" w:rsidRDefault="001330B0" w:rsidP="001330B0">
      <w:pPr>
        <w:spacing w:line="480" w:lineRule="auto"/>
        <w:jc w:val="both"/>
        <w:rPr>
          <w:rFonts w:ascii="Times New Roman" w:hAnsi="Times New Roman" w:cs="Times New Roman"/>
          <w:sz w:val="24"/>
        </w:rPr>
      </w:pPr>
    </w:p>
    <w:p w:rsidR="001330B0" w:rsidRPr="001330B0" w:rsidRDefault="001330B0" w:rsidP="001330B0">
      <w:pPr>
        <w:spacing w:line="480" w:lineRule="auto"/>
        <w:jc w:val="both"/>
        <w:rPr>
          <w:rFonts w:ascii="Times New Roman" w:hAnsi="Times New Roman" w:cs="Times New Roman"/>
          <w:sz w:val="24"/>
        </w:rPr>
      </w:pPr>
    </w:p>
    <w:p w:rsidR="004F6F08" w:rsidRDefault="004F6F08" w:rsidP="00C50CD7">
      <w:pPr>
        <w:spacing w:line="480" w:lineRule="auto"/>
        <w:jc w:val="both"/>
        <w:rPr>
          <w:rFonts w:ascii="Times New Roman" w:hAnsi="Times New Roman" w:cs="Times New Roman"/>
          <w:sz w:val="24"/>
        </w:rPr>
      </w:pPr>
    </w:p>
    <w:p w:rsidR="004F6F08" w:rsidRDefault="004F6F08" w:rsidP="00C50CD7">
      <w:pPr>
        <w:spacing w:line="480" w:lineRule="auto"/>
        <w:jc w:val="both"/>
        <w:rPr>
          <w:rFonts w:ascii="Times New Roman" w:hAnsi="Times New Roman" w:cs="Times New Roman"/>
          <w:sz w:val="24"/>
        </w:rPr>
      </w:pPr>
    </w:p>
    <w:p w:rsidR="004F6F08" w:rsidRDefault="004F6F08" w:rsidP="00C50CD7">
      <w:pPr>
        <w:spacing w:line="480" w:lineRule="auto"/>
        <w:jc w:val="both"/>
        <w:rPr>
          <w:rFonts w:ascii="Times New Roman" w:hAnsi="Times New Roman" w:cs="Times New Roman"/>
          <w:sz w:val="24"/>
        </w:rPr>
      </w:pPr>
    </w:p>
    <w:p w:rsidR="004F6F08" w:rsidRDefault="004F6F08" w:rsidP="00C50CD7">
      <w:pPr>
        <w:spacing w:line="480" w:lineRule="auto"/>
        <w:jc w:val="both"/>
        <w:rPr>
          <w:rFonts w:ascii="Times New Roman" w:hAnsi="Times New Roman" w:cs="Times New Roman"/>
          <w:sz w:val="24"/>
        </w:rPr>
      </w:pPr>
    </w:p>
    <w:p w:rsidR="004F6F08" w:rsidRDefault="004F6F08" w:rsidP="00C50CD7">
      <w:pPr>
        <w:spacing w:line="480" w:lineRule="auto"/>
        <w:jc w:val="both"/>
        <w:rPr>
          <w:rFonts w:ascii="Times New Roman" w:hAnsi="Times New Roman" w:cs="Times New Roman"/>
          <w:sz w:val="24"/>
        </w:rPr>
      </w:pPr>
    </w:p>
    <w:p w:rsidR="004F6F08" w:rsidRDefault="004F6F08" w:rsidP="00C50CD7">
      <w:pPr>
        <w:spacing w:line="480" w:lineRule="auto"/>
        <w:jc w:val="both"/>
        <w:rPr>
          <w:rFonts w:ascii="Times New Roman" w:hAnsi="Times New Roman" w:cs="Times New Roman"/>
          <w:sz w:val="24"/>
        </w:rPr>
      </w:pPr>
    </w:p>
    <w:p w:rsidR="004F6F08" w:rsidRDefault="004F6F08" w:rsidP="006C12A8">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575B40" w:rsidRDefault="00575B40" w:rsidP="00575B40">
      <w:pPr>
        <w:spacing w:line="480" w:lineRule="auto"/>
        <w:ind w:left="720" w:hanging="720"/>
        <w:jc w:val="both"/>
        <w:rPr>
          <w:rFonts w:ascii="Times New Roman" w:hAnsi="Times New Roman" w:cs="Times New Roman"/>
          <w:sz w:val="24"/>
        </w:rPr>
      </w:pPr>
      <w:r>
        <w:t xml:space="preserve">Corrigan, M. B. (2005). </w:t>
      </w:r>
      <w:r>
        <w:rPr>
          <w:i/>
          <w:iCs/>
        </w:rPr>
        <w:t>Ten principles for successful public/private partnerships</w:t>
      </w:r>
      <w:r>
        <w:t>. Washington, D.C: Urban Land Institute.</w:t>
      </w:r>
    </w:p>
    <w:p w:rsidR="00575B40" w:rsidRDefault="00575B40" w:rsidP="00575B40">
      <w:pPr>
        <w:spacing w:line="480" w:lineRule="auto"/>
        <w:ind w:left="720" w:hanging="720"/>
        <w:jc w:val="both"/>
      </w:pPr>
      <w:r>
        <w:t xml:space="preserve">In </w:t>
      </w:r>
      <w:proofErr w:type="spellStart"/>
      <w:r>
        <w:t>Hoye</w:t>
      </w:r>
      <w:proofErr w:type="spellEnd"/>
      <w:r>
        <w:t xml:space="preserve">, R., &amp; In Parent, M. M. (2017). </w:t>
      </w:r>
      <w:r>
        <w:rPr>
          <w:i/>
          <w:iCs/>
        </w:rPr>
        <w:t>The SAGE handbook of sport management</w:t>
      </w:r>
      <w:r>
        <w:t>.</w:t>
      </w:r>
    </w:p>
    <w:p w:rsidR="00575B40" w:rsidRDefault="00575B40" w:rsidP="00575B40">
      <w:pPr>
        <w:spacing w:line="480" w:lineRule="auto"/>
        <w:ind w:left="720" w:hanging="720"/>
        <w:jc w:val="both"/>
      </w:pPr>
      <w:r>
        <w:t xml:space="preserve">Kerzner, H., &amp; John Wiley &amp; Sons. (2015). </w:t>
      </w:r>
      <w:r>
        <w:rPr>
          <w:i/>
          <w:iCs/>
        </w:rPr>
        <w:t xml:space="preserve">Project management 2.0: Leveraging tools, distributed collaboration, and </w:t>
      </w:r>
      <w:proofErr w:type="spellStart"/>
      <w:r>
        <w:rPr>
          <w:i/>
          <w:iCs/>
        </w:rPr>
        <w:t>matrics</w:t>
      </w:r>
      <w:proofErr w:type="spellEnd"/>
      <w:r>
        <w:rPr>
          <w:i/>
          <w:iCs/>
        </w:rPr>
        <w:t xml:space="preserve"> for project success</w:t>
      </w:r>
      <w:r>
        <w:t>. Hoboken: John Wiley &amp; Sons.</w:t>
      </w:r>
    </w:p>
    <w:p w:rsidR="00575B40" w:rsidRDefault="00575B40" w:rsidP="00575B40">
      <w:pPr>
        <w:spacing w:line="480" w:lineRule="auto"/>
        <w:ind w:left="720" w:hanging="720"/>
        <w:jc w:val="both"/>
      </w:pPr>
      <w:proofErr w:type="spellStart"/>
      <w:r>
        <w:t>Thomsett</w:t>
      </w:r>
      <w:proofErr w:type="spellEnd"/>
      <w:r>
        <w:t xml:space="preserve">, R. (2002). </w:t>
      </w:r>
      <w:r>
        <w:rPr>
          <w:i/>
          <w:iCs/>
        </w:rPr>
        <w:t>Radical project management</w:t>
      </w:r>
      <w:r>
        <w:t>. Upper Saddle River, NJ: Prentice Hall PTR.</w:t>
      </w:r>
    </w:p>
    <w:p w:rsidR="004F6F08" w:rsidRPr="00C50CD7" w:rsidRDefault="004F6F08" w:rsidP="00C50CD7">
      <w:pPr>
        <w:spacing w:line="480" w:lineRule="auto"/>
        <w:jc w:val="both"/>
        <w:rPr>
          <w:rFonts w:ascii="Times New Roman" w:hAnsi="Times New Roman" w:cs="Times New Roman"/>
          <w:sz w:val="24"/>
        </w:rPr>
      </w:pPr>
    </w:p>
    <w:p w:rsidR="00427020" w:rsidRPr="00C50CD7" w:rsidRDefault="00427020" w:rsidP="00C50CD7">
      <w:pPr>
        <w:spacing w:line="480" w:lineRule="auto"/>
        <w:jc w:val="both"/>
        <w:rPr>
          <w:rFonts w:ascii="Times New Roman" w:hAnsi="Times New Roman" w:cs="Times New Roman"/>
          <w:sz w:val="24"/>
        </w:rPr>
      </w:pPr>
    </w:p>
    <w:p w:rsidR="00F32EC7" w:rsidRPr="00C50CD7" w:rsidRDefault="00F32EC7" w:rsidP="00C50CD7">
      <w:pPr>
        <w:spacing w:line="480" w:lineRule="auto"/>
        <w:jc w:val="both"/>
        <w:rPr>
          <w:rFonts w:ascii="Times New Roman" w:hAnsi="Times New Roman" w:cs="Times New Roman"/>
          <w:sz w:val="24"/>
        </w:rPr>
      </w:pPr>
    </w:p>
    <w:p w:rsidR="00F036AE" w:rsidRPr="00C50CD7" w:rsidRDefault="00F036AE" w:rsidP="00C50CD7">
      <w:pPr>
        <w:spacing w:line="480" w:lineRule="auto"/>
        <w:jc w:val="both"/>
        <w:rPr>
          <w:rFonts w:ascii="Times New Roman" w:hAnsi="Times New Roman" w:cs="Times New Roman"/>
          <w:sz w:val="24"/>
        </w:rPr>
      </w:pPr>
    </w:p>
    <w:sectPr w:rsidR="00F036AE" w:rsidRPr="00C50CD7" w:rsidSect="004E40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240" w:rsidRDefault="001B5240" w:rsidP="004E40BD">
      <w:pPr>
        <w:spacing w:after="0" w:line="240" w:lineRule="auto"/>
      </w:pPr>
      <w:r>
        <w:separator/>
      </w:r>
    </w:p>
  </w:endnote>
  <w:endnote w:type="continuationSeparator" w:id="0">
    <w:p w:rsidR="001B5240" w:rsidRDefault="001B5240" w:rsidP="004E4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240" w:rsidRDefault="001B5240" w:rsidP="004E40BD">
      <w:pPr>
        <w:spacing w:after="0" w:line="240" w:lineRule="auto"/>
      </w:pPr>
      <w:r>
        <w:separator/>
      </w:r>
    </w:p>
  </w:footnote>
  <w:footnote w:type="continuationSeparator" w:id="0">
    <w:p w:rsidR="001B5240" w:rsidRDefault="001B5240" w:rsidP="004E4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A28" w:rsidRPr="00FF5A28" w:rsidRDefault="00FF5A28" w:rsidP="00FF5A28">
    <w:pPr>
      <w:pStyle w:val="Header"/>
      <w:spacing w:line="480" w:lineRule="auto"/>
      <w:jc w:val="right"/>
      <w:rPr>
        <w:rFonts w:ascii="Times New Roman" w:hAnsi="Times New Roman" w:cs="Times New Roman"/>
        <w:sz w:val="24"/>
      </w:rPr>
    </w:pPr>
    <w:r w:rsidRPr="00FF5A28">
      <w:rPr>
        <w:rFonts w:ascii="Times New Roman" w:hAnsi="Times New Roman" w:cs="Times New Roman"/>
        <w:sz w:val="24"/>
      </w:rPr>
      <w:t>FACTORS AFFECTING THE SUCCESS OF A PROJECT</w:t>
    </w:r>
    <w:sdt>
      <w:sdtPr>
        <w:rPr>
          <w:rFonts w:ascii="Times New Roman" w:hAnsi="Times New Roman" w:cs="Times New Roman"/>
          <w:sz w:val="24"/>
        </w:rPr>
        <w:id w:val="-2827040"/>
        <w:docPartObj>
          <w:docPartGallery w:val="Page Numbers (Top of Page)"/>
          <w:docPartUnique/>
        </w:docPartObj>
      </w:sdtPr>
      <w:sdtEndPr>
        <w:rPr>
          <w:noProof/>
        </w:rPr>
      </w:sdtEndPr>
      <w:sdtContent>
        <w:r>
          <w:rPr>
            <w:rFonts w:ascii="Times New Roman" w:hAnsi="Times New Roman" w:cs="Times New Roman"/>
            <w:sz w:val="24"/>
          </w:rPr>
          <w:tab/>
        </w:r>
        <w:r w:rsidRPr="00FF5A28">
          <w:rPr>
            <w:rFonts w:ascii="Times New Roman" w:hAnsi="Times New Roman" w:cs="Times New Roman"/>
            <w:sz w:val="24"/>
          </w:rPr>
          <w:fldChar w:fldCharType="begin"/>
        </w:r>
        <w:r w:rsidRPr="00FF5A28">
          <w:rPr>
            <w:rFonts w:ascii="Times New Roman" w:hAnsi="Times New Roman" w:cs="Times New Roman"/>
            <w:sz w:val="24"/>
          </w:rPr>
          <w:instrText xml:space="preserve"> PAGE   \* MERGEFORMAT </w:instrText>
        </w:r>
        <w:r w:rsidRPr="00FF5A28">
          <w:rPr>
            <w:rFonts w:ascii="Times New Roman" w:hAnsi="Times New Roman" w:cs="Times New Roman"/>
            <w:sz w:val="24"/>
          </w:rPr>
          <w:fldChar w:fldCharType="separate"/>
        </w:r>
        <w:r w:rsidR="00575B40">
          <w:rPr>
            <w:rFonts w:ascii="Times New Roman" w:hAnsi="Times New Roman" w:cs="Times New Roman"/>
            <w:noProof/>
            <w:sz w:val="24"/>
          </w:rPr>
          <w:t>5</w:t>
        </w:r>
        <w:r w:rsidRPr="00FF5A28">
          <w:rPr>
            <w:rFonts w:ascii="Times New Roman" w:hAnsi="Times New Roman" w:cs="Times New Roman"/>
            <w:noProof/>
            <w:sz w:val="24"/>
          </w:rPr>
          <w:fldChar w:fldCharType="end"/>
        </w:r>
      </w:sdtContent>
    </w:sdt>
  </w:p>
  <w:p w:rsidR="00FF5A28" w:rsidRDefault="00FF5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0BD" w:rsidRPr="00D32207" w:rsidRDefault="004E40BD" w:rsidP="00D32207">
    <w:pPr>
      <w:pStyle w:val="Header"/>
      <w:spacing w:line="480" w:lineRule="auto"/>
      <w:jc w:val="right"/>
      <w:rPr>
        <w:rFonts w:ascii="Times New Roman" w:hAnsi="Times New Roman" w:cs="Times New Roman"/>
        <w:sz w:val="24"/>
      </w:rPr>
    </w:pPr>
    <w:r w:rsidRPr="00D32207">
      <w:rPr>
        <w:rFonts w:ascii="Times New Roman" w:hAnsi="Times New Roman" w:cs="Times New Roman"/>
        <w:sz w:val="24"/>
      </w:rPr>
      <w:t xml:space="preserve">Running Head: </w:t>
    </w:r>
    <w:r w:rsidR="00D32207" w:rsidRPr="00D32207">
      <w:rPr>
        <w:rFonts w:ascii="Times New Roman" w:hAnsi="Times New Roman" w:cs="Times New Roman"/>
        <w:sz w:val="24"/>
      </w:rPr>
      <w:t xml:space="preserve">FACTORS AFFECTING </w:t>
    </w:r>
    <w:r w:rsidR="00C84E26">
      <w:rPr>
        <w:rFonts w:ascii="Times New Roman" w:hAnsi="Times New Roman" w:cs="Times New Roman"/>
        <w:sz w:val="24"/>
      </w:rPr>
      <w:t xml:space="preserve">THE </w:t>
    </w:r>
    <w:r w:rsidR="00D32207" w:rsidRPr="00D32207">
      <w:rPr>
        <w:rFonts w:ascii="Times New Roman" w:hAnsi="Times New Roman" w:cs="Times New Roman"/>
        <w:sz w:val="24"/>
      </w:rPr>
      <w:t>SUCCESS OF A PROJECT</w:t>
    </w:r>
    <w:sdt>
      <w:sdtPr>
        <w:rPr>
          <w:rFonts w:ascii="Times New Roman" w:hAnsi="Times New Roman" w:cs="Times New Roman"/>
          <w:sz w:val="24"/>
        </w:rPr>
        <w:id w:val="1515029217"/>
        <w:docPartObj>
          <w:docPartGallery w:val="Page Numbers (Top of Page)"/>
          <w:docPartUnique/>
        </w:docPartObj>
      </w:sdtPr>
      <w:sdtEndPr>
        <w:rPr>
          <w:noProof/>
        </w:rPr>
      </w:sdtEndPr>
      <w:sdtContent>
        <w:r w:rsidR="00D32207">
          <w:rPr>
            <w:rFonts w:ascii="Times New Roman" w:hAnsi="Times New Roman" w:cs="Times New Roman"/>
            <w:sz w:val="24"/>
          </w:rPr>
          <w:tab/>
        </w:r>
        <w:r w:rsidRPr="00D32207">
          <w:rPr>
            <w:rFonts w:ascii="Times New Roman" w:hAnsi="Times New Roman" w:cs="Times New Roman"/>
            <w:sz w:val="24"/>
          </w:rPr>
          <w:fldChar w:fldCharType="begin"/>
        </w:r>
        <w:r w:rsidRPr="00D32207">
          <w:rPr>
            <w:rFonts w:ascii="Times New Roman" w:hAnsi="Times New Roman" w:cs="Times New Roman"/>
            <w:sz w:val="24"/>
          </w:rPr>
          <w:instrText xml:space="preserve"> PAGE   \* MERGEFORMAT </w:instrText>
        </w:r>
        <w:r w:rsidRPr="00D32207">
          <w:rPr>
            <w:rFonts w:ascii="Times New Roman" w:hAnsi="Times New Roman" w:cs="Times New Roman"/>
            <w:sz w:val="24"/>
          </w:rPr>
          <w:fldChar w:fldCharType="separate"/>
        </w:r>
        <w:r w:rsidR="00575B40">
          <w:rPr>
            <w:rFonts w:ascii="Times New Roman" w:hAnsi="Times New Roman" w:cs="Times New Roman"/>
            <w:noProof/>
            <w:sz w:val="24"/>
          </w:rPr>
          <w:t>1</w:t>
        </w:r>
        <w:r w:rsidRPr="00D32207">
          <w:rPr>
            <w:rFonts w:ascii="Times New Roman" w:hAnsi="Times New Roman" w:cs="Times New Roman"/>
            <w:noProof/>
            <w:sz w:val="24"/>
          </w:rPr>
          <w:fldChar w:fldCharType="end"/>
        </w:r>
      </w:sdtContent>
    </w:sdt>
  </w:p>
  <w:p w:rsidR="004E40BD" w:rsidRDefault="004E40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0NDI0sTAysDQwMbVU0lEKTi0uzszPAykwrAUAwa3ciiwAAAA="/>
  </w:docVars>
  <w:rsids>
    <w:rsidRoot w:val="00255704"/>
    <w:rsid w:val="00002F4A"/>
    <w:rsid w:val="0004031B"/>
    <w:rsid w:val="00055E19"/>
    <w:rsid w:val="000A327A"/>
    <w:rsid w:val="000C0324"/>
    <w:rsid w:val="000C409E"/>
    <w:rsid w:val="000F0D2F"/>
    <w:rsid w:val="001330B0"/>
    <w:rsid w:val="00187160"/>
    <w:rsid w:val="001B5240"/>
    <w:rsid w:val="001F6122"/>
    <w:rsid w:val="00203A57"/>
    <w:rsid w:val="0020563C"/>
    <w:rsid w:val="002438DE"/>
    <w:rsid w:val="00255704"/>
    <w:rsid w:val="002670E6"/>
    <w:rsid w:val="00287787"/>
    <w:rsid w:val="00291586"/>
    <w:rsid w:val="002A3AB9"/>
    <w:rsid w:val="002E0DB5"/>
    <w:rsid w:val="002E176F"/>
    <w:rsid w:val="003165E8"/>
    <w:rsid w:val="00320533"/>
    <w:rsid w:val="003242E4"/>
    <w:rsid w:val="00384DCF"/>
    <w:rsid w:val="003851CB"/>
    <w:rsid w:val="003934A1"/>
    <w:rsid w:val="003E36F3"/>
    <w:rsid w:val="003E3ED7"/>
    <w:rsid w:val="00405D6E"/>
    <w:rsid w:val="00427020"/>
    <w:rsid w:val="00454F94"/>
    <w:rsid w:val="00486C41"/>
    <w:rsid w:val="004A71E2"/>
    <w:rsid w:val="004C73A2"/>
    <w:rsid w:val="004D0584"/>
    <w:rsid w:val="004E40BD"/>
    <w:rsid w:val="004F6F08"/>
    <w:rsid w:val="00507106"/>
    <w:rsid w:val="00562C2D"/>
    <w:rsid w:val="00575B40"/>
    <w:rsid w:val="005B6A08"/>
    <w:rsid w:val="005D1EF4"/>
    <w:rsid w:val="00607415"/>
    <w:rsid w:val="006266FE"/>
    <w:rsid w:val="006272F9"/>
    <w:rsid w:val="00632C76"/>
    <w:rsid w:val="006A04DF"/>
    <w:rsid w:val="006A6DFB"/>
    <w:rsid w:val="006C12A8"/>
    <w:rsid w:val="006D5624"/>
    <w:rsid w:val="00761AF0"/>
    <w:rsid w:val="00862B93"/>
    <w:rsid w:val="008B644E"/>
    <w:rsid w:val="008F71CC"/>
    <w:rsid w:val="00907A17"/>
    <w:rsid w:val="00933077"/>
    <w:rsid w:val="00940DF1"/>
    <w:rsid w:val="00945A0E"/>
    <w:rsid w:val="00956048"/>
    <w:rsid w:val="00974F3E"/>
    <w:rsid w:val="00991304"/>
    <w:rsid w:val="00994345"/>
    <w:rsid w:val="009C6472"/>
    <w:rsid w:val="00A61EC7"/>
    <w:rsid w:val="00AB02E9"/>
    <w:rsid w:val="00AE510F"/>
    <w:rsid w:val="00AF5A45"/>
    <w:rsid w:val="00B159FC"/>
    <w:rsid w:val="00B56376"/>
    <w:rsid w:val="00B66A00"/>
    <w:rsid w:val="00BD68FE"/>
    <w:rsid w:val="00C10436"/>
    <w:rsid w:val="00C12325"/>
    <w:rsid w:val="00C50231"/>
    <w:rsid w:val="00C50CD7"/>
    <w:rsid w:val="00C62D7F"/>
    <w:rsid w:val="00C84E26"/>
    <w:rsid w:val="00C96364"/>
    <w:rsid w:val="00CB619B"/>
    <w:rsid w:val="00CB7455"/>
    <w:rsid w:val="00D1427D"/>
    <w:rsid w:val="00D27201"/>
    <w:rsid w:val="00D318CB"/>
    <w:rsid w:val="00D32207"/>
    <w:rsid w:val="00DA77B3"/>
    <w:rsid w:val="00E1078D"/>
    <w:rsid w:val="00E41F4A"/>
    <w:rsid w:val="00E84FB0"/>
    <w:rsid w:val="00EB07A2"/>
    <w:rsid w:val="00EE2764"/>
    <w:rsid w:val="00F036AE"/>
    <w:rsid w:val="00F32EC7"/>
    <w:rsid w:val="00F352F0"/>
    <w:rsid w:val="00F35E6B"/>
    <w:rsid w:val="00FB7B73"/>
    <w:rsid w:val="00FC6CFD"/>
    <w:rsid w:val="00FD1BB4"/>
    <w:rsid w:val="00FE08E6"/>
    <w:rsid w:val="00FE7A97"/>
    <w:rsid w:val="00FF5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75C341-F52E-4124-8D25-DF0058C0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0BD"/>
  </w:style>
  <w:style w:type="paragraph" w:styleId="Footer">
    <w:name w:val="footer"/>
    <w:basedOn w:val="Normal"/>
    <w:link w:val="FooterChar"/>
    <w:uiPriority w:val="99"/>
    <w:unhideWhenUsed/>
    <w:rsid w:val="004E4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2018-11-19T14:42:00Z</dcterms:created>
  <dcterms:modified xsi:type="dcterms:W3CDTF">2018-11-19T14:42:00Z</dcterms:modified>
</cp:coreProperties>
</file>