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AC6401" w14:textId="77777777" w:rsidR="00674D18" w:rsidRDefault="00674D18"/>
    <w:p w14:paraId="18DEB3D2" w14:textId="77777777" w:rsidR="00674D18" w:rsidRDefault="00674D18"/>
    <w:p w14:paraId="0590E6C7" w14:textId="77777777" w:rsidR="00674D18" w:rsidRDefault="00674D18"/>
    <w:p w14:paraId="3B2F86C6" w14:textId="77777777" w:rsidR="00674D18" w:rsidRDefault="00674D18"/>
    <w:p w14:paraId="520BD910" w14:textId="77777777" w:rsidR="00674D18" w:rsidRDefault="00674D18"/>
    <w:p w14:paraId="205AB23C" w14:textId="571A7C78" w:rsidR="005B1DD4" w:rsidRDefault="00A12672" w:rsidP="00674D18">
      <w:pPr>
        <w:jc w:val="center"/>
      </w:pPr>
      <w:r>
        <w:t xml:space="preserve">A Critical Analysis of </w:t>
      </w:r>
      <w:r w:rsidR="002728F5">
        <w:t>Obama Care</w:t>
      </w:r>
      <w:r>
        <w:t xml:space="preserve"> Act</w:t>
      </w:r>
    </w:p>
    <w:p w14:paraId="4885AE8F" w14:textId="255667ED" w:rsidR="00674D18" w:rsidRDefault="00674D18" w:rsidP="00674D18">
      <w:pPr>
        <w:jc w:val="center"/>
      </w:pPr>
      <w:r>
        <w:t xml:space="preserve">Student’s Name </w:t>
      </w:r>
    </w:p>
    <w:p w14:paraId="2512AF2B" w14:textId="71C27042" w:rsidR="00F660E1" w:rsidRDefault="00527C8B" w:rsidP="00674D18">
      <w:pPr>
        <w:jc w:val="center"/>
      </w:pPr>
      <w:r>
        <w:t>C</w:t>
      </w:r>
      <w:r w:rsidR="00F660E1">
        <w:t>ourse</w:t>
      </w:r>
      <w:r>
        <w:t xml:space="preserve"> </w:t>
      </w:r>
    </w:p>
    <w:p w14:paraId="7EDDB06E" w14:textId="53F7427C" w:rsidR="00674D18" w:rsidRDefault="00674D18" w:rsidP="00674D18">
      <w:pPr>
        <w:jc w:val="center"/>
      </w:pPr>
      <w:r>
        <w:t>Institutional Affiliation</w:t>
      </w:r>
    </w:p>
    <w:p w14:paraId="53A7A3D3" w14:textId="192BA75B" w:rsidR="00F660E1" w:rsidRDefault="00F660E1" w:rsidP="00674D18">
      <w:pPr>
        <w:jc w:val="center"/>
      </w:pPr>
      <w:r>
        <w:t>Tutor</w:t>
      </w:r>
    </w:p>
    <w:p w14:paraId="44217D8F" w14:textId="62509AC5" w:rsidR="00F660E1" w:rsidRDefault="00F660E1" w:rsidP="00674D18">
      <w:pPr>
        <w:jc w:val="center"/>
      </w:pPr>
      <w:r>
        <w:t xml:space="preserve">Date </w:t>
      </w:r>
    </w:p>
    <w:p w14:paraId="4FBE7CAB" w14:textId="24A25591" w:rsidR="00674D18" w:rsidRDefault="00674D18" w:rsidP="00674D18">
      <w:pPr>
        <w:jc w:val="center"/>
      </w:pPr>
    </w:p>
    <w:p w14:paraId="02B95E71" w14:textId="1C68C276" w:rsidR="00674D18" w:rsidRDefault="00674D18" w:rsidP="00674D18">
      <w:pPr>
        <w:jc w:val="center"/>
      </w:pPr>
    </w:p>
    <w:p w14:paraId="79F8DF30" w14:textId="5B973FBA" w:rsidR="00674D18" w:rsidRDefault="00674D18" w:rsidP="00674D18">
      <w:pPr>
        <w:jc w:val="center"/>
      </w:pPr>
    </w:p>
    <w:p w14:paraId="5474B62F" w14:textId="1C7E0D55" w:rsidR="00674D18" w:rsidRDefault="00674D18" w:rsidP="00674D18">
      <w:pPr>
        <w:jc w:val="center"/>
      </w:pPr>
    </w:p>
    <w:p w14:paraId="2AD22AB4" w14:textId="5BBD1767" w:rsidR="00674D18" w:rsidRDefault="00674D18" w:rsidP="00674D18">
      <w:pPr>
        <w:jc w:val="center"/>
      </w:pPr>
    </w:p>
    <w:p w14:paraId="0037A65C" w14:textId="71F5C606" w:rsidR="00674D18" w:rsidRDefault="00674D18" w:rsidP="00674D18">
      <w:pPr>
        <w:jc w:val="center"/>
      </w:pPr>
    </w:p>
    <w:p w14:paraId="7CBAD3A1" w14:textId="2655D508" w:rsidR="00674D18" w:rsidRDefault="00674D18" w:rsidP="00674D18">
      <w:pPr>
        <w:jc w:val="center"/>
      </w:pPr>
    </w:p>
    <w:p w14:paraId="5FD41A4E" w14:textId="77777777" w:rsidR="001D4C26" w:rsidRPr="00527C8B" w:rsidRDefault="001D4C26" w:rsidP="00527C8B">
      <w:pPr>
        <w:jc w:val="center"/>
        <w:rPr>
          <w:b/>
        </w:rPr>
      </w:pPr>
      <w:r w:rsidRPr="00527C8B">
        <w:rPr>
          <w:b/>
        </w:rPr>
        <w:lastRenderedPageBreak/>
        <w:t>Abstract</w:t>
      </w:r>
    </w:p>
    <w:p w14:paraId="6701FBF3" w14:textId="1B6005C2" w:rsidR="001D4C26" w:rsidRDefault="00B74FA5" w:rsidP="00F660E1">
      <w:r>
        <w:t xml:space="preserve">Brief description of the paper contents. </w:t>
      </w:r>
      <w:r w:rsidR="001D4C26">
        <w:t xml:space="preserve">Obamacare of 2010, or what is commonly referred to as the Affordable Care Act (ACA) can be described as the most tremendous healthcare change in the United States healthcare policy. </w:t>
      </w:r>
    </w:p>
    <w:p w14:paraId="6769A795" w14:textId="3FFAF026" w:rsidR="007E4EEE" w:rsidRPr="007E4EEE" w:rsidRDefault="007E4EEE" w:rsidP="00F660E1">
      <w:pPr>
        <w:rPr>
          <w:i/>
        </w:rPr>
      </w:pPr>
      <w:r w:rsidRPr="007E4EEE">
        <w:rPr>
          <w:i/>
        </w:rPr>
        <w:t xml:space="preserve">Keywords, </w:t>
      </w:r>
      <w:r w:rsidRPr="009C005B">
        <w:rPr>
          <w:i/>
          <w:noProof/>
        </w:rPr>
        <w:t>Healthcare</w:t>
      </w:r>
      <w:r w:rsidRPr="007E4EEE">
        <w:rPr>
          <w:i/>
        </w:rPr>
        <w:t>, Obamacare, Policy</w:t>
      </w:r>
    </w:p>
    <w:p w14:paraId="0A50534B" w14:textId="77777777" w:rsidR="00C61B0B" w:rsidRDefault="00C61B0B" w:rsidP="00F660E1">
      <w:pPr>
        <w:jc w:val="center"/>
        <w:rPr>
          <w:b/>
        </w:rPr>
      </w:pPr>
    </w:p>
    <w:p w14:paraId="469815A0" w14:textId="77777777" w:rsidR="00C61B0B" w:rsidRDefault="00C61B0B" w:rsidP="00F660E1">
      <w:pPr>
        <w:jc w:val="center"/>
        <w:rPr>
          <w:b/>
        </w:rPr>
      </w:pPr>
    </w:p>
    <w:p w14:paraId="53826980" w14:textId="77777777" w:rsidR="00C61B0B" w:rsidRDefault="00C61B0B" w:rsidP="00F660E1">
      <w:pPr>
        <w:jc w:val="center"/>
        <w:rPr>
          <w:b/>
        </w:rPr>
      </w:pPr>
    </w:p>
    <w:p w14:paraId="4D162D30" w14:textId="77777777" w:rsidR="00C61B0B" w:rsidRDefault="00C61B0B" w:rsidP="00F660E1">
      <w:pPr>
        <w:jc w:val="center"/>
        <w:rPr>
          <w:b/>
        </w:rPr>
      </w:pPr>
    </w:p>
    <w:p w14:paraId="66D07489" w14:textId="77777777" w:rsidR="00C61B0B" w:rsidRDefault="00C61B0B" w:rsidP="00F660E1">
      <w:pPr>
        <w:jc w:val="center"/>
        <w:rPr>
          <w:b/>
        </w:rPr>
      </w:pPr>
    </w:p>
    <w:p w14:paraId="66138D66" w14:textId="77777777" w:rsidR="00C61B0B" w:rsidRDefault="00C61B0B" w:rsidP="00F660E1">
      <w:pPr>
        <w:jc w:val="center"/>
        <w:rPr>
          <w:b/>
        </w:rPr>
      </w:pPr>
    </w:p>
    <w:p w14:paraId="172475E6" w14:textId="77777777" w:rsidR="00C61B0B" w:rsidRDefault="00C61B0B" w:rsidP="00F660E1">
      <w:pPr>
        <w:jc w:val="center"/>
        <w:rPr>
          <w:b/>
        </w:rPr>
      </w:pPr>
    </w:p>
    <w:p w14:paraId="6CCBA4FC" w14:textId="77777777" w:rsidR="00C61B0B" w:rsidRDefault="00C61B0B" w:rsidP="00F660E1">
      <w:pPr>
        <w:jc w:val="center"/>
        <w:rPr>
          <w:b/>
        </w:rPr>
      </w:pPr>
    </w:p>
    <w:p w14:paraId="5B854CBC" w14:textId="77777777" w:rsidR="00C61B0B" w:rsidRDefault="00C61B0B" w:rsidP="00F660E1">
      <w:pPr>
        <w:jc w:val="center"/>
        <w:rPr>
          <w:b/>
        </w:rPr>
      </w:pPr>
    </w:p>
    <w:p w14:paraId="23DDA56F" w14:textId="77777777" w:rsidR="00C61B0B" w:rsidRDefault="00C61B0B" w:rsidP="00F660E1">
      <w:pPr>
        <w:jc w:val="center"/>
        <w:rPr>
          <w:b/>
        </w:rPr>
      </w:pPr>
    </w:p>
    <w:p w14:paraId="092064B3" w14:textId="77777777" w:rsidR="00C61B0B" w:rsidRDefault="00C61B0B" w:rsidP="00F660E1">
      <w:pPr>
        <w:jc w:val="center"/>
        <w:rPr>
          <w:b/>
        </w:rPr>
      </w:pPr>
    </w:p>
    <w:p w14:paraId="3AC3E48B" w14:textId="77777777" w:rsidR="00C61B0B" w:rsidRDefault="00C61B0B" w:rsidP="00F660E1">
      <w:pPr>
        <w:jc w:val="center"/>
        <w:rPr>
          <w:b/>
        </w:rPr>
      </w:pPr>
    </w:p>
    <w:p w14:paraId="08238736" w14:textId="77777777" w:rsidR="00C61B0B" w:rsidRDefault="00C61B0B" w:rsidP="00F660E1">
      <w:pPr>
        <w:jc w:val="center"/>
        <w:rPr>
          <w:b/>
        </w:rPr>
      </w:pPr>
    </w:p>
    <w:p w14:paraId="5606C682" w14:textId="77777777" w:rsidR="00C61B0B" w:rsidRDefault="00C61B0B" w:rsidP="00F660E1">
      <w:pPr>
        <w:jc w:val="center"/>
        <w:rPr>
          <w:b/>
        </w:rPr>
      </w:pPr>
    </w:p>
    <w:p w14:paraId="522B7C68" w14:textId="076C4EF8" w:rsidR="001D4C26" w:rsidRPr="00B23518" w:rsidRDefault="001D4C26" w:rsidP="00B23518">
      <w:pPr>
        <w:pStyle w:val="ListParagraph"/>
        <w:numPr>
          <w:ilvl w:val="0"/>
          <w:numId w:val="7"/>
        </w:numPr>
        <w:rPr>
          <w:b/>
        </w:rPr>
      </w:pPr>
      <w:r w:rsidRPr="00B23518">
        <w:rPr>
          <w:b/>
        </w:rPr>
        <w:lastRenderedPageBreak/>
        <w:t>Introduction</w:t>
      </w:r>
    </w:p>
    <w:p w14:paraId="7F9FD9FD" w14:textId="6367CEBC" w:rsidR="007E3E08" w:rsidRDefault="007E3E08" w:rsidP="007E3E08">
      <w:pPr>
        <w:pStyle w:val="ListParagraph"/>
        <w:numPr>
          <w:ilvl w:val="0"/>
          <w:numId w:val="6"/>
        </w:numPr>
      </w:pPr>
      <w:r w:rsidRPr="007E3E08">
        <w:t xml:space="preserve">Obamacare policy or the ACA policy has been associated with its efforts towards increasing the number of individuals that are insured in the United States </w:t>
      </w:r>
      <w:r>
        <w:t>and providing a relatively cheaper medical policy.</w:t>
      </w:r>
      <w:bookmarkStart w:id="0" w:name="_GoBack"/>
      <w:bookmarkEnd w:id="0"/>
    </w:p>
    <w:p w14:paraId="0686F7E9" w14:textId="327AC136" w:rsidR="00B74FA5" w:rsidRDefault="00B74FA5" w:rsidP="007E3E08">
      <w:pPr>
        <w:pStyle w:val="ListParagraph"/>
        <w:numPr>
          <w:ilvl w:val="0"/>
          <w:numId w:val="6"/>
        </w:numPr>
      </w:pPr>
      <w:r>
        <w:t xml:space="preserve">Understanding the policy in brief.  </w:t>
      </w:r>
    </w:p>
    <w:p w14:paraId="0F4F9FB7" w14:textId="77777777" w:rsidR="00B74FA5" w:rsidRDefault="00B74FA5" w:rsidP="009C16E5">
      <w:pPr>
        <w:pStyle w:val="ListParagraph"/>
        <w:numPr>
          <w:ilvl w:val="0"/>
          <w:numId w:val="6"/>
        </w:numPr>
      </w:pPr>
      <w:r>
        <w:t xml:space="preserve">Statistics of the </w:t>
      </w:r>
      <w:r w:rsidR="001D4C26">
        <w:t xml:space="preserve">Medicaid program. </w:t>
      </w:r>
    </w:p>
    <w:p w14:paraId="516C5FDF" w14:textId="3C7232B6" w:rsidR="00B74FA5" w:rsidRDefault="00B74FA5" w:rsidP="009C16E5">
      <w:pPr>
        <w:pStyle w:val="ListParagraph"/>
        <w:numPr>
          <w:ilvl w:val="0"/>
          <w:numId w:val="6"/>
        </w:numPr>
      </w:pPr>
      <w:r>
        <w:t>T</w:t>
      </w:r>
      <w:r w:rsidR="001D4C26">
        <w:t>he access and the provision to health care in the U.S.</w:t>
      </w:r>
    </w:p>
    <w:p w14:paraId="79ABD2A5" w14:textId="06F29701" w:rsidR="008F2CCC" w:rsidRPr="00B23518" w:rsidRDefault="00B74FA5" w:rsidP="00B23518">
      <w:pPr>
        <w:pStyle w:val="ListParagraph"/>
        <w:numPr>
          <w:ilvl w:val="0"/>
          <w:numId w:val="7"/>
        </w:numPr>
        <w:rPr>
          <w:b/>
        </w:rPr>
      </w:pPr>
      <w:r w:rsidRPr="00B23518">
        <w:rPr>
          <w:b/>
        </w:rPr>
        <w:t xml:space="preserve">Body </w:t>
      </w:r>
    </w:p>
    <w:p w14:paraId="45A6C454" w14:textId="0CE33709" w:rsidR="001D4C26" w:rsidRPr="00B23518" w:rsidRDefault="001D4C26" w:rsidP="00B23518">
      <w:pPr>
        <w:pStyle w:val="ListParagraph"/>
        <w:numPr>
          <w:ilvl w:val="0"/>
          <w:numId w:val="8"/>
        </w:numPr>
        <w:jc w:val="center"/>
        <w:rPr>
          <w:b/>
        </w:rPr>
      </w:pPr>
      <w:r w:rsidRPr="00B23518">
        <w:rPr>
          <w:b/>
        </w:rPr>
        <w:t>The United States Health Care Performance Outlook</w:t>
      </w:r>
    </w:p>
    <w:p w14:paraId="1071FE67" w14:textId="77777777" w:rsidR="00B74FA5" w:rsidRDefault="00B74FA5" w:rsidP="00B74FA5">
      <w:pPr>
        <w:pStyle w:val="ListParagraph"/>
        <w:numPr>
          <w:ilvl w:val="0"/>
          <w:numId w:val="2"/>
        </w:numPr>
      </w:pPr>
      <w:r>
        <w:t xml:space="preserve">United States government spending </w:t>
      </w:r>
    </w:p>
    <w:p w14:paraId="43D555A3" w14:textId="77777777" w:rsidR="00B74FA5" w:rsidRDefault="00B74FA5" w:rsidP="00B74FA5">
      <w:pPr>
        <w:pStyle w:val="ListParagraph"/>
        <w:numPr>
          <w:ilvl w:val="0"/>
          <w:numId w:val="2"/>
        </w:numPr>
      </w:pPr>
      <w:r>
        <w:t>Evaluation</w:t>
      </w:r>
      <w:r w:rsidR="001D4C26">
        <w:t xml:space="preserve"> of the percentage expenditure on the health care system in comparison</w:t>
      </w:r>
      <w:r>
        <w:t xml:space="preserve"> to the gross domestic product</w:t>
      </w:r>
    </w:p>
    <w:p w14:paraId="199D29B4" w14:textId="77777777" w:rsidR="00B74FA5" w:rsidRDefault="00B74FA5" w:rsidP="00B74FA5">
      <w:pPr>
        <w:pStyle w:val="ListParagraph"/>
        <w:numPr>
          <w:ilvl w:val="0"/>
          <w:numId w:val="2"/>
        </w:numPr>
      </w:pPr>
      <w:r>
        <w:t>Measures</w:t>
      </w:r>
      <w:r w:rsidR="001D4C26">
        <w:t xml:space="preserve"> put in place to identify health outcomes and quality </w:t>
      </w:r>
    </w:p>
    <w:p w14:paraId="24758752" w14:textId="77777777" w:rsidR="00B74FA5" w:rsidRDefault="00B74FA5" w:rsidP="00B74FA5">
      <w:pPr>
        <w:pStyle w:val="ListParagraph"/>
        <w:numPr>
          <w:ilvl w:val="0"/>
          <w:numId w:val="2"/>
        </w:numPr>
      </w:pPr>
      <w:r>
        <w:t>P</w:t>
      </w:r>
      <w:r w:rsidR="001D4C26">
        <w:t xml:space="preserve">oor health outcomes recorded in the nation can be highly attributed to limited access to health care, individuals’ unhealthy lifestyles, and the consistent gaps in health care coverage for different categories of individuals. </w:t>
      </w:r>
    </w:p>
    <w:p w14:paraId="460BF82D" w14:textId="4BD5154D" w:rsidR="001D4C26" w:rsidRDefault="001D4C26" w:rsidP="00B74FA5">
      <w:pPr>
        <w:pStyle w:val="ListParagraph"/>
        <w:numPr>
          <w:ilvl w:val="0"/>
          <w:numId w:val="2"/>
        </w:numPr>
      </w:pPr>
      <w:r>
        <w:t xml:space="preserve">The development and enactment of the ACA policy were geared towards this goal. </w:t>
      </w:r>
    </w:p>
    <w:p w14:paraId="543CB954" w14:textId="3CBE12E5" w:rsidR="001D4C26" w:rsidRPr="00B23518" w:rsidRDefault="001D4C26" w:rsidP="00B23518">
      <w:pPr>
        <w:pStyle w:val="ListParagraph"/>
        <w:numPr>
          <w:ilvl w:val="0"/>
          <w:numId w:val="8"/>
        </w:numPr>
        <w:jc w:val="center"/>
        <w:rPr>
          <w:b/>
        </w:rPr>
      </w:pPr>
      <w:r w:rsidRPr="00B23518">
        <w:rPr>
          <w:b/>
        </w:rPr>
        <w:t>The Need for Health Care Reform</w:t>
      </w:r>
    </w:p>
    <w:p w14:paraId="4664E494" w14:textId="77777777" w:rsidR="00CA1627" w:rsidRDefault="00CA1627" w:rsidP="00CA1627">
      <w:pPr>
        <w:pStyle w:val="ListParagraph"/>
        <w:numPr>
          <w:ilvl w:val="0"/>
          <w:numId w:val="3"/>
        </w:numPr>
      </w:pPr>
      <w:r>
        <w:t>L</w:t>
      </w:r>
      <w:r w:rsidR="001D4C26">
        <w:t xml:space="preserve">ack of universal coverage, low-quality provisions, and increased costs of </w:t>
      </w:r>
      <w:r>
        <w:t>accessing health care services.</w:t>
      </w:r>
    </w:p>
    <w:p w14:paraId="167BD93D" w14:textId="77777777" w:rsidR="00CA1627" w:rsidRDefault="00CA1627" w:rsidP="00CA1627">
      <w:pPr>
        <w:pStyle w:val="ListParagraph"/>
        <w:numPr>
          <w:ilvl w:val="0"/>
          <w:numId w:val="3"/>
        </w:numPr>
      </w:pPr>
      <w:r>
        <w:t>Deterioration</w:t>
      </w:r>
      <w:r w:rsidR="001D4C26">
        <w:t xml:space="preserve"> in terms of provision</w:t>
      </w:r>
      <w:r>
        <w:t xml:space="preserve"> of services and ease of access</w:t>
      </w:r>
    </w:p>
    <w:p w14:paraId="6EF06546" w14:textId="2849A525" w:rsidR="001D4C26" w:rsidRDefault="00CA1627" w:rsidP="00CA1627">
      <w:pPr>
        <w:pStyle w:val="ListParagraph"/>
        <w:numPr>
          <w:ilvl w:val="0"/>
          <w:numId w:val="3"/>
        </w:numPr>
      </w:pPr>
      <w:r>
        <w:t>D</w:t>
      </w:r>
      <w:r w:rsidR="001D4C26">
        <w:t xml:space="preserve">evelopment of the requirement for legal adults to acquire health coverage. </w:t>
      </w:r>
    </w:p>
    <w:p w14:paraId="176A18E8" w14:textId="59D6CC9C" w:rsidR="001D4C26" w:rsidRPr="00B23518" w:rsidRDefault="007E4EEE" w:rsidP="00B23518">
      <w:pPr>
        <w:pStyle w:val="ListParagraph"/>
        <w:numPr>
          <w:ilvl w:val="0"/>
          <w:numId w:val="8"/>
        </w:numPr>
        <w:jc w:val="center"/>
        <w:rPr>
          <w:b/>
        </w:rPr>
      </w:pPr>
      <w:r w:rsidRPr="00B23518">
        <w:rPr>
          <w:b/>
        </w:rPr>
        <w:t>Obamacare/The-Affordable</w:t>
      </w:r>
      <w:r w:rsidR="001D4C26" w:rsidRPr="00B23518">
        <w:rPr>
          <w:b/>
        </w:rPr>
        <w:t xml:space="preserve"> Care Act (ACA)</w:t>
      </w:r>
    </w:p>
    <w:p w14:paraId="53069E82" w14:textId="77777777" w:rsidR="00CA1627" w:rsidRDefault="001D4C26" w:rsidP="00CA1627">
      <w:pPr>
        <w:pStyle w:val="ListParagraph"/>
        <w:numPr>
          <w:ilvl w:val="0"/>
          <w:numId w:val="4"/>
        </w:numPr>
      </w:pPr>
      <w:r>
        <w:lastRenderedPageBreak/>
        <w:t xml:space="preserve">The enactment of the ACA policy </w:t>
      </w:r>
    </w:p>
    <w:p w14:paraId="5C4A341A" w14:textId="6665F5C8" w:rsidR="001D4C26" w:rsidRDefault="00CA1627" w:rsidP="00CA1627">
      <w:pPr>
        <w:pStyle w:val="ListParagraph"/>
        <w:numPr>
          <w:ilvl w:val="0"/>
          <w:numId w:val="4"/>
        </w:numPr>
      </w:pPr>
      <w:r>
        <w:t>P</w:t>
      </w:r>
      <w:r w:rsidR="001D4C26">
        <w:t>romote encouragement of primary care provision, disease prevention, provide a greate</w:t>
      </w:r>
      <w:r>
        <w:t>r focus on health care quality</w:t>
      </w:r>
    </w:p>
    <w:p w14:paraId="25BDAFA6" w14:textId="4CAABE58" w:rsidR="001D4C26" w:rsidRPr="00B23518" w:rsidRDefault="001D4C26" w:rsidP="00B23518">
      <w:pPr>
        <w:pStyle w:val="ListParagraph"/>
        <w:numPr>
          <w:ilvl w:val="0"/>
          <w:numId w:val="8"/>
        </w:numPr>
        <w:jc w:val="center"/>
        <w:rPr>
          <w:b/>
        </w:rPr>
      </w:pPr>
      <w:r w:rsidRPr="00B23518">
        <w:rPr>
          <w:b/>
        </w:rPr>
        <w:t xml:space="preserve">Health Care Challenges Under </w:t>
      </w:r>
      <w:r w:rsidR="007E4EEE" w:rsidRPr="00B23518">
        <w:rPr>
          <w:b/>
        </w:rPr>
        <w:t>the</w:t>
      </w:r>
      <w:r w:rsidRPr="00B23518">
        <w:rPr>
          <w:b/>
        </w:rPr>
        <w:t xml:space="preserve"> ACA</w:t>
      </w:r>
    </w:p>
    <w:p w14:paraId="5BCD25A2" w14:textId="22E9CE6E" w:rsidR="001D4C26" w:rsidRDefault="00CA1627" w:rsidP="00CA1627">
      <w:pPr>
        <w:pStyle w:val="ListParagraph"/>
        <w:numPr>
          <w:ilvl w:val="0"/>
          <w:numId w:val="5"/>
        </w:numPr>
      </w:pPr>
      <w:r>
        <w:t>C</w:t>
      </w:r>
      <w:r w:rsidR="001D4C26">
        <w:t xml:space="preserve">osts of </w:t>
      </w:r>
      <w:r w:rsidR="001D4C26" w:rsidRPr="009C005B">
        <w:rPr>
          <w:noProof/>
        </w:rPr>
        <w:t>healthcare</w:t>
      </w:r>
      <w:r w:rsidR="001D4C26">
        <w:t xml:space="preserve"> services in the United States. </w:t>
      </w:r>
    </w:p>
    <w:p w14:paraId="68298BEB" w14:textId="3E834C84" w:rsidR="001D4C26" w:rsidRPr="00B23518" w:rsidRDefault="001D4C26" w:rsidP="00B23518">
      <w:pPr>
        <w:pStyle w:val="ListParagraph"/>
        <w:numPr>
          <w:ilvl w:val="0"/>
          <w:numId w:val="7"/>
        </w:numPr>
        <w:rPr>
          <w:b/>
        </w:rPr>
      </w:pPr>
      <w:r w:rsidRPr="00B23518">
        <w:rPr>
          <w:b/>
        </w:rPr>
        <w:t>Conclusion</w:t>
      </w:r>
    </w:p>
    <w:p w14:paraId="25EAFE57" w14:textId="76A09F1B" w:rsidR="00F660E1" w:rsidRDefault="00CA1627" w:rsidP="00CA1627">
      <w:pPr>
        <w:pStyle w:val="ListParagraph"/>
        <w:numPr>
          <w:ilvl w:val="0"/>
          <w:numId w:val="5"/>
        </w:numPr>
      </w:pPr>
      <w:r>
        <w:t>The general overview of the text.</w:t>
      </w:r>
    </w:p>
    <w:p w14:paraId="07F45477" w14:textId="77777777" w:rsidR="00C61B0B" w:rsidRDefault="00C61B0B" w:rsidP="0016136D">
      <w:pPr>
        <w:jc w:val="center"/>
        <w:rPr>
          <w:b/>
        </w:rPr>
      </w:pPr>
    </w:p>
    <w:p w14:paraId="4358FFE5" w14:textId="77777777" w:rsidR="00C61B0B" w:rsidRDefault="00C61B0B" w:rsidP="0016136D">
      <w:pPr>
        <w:jc w:val="center"/>
        <w:rPr>
          <w:b/>
        </w:rPr>
      </w:pPr>
    </w:p>
    <w:p w14:paraId="485DC38A" w14:textId="77777777" w:rsidR="00C61B0B" w:rsidRDefault="00C61B0B" w:rsidP="0016136D">
      <w:pPr>
        <w:jc w:val="center"/>
        <w:rPr>
          <w:b/>
        </w:rPr>
      </w:pPr>
    </w:p>
    <w:p w14:paraId="50236CAF" w14:textId="77777777" w:rsidR="00C61B0B" w:rsidRDefault="00C61B0B" w:rsidP="0016136D">
      <w:pPr>
        <w:jc w:val="center"/>
        <w:rPr>
          <w:b/>
        </w:rPr>
      </w:pPr>
    </w:p>
    <w:p w14:paraId="7A0D5076" w14:textId="77777777" w:rsidR="00C61B0B" w:rsidRDefault="00C61B0B" w:rsidP="0016136D">
      <w:pPr>
        <w:jc w:val="center"/>
        <w:rPr>
          <w:b/>
        </w:rPr>
      </w:pPr>
    </w:p>
    <w:p w14:paraId="6BD4A55E" w14:textId="77777777" w:rsidR="00C61B0B" w:rsidRDefault="00C61B0B" w:rsidP="0016136D">
      <w:pPr>
        <w:jc w:val="center"/>
        <w:rPr>
          <w:b/>
        </w:rPr>
      </w:pPr>
    </w:p>
    <w:p w14:paraId="57D8F392" w14:textId="77777777" w:rsidR="00C61B0B" w:rsidRDefault="00C61B0B" w:rsidP="0016136D">
      <w:pPr>
        <w:jc w:val="center"/>
        <w:rPr>
          <w:b/>
        </w:rPr>
      </w:pPr>
    </w:p>
    <w:p w14:paraId="3904FB96" w14:textId="77777777" w:rsidR="00C61B0B" w:rsidRDefault="00C61B0B" w:rsidP="0016136D">
      <w:pPr>
        <w:jc w:val="center"/>
        <w:rPr>
          <w:b/>
        </w:rPr>
      </w:pPr>
    </w:p>
    <w:p w14:paraId="0F347147" w14:textId="77777777" w:rsidR="00C61B0B" w:rsidRDefault="00C61B0B" w:rsidP="0016136D">
      <w:pPr>
        <w:jc w:val="center"/>
        <w:rPr>
          <w:b/>
        </w:rPr>
      </w:pPr>
    </w:p>
    <w:p w14:paraId="6E46F240" w14:textId="77777777" w:rsidR="00B23518" w:rsidRDefault="00B23518" w:rsidP="0016136D">
      <w:pPr>
        <w:jc w:val="center"/>
        <w:rPr>
          <w:b/>
        </w:rPr>
      </w:pPr>
    </w:p>
    <w:p w14:paraId="69EA64B7" w14:textId="77777777" w:rsidR="00C61B0B" w:rsidRDefault="00C61B0B" w:rsidP="0016136D">
      <w:pPr>
        <w:jc w:val="center"/>
        <w:rPr>
          <w:b/>
        </w:rPr>
      </w:pPr>
    </w:p>
    <w:p w14:paraId="6026BBF6" w14:textId="77777777" w:rsidR="00C61B0B" w:rsidRDefault="00C61B0B" w:rsidP="0016136D">
      <w:pPr>
        <w:jc w:val="center"/>
        <w:rPr>
          <w:b/>
        </w:rPr>
      </w:pPr>
    </w:p>
    <w:p w14:paraId="4905B365" w14:textId="77777777" w:rsidR="00C61B0B" w:rsidRDefault="00C61B0B" w:rsidP="0016136D">
      <w:pPr>
        <w:jc w:val="center"/>
        <w:rPr>
          <w:b/>
        </w:rPr>
      </w:pPr>
    </w:p>
    <w:p w14:paraId="61E11EBF" w14:textId="1AE280DC" w:rsidR="00A21F9D" w:rsidRPr="00CA1627" w:rsidRDefault="00A21F9D" w:rsidP="0016136D">
      <w:pPr>
        <w:jc w:val="center"/>
        <w:rPr>
          <w:b/>
        </w:rPr>
      </w:pPr>
      <w:r w:rsidRPr="00CA1627">
        <w:rPr>
          <w:b/>
        </w:rPr>
        <w:lastRenderedPageBreak/>
        <w:t>References</w:t>
      </w:r>
    </w:p>
    <w:p w14:paraId="02C22FEC" w14:textId="6B4BF922" w:rsidR="0016136D" w:rsidRDefault="0016136D" w:rsidP="0016136D">
      <w:pPr>
        <w:ind w:left="720" w:hanging="720"/>
        <w:rPr>
          <w:shd w:val="clear" w:color="auto" w:fill="FFFFFF"/>
        </w:rPr>
      </w:pPr>
      <w:r>
        <w:rPr>
          <w:shd w:val="clear" w:color="auto" w:fill="FFFFFF"/>
        </w:rPr>
        <w:t xml:space="preserve">Center, H., Woods, C. A., Manchikanti, L., &amp; Purdue Pharma, L. P. (2017). A critical analysis of </w:t>
      </w:r>
      <w:r w:rsidR="009C005B">
        <w:rPr>
          <w:noProof/>
          <w:shd w:val="clear" w:color="auto" w:fill="FFFFFF"/>
        </w:rPr>
        <w:t>O</w:t>
      </w:r>
      <w:r w:rsidRPr="009C005B">
        <w:rPr>
          <w:noProof/>
          <w:shd w:val="clear" w:color="auto" w:fill="FFFFFF"/>
        </w:rPr>
        <w:t>bamacare</w:t>
      </w:r>
      <w:r>
        <w:rPr>
          <w:shd w:val="clear" w:color="auto" w:fill="FFFFFF"/>
        </w:rPr>
        <w:t>: affordable care or insurance for many and coverage for few? </w:t>
      </w:r>
      <w:r w:rsidRPr="009C005B">
        <w:rPr>
          <w:i/>
          <w:iCs/>
          <w:noProof/>
          <w:shd w:val="clear" w:color="auto" w:fill="FFFFFF"/>
        </w:rPr>
        <w:t>Pain</w:t>
      </w:r>
      <w:r>
        <w:rPr>
          <w:i/>
          <w:iCs/>
          <w:shd w:val="clear" w:color="auto" w:fill="FFFFFF"/>
        </w:rPr>
        <w:t xml:space="preserve"> </w:t>
      </w:r>
      <w:r w:rsidRPr="009C005B">
        <w:rPr>
          <w:i/>
          <w:iCs/>
          <w:noProof/>
          <w:shd w:val="clear" w:color="auto" w:fill="FFFFFF"/>
        </w:rPr>
        <w:t>physician</w:t>
      </w:r>
      <w:r>
        <w:rPr>
          <w:shd w:val="clear" w:color="auto" w:fill="FFFFFF"/>
        </w:rPr>
        <w:t>, </w:t>
      </w:r>
      <w:r>
        <w:rPr>
          <w:i/>
          <w:iCs/>
          <w:shd w:val="clear" w:color="auto" w:fill="FFFFFF"/>
        </w:rPr>
        <w:t>20</w:t>
      </w:r>
      <w:r>
        <w:rPr>
          <w:shd w:val="clear" w:color="auto" w:fill="FFFFFF"/>
        </w:rPr>
        <w:t>, 111-138.</w:t>
      </w:r>
    </w:p>
    <w:p w14:paraId="6EB521BC" w14:textId="77777777" w:rsidR="0016136D" w:rsidRDefault="0016136D" w:rsidP="0016136D">
      <w:pPr>
        <w:ind w:left="720" w:hanging="720"/>
        <w:rPr>
          <w:shd w:val="clear" w:color="auto" w:fill="FFFFFF"/>
        </w:rPr>
      </w:pPr>
      <w:r>
        <w:rPr>
          <w:shd w:val="clear" w:color="auto" w:fill="FFFFFF"/>
        </w:rPr>
        <w:t xml:space="preserve">Davis, K., Stremikis, K., Squires, D., &amp; Schoen, C. (2014). Mirror, mirror on the wall. How the performance of the US </w:t>
      </w:r>
      <w:r w:rsidRPr="009C005B">
        <w:rPr>
          <w:noProof/>
          <w:shd w:val="clear" w:color="auto" w:fill="FFFFFF"/>
        </w:rPr>
        <w:t>Health care</w:t>
      </w:r>
      <w:r>
        <w:rPr>
          <w:shd w:val="clear" w:color="auto" w:fill="FFFFFF"/>
        </w:rPr>
        <w:t xml:space="preserve"> system compares internationally. New York: </w:t>
      </w:r>
      <w:r w:rsidRPr="009C005B">
        <w:rPr>
          <w:noProof/>
          <w:shd w:val="clear" w:color="auto" w:fill="FFFFFF"/>
        </w:rPr>
        <w:t>CommonWealth</w:t>
      </w:r>
      <w:r>
        <w:rPr>
          <w:shd w:val="clear" w:color="auto" w:fill="FFFFFF"/>
        </w:rPr>
        <w:t xml:space="preserve"> Fund.</w:t>
      </w:r>
    </w:p>
    <w:p w14:paraId="35DC218F" w14:textId="77777777" w:rsidR="0016136D" w:rsidRDefault="0016136D" w:rsidP="0016136D">
      <w:pPr>
        <w:ind w:left="720" w:hanging="720"/>
        <w:rPr>
          <w:shd w:val="clear" w:color="auto" w:fill="FFFFFF"/>
        </w:rPr>
      </w:pPr>
      <w:r>
        <w:rPr>
          <w:shd w:val="clear" w:color="auto" w:fill="FFFFFF"/>
        </w:rPr>
        <w:t>Glied, S., &amp; Jackson, A. (2017). The future of the Affordable Care Act and insurance coverage. </w:t>
      </w:r>
      <w:r>
        <w:rPr>
          <w:i/>
          <w:iCs/>
          <w:shd w:val="clear" w:color="auto" w:fill="FFFFFF"/>
        </w:rPr>
        <w:t>American journal of public health</w:t>
      </w:r>
      <w:r>
        <w:rPr>
          <w:shd w:val="clear" w:color="auto" w:fill="FFFFFF"/>
        </w:rPr>
        <w:t>, </w:t>
      </w:r>
      <w:r>
        <w:rPr>
          <w:i/>
          <w:iCs/>
          <w:shd w:val="clear" w:color="auto" w:fill="FFFFFF"/>
        </w:rPr>
        <w:t>107</w:t>
      </w:r>
      <w:r>
        <w:rPr>
          <w:shd w:val="clear" w:color="auto" w:fill="FFFFFF"/>
        </w:rPr>
        <w:t>(4), 538-540.</w:t>
      </w:r>
    </w:p>
    <w:p w14:paraId="590049E2" w14:textId="77777777" w:rsidR="0016136D" w:rsidRDefault="0016136D" w:rsidP="0016136D">
      <w:pPr>
        <w:ind w:left="720" w:hanging="720"/>
        <w:rPr>
          <w:shd w:val="clear" w:color="auto" w:fill="FFFFFF"/>
        </w:rPr>
      </w:pPr>
      <w:r>
        <w:rPr>
          <w:shd w:val="clear" w:color="auto" w:fill="FFFFFF"/>
        </w:rPr>
        <w:t xml:space="preserve">Keehan, S. P., Cuckler, G. A., Sisko, A. M., Madison, A. J., Smith, S. D., Stone, D. A., ... &amp; Lizonitz, J. M. (2015). National health expenditure projections, 2014–24: spending </w:t>
      </w:r>
      <w:r w:rsidRPr="009C005B">
        <w:rPr>
          <w:noProof/>
          <w:shd w:val="clear" w:color="auto" w:fill="FFFFFF"/>
        </w:rPr>
        <w:t>growth</w:t>
      </w:r>
      <w:r>
        <w:rPr>
          <w:shd w:val="clear" w:color="auto" w:fill="FFFFFF"/>
        </w:rPr>
        <w:t xml:space="preserve"> faster than recent trends. </w:t>
      </w:r>
      <w:r>
        <w:rPr>
          <w:i/>
          <w:iCs/>
          <w:shd w:val="clear" w:color="auto" w:fill="FFFFFF"/>
        </w:rPr>
        <w:t>Health Affairs</w:t>
      </w:r>
      <w:r>
        <w:rPr>
          <w:shd w:val="clear" w:color="auto" w:fill="FFFFFF"/>
        </w:rPr>
        <w:t>, </w:t>
      </w:r>
      <w:r>
        <w:rPr>
          <w:i/>
          <w:iCs/>
          <w:shd w:val="clear" w:color="auto" w:fill="FFFFFF"/>
        </w:rPr>
        <w:t>34</w:t>
      </w:r>
      <w:r>
        <w:rPr>
          <w:shd w:val="clear" w:color="auto" w:fill="FFFFFF"/>
        </w:rPr>
        <w:t>(8), 1407-1417.</w:t>
      </w:r>
    </w:p>
    <w:p w14:paraId="7B1F4242" w14:textId="77777777" w:rsidR="0016136D" w:rsidRDefault="0016136D" w:rsidP="0016136D">
      <w:pPr>
        <w:ind w:left="720" w:hanging="720"/>
        <w:rPr>
          <w:shd w:val="clear" w:color="auto" w:fill="FFFFFF"/>
        </w:rPr>
      </w:pPr>
      <w:r>
        <w:rPr>
          <w:shd w:val="clear" w:color="auto" w:fill="FFFFFF"/>
        </w:rPr>
        <w:t>Rice, T., Unruh, L. Y., Rosenau, P., Barnes, A. J., Saltman, R. B., &amp; van Ginneken, E. (2014). Challenges facing the United States of America in implementing universal coverage. </w:t>
      </w:r>
      <w:r>
        <w:rPr>
          <w:i/>
          <w:iCs/>
          <w:shd w:val="clear" w:color="auto" w:fill="FFFFFF"/>
        </w:rPr>
        <w:t>Bulletin of the world health organization</w:t>
      </w:r>
      <w:r>
        <w:rPr>
          <w:shd w:val="clear" w:color="auto" w:fill="FFFFFF"/>
        </w:rPr>
        <w:t>, </w:t>
      </w:r>
      <w:r>
        <w:rPr>
          <w:i/>
          <w:iCs/>
          <w:shd w:val="clear" w:color="auto" w:fill="FFFFFF"/>
        </w:rPr>
        <w:t>92</w:t>
      </w:r>
      <w:r>
        <w:rPr>
          <w:shd w:val="clear" w:color="auto" w:fill="FFFFFF"/>
        </w:rPr>
        <w:t>, 894-902.</w:t>
      </w:r>
    </w:p>
    <w:p w14:paraId="793DD20A" w14:textId="77777777" w:rsidR="0016136D" w:rsidRDefault="0016136D" w:rsidP="0016136D">
      <w:pPr>
        <w:ind w:left="720" w:hanging="720"/>
      </w:pPr>
      <w:r>
        <w:rPr>
          <w:shd w:val="clear" w:color="auto" w:fill="FFFFFF"/>
        </w:rPr>
        <w:t>Sommers, B. D., Gunja, M. Z., Finegold, K., &amp; Musco, T. (2015). Changes in self-reported insurance coverage, access to care, and health under the Affordable Care Act. </w:t>
      </w:r>
      <w:r>
        <w:rPr>
          <w:i/>
          <w:iCs/>
          <w:shd w:val="clear" w:color="auto" w:fill="FFFFFF"/>
        </w:rPr>
        <w:t>Jama</w:t>
      </w:r>
      <w:r>
        <w:rPr>
          <w:shd w:val="clear" w:color="auto" w:fill="FFFFFF"/>
        </w:rPr>
        <w:t>, </w:t>
      </w:r>
      <w:r>
        <w:rPr>
          <w:i/>
          <w:iCs/>
          <w:shd w:val="clear" w:color="auto" w:fill="FFFFFF"/>
        </w:rPr>
        <w:t>314</w:t>
      </w:r>
      <w:r>
        <w:rPr>
          <w:shd w:val="clear" w:color="auto" w:fill="FFFFFF"/>
        </w:rPr>
        <w:t>(4), 366-374.</w:t>
      </w:r>
    </w:p>
    <w:p w14:paraId="53AFB168" w14:textId="77777777" w:rsidR="0016136D" w:rsidRDefault="0016136D" w:rsidP="0016136D">
      <w:pPr>
        <w:ind w:left="720" w:hanging="720"/>
        <w:rPr>
          <w:shd w:val="clear" w:color="auto" w:fill="FFFFFF"/>
        </w:rPr>
      </w:pPr>
      <w:r>
        <w:rPr>
          <w:shd w:val="clear" w:color="auto" w:fill="FFFFFF"/>
        </w:rPr>
        <w:t>Wilensky, G. R. (2017). When Political Imperatives Collide with Policy Objectives. </w:t>
      </w:r>
      <w:r>
        <w:rPr>
          <w:i/>
          <w:iCs/>
          <w:shd w:val="clear" w:color="auto" w:fill="FFFFFF"/>
        </w:rPr>
        <w:t>The Milbank Quarterly</w:t>
      </w:r>
      <w:r>
        <w:rPr>
          <w:shd w:val="clear" w:color="auto" w:fill="FFFFFF"/>
        </w:rPr>
        <w:t>, </w:t>
      </w:r>
      <w:r>
        <w:rPr>
          <w:i/>
          <w:iCs/>
          <w:shd w:val="clear" w:color="auto" w:fill="FFFFFF"/>
        </w:rPr>
        <w:t>95</w:t>
      </w:r>
      <w:r>
        <w:rPr>
          <w:shd w:val="clear" w:color="auto" w:fill="FFFFFF"/>
        </w:rPr>
        <w:t>(1), 32-35.</w:t>
      </w:r>
    </w:p>
    <w:p w14:paraId="11100187" w14:textId="695304D5" w:rsidR="00C33861" w:rsidRPr="00754703" w:rsidRDefault="0016136D" w:rsidP="0016136D">
      <w:pPr>
        <w:ind w:left="720" w:hanging="720"/>
      </w:pPr>
      <w:r>
        <w:rPr>
          <w:shd w:val="clear" w:color="auto" w:fill="FFFFFF"/>
        </w:rPr>
        <w:t>Williams, K. A. (2015). Medicare and Medicaid: An Anniversary to Remember.</w:t>
      </w:r>
    </w:p>
    <w:sectPr w:rsidR="00C33861" w:rsidRPr="00754703" w:rsidSect="00674D1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1CC56C" w14:textId="77777777" w:rsidR="00D0177C" w:rsidRDefault="00D0177C" w:rsidP="00674D18">
      <w:pPr>
        <w:spacing w:after="0" w:line="240" w:lineRule="auto"/>
      </w:pPr>
      <w:r>
        <w:separator/>
      </w:r>
    </w:p>
  </w:endnote>
  <w:endnote w:type="continuationSeparator" w:id="0">
    <w:p w14:paraId="78112991" w14:textId="77777777" w:rsidR="00D0177C" w:rsidRDefault="00D0177C" w:rsidP="00674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F4C7AD" w14:textId="77777777" w:rsidR="00D0177C" w:rsidRDefault="00D0177C" w:rsidP="00674D18">
      <w:pPr>
        <w:spacing w:after="0" w:line="240" w:lineRule="auto"/>
      </w:pPr>
      <w:r>
        <w:separator/>
      </w:r>
    </w:p>
  </w:footnote>
  <w:footnote w:type="continuationSeparator" w:id="0">
    <w:p w14:paraId="220A5224" w14:textId="77777777" w:rsidR="00D0177C" w:rsidRDefault="00D0177C" w:rsidP="00674D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10039C" w14:textId="76C57EB3" w:rsidR="00674D18" w:rsidRDefault="00674D18">
    <w:pPr>
      <w:pStyle w:val="Header"/>
      <w:jc w:val="right"/>
    </w:pPr>
    <w:r>
      <w:t xml:space="preserve">AFFORDABLE CARE ACT </w:t>
    </w:r>
    <w:r>
      <w:ptab w:relativeTo="margin" w:alignment="right" w:leader="none"/>
    </w:r>
    <w:sdt>
      <w:sdtPr>
        <w:id w:val="8877708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E3E08">
          <w:rPr>
            <w:noProof/>
          </w:rPr>
          <w:t>3</w:t>
        </w:r>
        <w:r>
          <w:rPr>
            <w:noProof/>
          </w:rPr>
          <w:fldChar w:fldCharType="end"/>
        </w:r>
      </w:sdtContent>
    </w:sdt>
  </w:p>
  <w:p w14:paraId="4E8D691B" w14:textId="77777777" w:rsidR="00674D18" w:rsidRDefault="00674D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6AEE55" w14:textId="483A5F38" w:rsidR="00674D18" w:rsidRDefault="00674D18">
    <w:pPr>
      <w:pStyle w:val="Header"/>
      <w:jc w:val="right"/>
    </w:pPr>
    <w:r>
      <w:t xml:space="preserve">Running head: AFFORDABLE CARE ACT </w:t>
    </w:r>
    <w:r>
      <w:ptab w:relativeTo="margin" w:alignment="right" w:leader="none"/>
    </w:r>
    <w:sdt>
      <w:sdtPr>
        <w:id w:val="-7893514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E3E08">
          <w:rPr>
            <w:noProof/>
          </w:rPr>
          <w:t>1</w:t>
        </w:r>
        <w:r>
          <w:rPr>
            <w:noProof/>
          </w:rPr>
          <w:fldChar w:fldCharType="end"/>
        </w:r>
      </w:sdtContent>
    </w:sdt>
  </w:p>
  <w:p w14:paraId="670717D6" w14:textId="77777777" w:rsidR="00674D18" w:rsidRDefault="00674D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26A4B"/>
    <w:multiLevelType w:val="hybridMultilevel"/>
    <w:tmpl w:val="C00E6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CF5E59"/>
    <w:multiLevelType w:val="hybridMultilevel"/>
    <w:tmpl w:val="0DEC5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6A46FC"/>
    <w:multiLevelType w:val="hybridMultilevel"/>
    <w:tmpl w:val="0EEAA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7C2B47"/>
    <w:multiLevelType w:val="hybridMultilevel"/>
    <w:tmpl w:val="F8324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860A78"/>
    <w:multiLevelType w:val="hybridMultilevel"/>
    <w:tmpl w:val="931E74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5" w15:restartNumberingAfterBreak="0">
    <w:nsid w:val="611D6144"/>
    <w:multiLevelType w:val="hybridMultilevel"/>
    <w:tmpl w:val="C87E12F8"/>
    <w:lvl w:ilvl="0" w:tplc="EE3ACF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6A2BDA"/>
    <w:multiLevelType w:val="hybridMultilevel"/>
    <w:tmpl w:val="FE9C2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A006F7"/>
    <w:multiLevelType w:val="hybridMultilevel"/>
    <w:tmpl w:val="1608A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7"/>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EyMTCwNDA2tzAzNzBT0lEKTi0uzszPAykwqwUAtoce3SwAAAA="/>
  </w:docVars>
  <w:rsids>
    <w:rsidRoot w:val="00A12672"/>
    <w:rsid w:val="0001080D"/>
    <w:rsid w:val="0001297E"/>
    <w:rsid w:val="000348CC"/>
    <w:rsid w:val="000A005A"/>
    <w:rsid w:val="000C07DE"/>
    <w:rsid w:val="00102596"/>
    <w:rsid w:val="001246E0"/>
    <w:rsid w:val="00155BF6"/>
    <w:rsid w:val="0016136D"/>
    <w:rsid w:val="001744B4"/>
    <w:rsid w:val="001B5576"/>
    <w:rsid w:val="001C5EF7"/>
    <w:rsid w:val="001D4C26"/>
    <w:rsid w:val="001D7B14"/>
    <w:rsid w:val="001E1B16"/>
    <w:rsid w:val="001F1798"/>
    <w:rsid w:val="00210709"/>
    <w:rsid w:val="00221B40"/>
    <w:rsid w:val="00221DAE"/>
    <w:rsid w:val="00227C68"/>
    <w:rsid w:val="00250CFB"/>
    <w:rsid w:val="002711DF"/>
    <w:rsid w:val="002728F5"/>
    <w:rsid w:val="00297587"/>
    <w:rsid w:val="002A1BE9"/>
    <w:rsid w:val="002D2D53"/>
    <w:rsid w:val="002E21AB"/>
    <w:rsid w:val="00330567"/>
    <w:rsid w:val="0033410A"/>
    <w:rsid w:val="003372F9"/>
    <w:rsid w:val="00342A2A"/>
    <w:rsid w:val="003546EC"/>
    <w:rsid w:val="003B7616"/>
    <w:rsid w:val="003D28CA"/>
    <w:rsid w:val="00447F3D"/>
    <w:rsid w:val="0046196B"/>
    <w:rsid w:val="00472B54"/>
    <w:rsid w:val="004828FB"/>
    <w:rsid w:val="0049788A"/>
    <w:rsid w:val="004B4312"/>
    <w:rsid w:val="004E3336"/>
    <w:rsid w:val="004F4E2E"/>
    <w:rsid w:val="00527C8B"/>
    <w:rsid w:val="00533FF4"/>
    <w:rsid w:val="005672C7"/>
    <w:rsid w:val="005A41AA"/>
    <w:rsid w:val="005A5E10"/>
    <w:rsid w:val="005B1DD4"/>
    <w:rsid w:val="005E6C79"/>
    <w:rsid w:val="005F4551"/>
    <w:rsid w:val="005F723D"/>
    <w:rsid w:val="00612F96"/>
    <w:rsid w:val="0062022B"/>
    <w:rsid w:val="00624D54"/>
    <w:rsid w:val="00624FE3"/>
    <w:rsid w:val="0064403E"/>
    <w:rsid w:val="006477FF"/>
    <w:rsid w:val="00674D18"/>
    <w:rsid w:val="0069720F"/>
    <w:rsid w:val="006C2CF8"/>
    <w:rsid w:val="00706DB3"/>
    <w:rsid w:val="00727CE3"/>
    <w:rsid w:val="0073201E"/>
    <w:rsid w:val="0075235F"/>
    <w:rsid w:val="00754703"/>
    <w:rsid w:val="00760197"/>
    <w:rsid w:val="00775694"/>
    <w:rsid w:val="00777152"/>
    <w:rsid w:val="007974F9"/>
    <w:rsid w:val="00797D83"/>
    <w:rsid w:val="007C47C8"/>
    <w:rsid w:val="007D6C98"/>
    <w:rsid w:val="007E24E0"/>
    <w:rsid w:val="007E3E08"/>
    <w:rsid w:val="007E4EEE"/>
    <w:rsid w:val="007E6A64"/>
    <w:rsid w:val="008135B9"/>
    <w:rsid w:val="00813A06"/>
    <w:rsid w:val="00830E3D"/>
    <w:rsid w:val="00892F2A"/>
    <w:rsid w:val="008A6E0D"/>
    <w:rsid w:val="008C2923"/>
    <w:rsid w:val="008C2D1E"/>
    <w:rsid w:val="008F2CCC"/>
    <w:rsid w:val="00923722"/>
    <w:rsid w:val="00982F52"/>
    <w:rsid w:val="009C005B"/>
    <w:rsid w:val="009C16E5"/>
    <w:rsid w:val="009C7DBE"/>
    <w:rsid w:val="009E6FB9"/>
    <w:rsid w:val="009E7CBA"/>
    <w:rsid w:val="00A00188"/>
    <w:rsid w:val="00A04593"/>
    <w:rsid w:val="00A12672"/>
    <w:rsid w:val="00A21F9D"/>
    <w:rsid w:val="00A35931"/>
    <w:rsid w:val="00A37E3E"/>
    <w:rsid w:val="00A66EC2"/>
    <w:rsid w:val="00A677B6"/>
    <w:rsid w:val="00AF3270"/>
    <w:rsid w:val="00B10E7F"/>
    <w:rsid w:val="00B1518E"/>
    <w:rsid w:val="00B161D4"/>
    <w:rsid w:val="00B23518"/>
    <w:rsid w:val="00B27F6B"/>
    <w:rsid w:val="00B3146F"/>
    <w:rsid w:val="00B5199A"/>
    <w:rsid w:val="00B54418"/>
    <w:rsid w:val="00B74FA5"/>
    <w:rsid w:val="00BB4AA0"/>
    <w:rsid w:val="00BD765E"/>
    <w:rsid w:val="00BD7ACD"/>
    <w:rsid w:val="00BF6247"/>
    <w:rsid w:val="00C01BCB"/>
    <w:rsid w:val="00C151F2"/>
    <w:rsid w:val="00C251E7"/>
    <w:rsid w:val="00C27A4A"/>
    <w:rsid w:val="00C33861"/>
    <w:rsid w:val="00C365B4"/>
    <w:rsid w:val="00C61B0B"/>
    <w:rsid w:val="00C67077"/>
    <w:rsid w:val="00C70F81"/>
    <w:rsid w:val="00C9508A"/>
    <w:rsid w:val="00C95E34"/>
    <w:rsid w:val="00CA086D"/>
    <w:rsid w:val="00CA1627"/>
    <w:rsid w:val="00CB00FE"/>
    <w:rsid w:val="00CB4C68"/>
    <w:rsid w:val="00CC7BBB"/>
    <w:rsid w:val="00D0177C"/>
    <w:rsid w:val="00D10D92"/>
    <w:rsid w:val="00D25C61"/>
    <w:rsid w:val="00DA29E9"/>
    <w:rsid w:val="00DC6C6F"/>
    <w:rsid w:val="00DC6EC7"/>
    <w:rsid w:val="00DC7154"/>
    <w:rsid w:val="00DD4418"/>
    <w:rsid w:val="00DD4DBE"/>
    <w:rsid w:val="00DD7CE9"/>
    <w:rsid w:val="00DF0676"/>
    <w:rsid w:val="00E05AE3"/>
    <w:rsid w:val="00E215EF"/>
    <w:rsid w:val="00E3799A"/>
    <w:rsid w:val="00EA3E9E"/>
    <w:rsid w:val="00EC499D"/>
    <w:rsid w:val="00EF025B"/>
    <w:rsid w:val="00F02A59"/>
    <w:rsid w:val="00F045BD"/>
    <w:rsid w:val="00F2282D"/>
    <w:rsid w:val="00F26EB4"/>
    <w:rsid w:val="00F40E5D"/>
    <w:rsid w:val="00F62ED6"/>
    <w:rsid w:val="00F660E1"/>
    <w:rsid w:val="00F82230"/>
    <w:rsid w:val="00F86CF1"/>
    <w:rsid w:val="00F9365D"/>
    <w:rsid w:val="00FD5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BEA0E"/>
  <w15:chartTrackingRefBased/>
  <w15:docId w15:val="{9E315D3D-4235-400A-BC10-0585AAFB9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6E0D"/>
    <w:pPr>
      <w:spacing w:line="480" w:lineRule="auto"/>
    </w:pPr>
    <w:rPr>
      <w:rFonts w:ascii="Times New Roman" w:hAnsi="Times New Roman"/>
      <w:sz w:val="24"/>
    </w:rPr>
  </w:style>
  <w:style w:type="paragraph" w:styleId="Heading1">
    <w:name w:val="heading 1"/>
    <w:basedOn w:val="Normal"/>
    <w:link w:val="Heading1Char"/>
    <w:uiPriority w:val="9"/>
    <w:qFormat/>
    <w:rsid w:val="00A21F9D"/>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B00FE"/>
    <w:rPr>
      <w:color w:val="0000FF"/>
      <w:u w:val="single"/>
    </w:rPr>
  </w:style>
  <w:style w:type="character" w:customStyle="1" w:styleId="Heading1Char">
    <w:name w:val="Heading 1 Char"/>
    <w:basedOn w:val="DefaultParagraphFont"/>
    <w:link w:val="Heading1"/>
    <w:uiPriority w:val="9"/>
    <w:rsid w:val="00A21F9D"/>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7974F9"/>
    <w:pPr>
      <w:spacing w:before="100" w:beforeAutospacing="1" w:after="100" w:afterAutospacing="1" w:line="240" w:lineRule="auto"/>
    </w:pPr>
    <w:rPr>
      <w:rFonts w:eastAsia="Times New Roman" w:cs="Times New Roman"/>
      <w:szCs w:val="24"/>
    </w:rPr>
  </w:style>
  <w:style w:type="paragraph" w:customStyle="1" w:styleId="p">
    <w:name w:val="p"/>
    <w:basedOn w:val="Normal"/>
    <w:rsid w:val="007974F9"/>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674D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D18"/>
    <w:rPr>
      <w:rFonts w:ascii="Times New Roman" w:hAnsi="Times New Roman"/>
      <w:sz w:val="24"/>
    </w:rPr>
  </w:style>
  <w:style w:type="paragraph" w:styleId="Footer">
    <w:name w:val="footer"/>
    <w:basedOn w:val="Normal"/>
    <w:link w:val="FooterChar"/>
    <w:uiPriority w:val="99"/>
    <w:unhideWhenUsed/>
    <w:rsid w:val="00674D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D18"/>
    <w:rPr>
      <w:rFonts w:ascii="Times New Roman" w:hAnsi="Times New Roman"/>
      <w:sz w:val="24"/>
    </w:rPr>
  </w:style>
  <w:style w:type="paragraph" w:styleId="ListParagraph">
    <w:name w:val="List Paragraph"/>
    <w:basedOn w:val="Normal"/>
    <w:uiPriority w:val="34"/>
    <w:qFormat/>
    <w:rsid w:val="00B74F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663646">
      <w:bodyDiv w:val="1"/>
      <w:marLeft w:val="0"/>
      <w:marRight w:val="0"/>
      <w:marTop w:val="0"/>
      <w:marBottom w:val="0"/>
      <w:divBdr>
        <w:top w:val="none" w:sz="0" w:space="0" w:color="auto"/>
        <w:left w:val="none" w:sz="0" w:space="0" w:color="auto"/>
        <w:bottom w:val="none" w:sz="0" w:space="0" w:color="auto"/>
        <w:right w:val="none" w:sz="0" w:space="0" w:color="auto"/>
      </w:divBdr>
    </w:div>
    <w:div w:id="210658533">
      <w:bodyDiv w:val="1"/>
      <w:marLeft w:val="0"/>
      <w:marRight w:val="0"/>
      <w:marTop w:val="0"/>
      <w:marBottom w:val="0"/>
      <w:divBdr>
        <w:top w:val="none" w:sz="0" w:space="0" w:color="auto"/>
        <w:left w:val="none" w:sz="0" w:space="0" w:color="auto"/>
        <w:bottom w:val="none" w:sz="0" w:space="0" w:color="auto"/>
        <w:right w:val="none" w:sz="0" w:space="0" w:color="auto"/>
      </w:divBdr>
    </w:div>
    <w:div w:id="300884131">
      <w:bodyDiv w:val="1"/>
      <w:marLeft w:val="0"/>
      <w:marRight w:val="0"/>
      <w:marTop w:val="0"/>
      <w:marBottom w:val="0"/>
      <w:divBdr>
        <w:top w:val="none" w:sz="0" w:space="0" w:color="auto"/>
        <w:left w:val="none" w:sz="0" w:space="0" w:color="auto"/>
        <w:bottom w:val="none" w:sz="0" w:space="0" w:color="auto"/>
        <w:right w:val="none" w:sz="0" w:space="0" w:color="auto"/>
      </w:divBdr>
    </w:div>
    <w:div w:id="310333216">
      <w:bodyDiv w:val="1"/>
      <w:marLeft w:val="0"/>
      <w:marRight w:val="0"/>
      <w:marTop w:val="0"/>
      <w:marBottom w:val="0"/>
      <w:divBdr>
        <w:top w:val="none" w:sz="0" w:space="0" w:color="auto"/>
        <w:left w:val="none" w:sz="0" w:space="0" w:color="auto"/>
        <w:bottom w:val="none" w:sz="0" w:space="0" w:color="auto"/>
        <w:right w:val="none" w:sz="0" w:space="0" w:color="auto"/>
      </w:divBdr>
    </w:div>
    <w:div w:id="383335166">
      <w:bodyDiv w:val="1"/>
      <w:marLeft w:val="0"/>
      <w:marRight w:val="0"/>
      <w:marTop w:val="0"/>
      <w:marBottom w:val="0"/>
      <w:divBdr>
        <w:top w:val="none" w:sz="0" w:space="0" w:color="auto"/>
        <w:left w:val="none" w:sz="0" w:space="0" w:color="auto"/>
        <w:bottom w:val="none" w:sz="0" w:space="0" w:color="auto"/>
        <w:right w:val="none" w:sz="0" w:space="0" w:color="auto"/>
      </w:divBdr>
    </w:div>
    <w:div w:id="391343971">
      <w:bodyDiv w:val="1"/>
      <w:marLeft w:val="0"/>
      <w:marRight w:val="0"/>
      <w:marTop w:val="0"/>
      <w:marBottom w:val="0"/>
      <w:divBdr>
        <w:top w:val="none" w:sz="0" w:space="0" w:color="auto"/>
        <w:left w:val="none" w:sz="0" w:space="0" w:color="auto"/>
        <w:bottom w:val="none" w:sz="0" w:space="0" w:color="auto"/>
        <w:right w:val="none" w:sz="0" w:space="0" w:color="auto"/>
      </w:divBdr>
      <w:divsChild>
        <w:div w:id="537667791">
          <w:marLeft w:val="0"/>
          <w:marRight w:val="0"/>
          <w:marTop w:val="166"/>
          <w:marBottom w:val="166"/>
          <w:divBdr>
            <w:top w:val="none" w:sz="0" w:space="0" w:color="auto"/>
            <w:left w:val="none" w:sz="0" w:space="0" w:color="auto"/>
            <w:bottom w:val="none" w:sz="0" w:space="0" w:color="auto"/>
            <w:right w:val="none" w:sz="0" w:space="0" w:color="auto"/>
          </w:divBdr>
          <w:divsChild>
            <w:div w:id="48667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798563">
      <w:bodyDiv w:val="1"/>
      <w:marLeft w:val="0"/>
      <w:marRight w:val="0"/>
      <w:marTop w:val="0"/>
      <w:marBottom w:val="0"/>
      <w:divBdr>
        <w:top w:val="none" w:sz="0" w:space="0" w:color="auto"/>
        <w:left w:val="none" w:sz="0" w:space="0" w:color="auto"/>
        <w:bottom w:val="none" w:sz="0" w:space="0" w:color="auto"/>
        <w:right w:val="none" w:sz="0" w:space="0" w:color="auto"/>
      </w:divBdr>
    </w:div>
    <w:div w:id="949162486">
      <w:bodyDiv w:val="1"/>
      <w:marLeft w:val="0"/>
      <w:marRight w:val="0"/>
      <w:marTop w:val="0"/>
      <w:marBottom w:val="0"/>
      <w:divBdr>
        <w:top w:val="none" w:sz="0" w:space="0" w:color="auto"/>
        <w:left w:val="none" w:sz="0" w:space="0" w:color="auto"/>
        <w:bottom w:val="none" w:sz="0" w:space="0" w:color="auto"/>
        <w:right w:val="none" w:sz="0" w:space="0" w:color="auto"/>
      </w:divBdr>
    </w:div>
    <w:div w:id="1198397975">
      <w:bodyDiv w:val="1"/>
      <w:marLeft w:val="0"/>
      <w:marRight w:val="0"/>
      <w:marTop w:val="0"/>
      <w:marBottom w:val="0"/>
      <w:divBdr>
        <w:top w:val="none" w:sz="0" w:space="0" w:color="auto"/>
        <w:left w:val="none" w:sz="0" w:space="0" w:color="auto"/>
        <w:bottom w:val="none" w:sz="0" w:space="0" w:color="auto"/>
        <w:right w:val="none" w:sz="0" w:space="0" w:color="auto"/>
      </w:divBdr>
    </w:div>
    <w:div w:id="1336154087">
      <w:bodyDiv w:val="1"/>
      <w:marLeft w:val="0"/>
      <w:marRight w:val="0"/>
      <w:marTop w:val="0"/>
      <w:marBottom w:val="0"/>
      <w:divBdr>
        <w:top w:val="none" w:sz="0" w:space="0" w:color="auto"/>
        <w:left w:val="none" w:sz="0" w:space="0" w:color="auto"/>
        <w:bottom w:val="none" w:sz="0" w:space="0" w:color="auto"/>
        <w:right w:val="none" w:sz="0" w:space="0" w:color="auto"/>
      </w:divBdr>
    </w:div>
    <w:div w:id="1489780916">
      <w:bodyDiv w:val="1"/>
      <w:marLeft w:val="0"/>
      <w:marRight w:val="0"/>
      <w:marTop w:val="0"/>
      <w:marBottom w:val="0"/>
      <w:divBdr>
        <w:top w:val="none" w:sz="0" w:space="0" w:color="auto"/>
        <w:left w:val="none" w:sz="0" w:space="0" w:color="auto"/>
        <w:bottom w:val="none" w:sz="0" w:space="0" w:color="auto"/>
        <w:right w:val="none" w:sz="0" w:space="0" w:color="auto"/>
      </w:divBdr>
      <w:divsChild>
        <w:div w:id="1470397421">
          <w:marLeft w:val="0"/>
          <w:marRight w:val="0"/>
          <w:marTop w:val="166"/>
          <w:marBottom w:val="166"/>
          <w:divBdr>
            <w:top w:val="none" w:sz="0" w:space="0" w:color="auto"/>
            <w:left w:val="none" w:sz="0" w:space="0" w:color="auto"/>
            <w:bottom w:val="none" w:sz="0" w:space="0" w:color="auto"/>
            <w:right w:val="none" w:sz="0" w:space="0" w:color="auto"/>
          </w:divBdr>
          <w:divsChild>
            <w:div w:id="161162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170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500</Words>
  <Characters>2852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 admin2</cp:lastModifiedBy>
  <cp:revision>7</cp:revision>
  <dcterms:created xsi:type="dcterms:W3CDTF">2018-10-19T10:13:00Z</dcterms:created>
  <dcterms:modified xsi:type="dcterms:W3CDTF">2018-10-22T15:20:00Z</dcterms:modified>
</cp:coreProperties>
</file>