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184" w:rsidRDefault="00005184">
      <w:pPr>
        <w:rPr>
          <w:rFonts w:ascii="Times New Roman" w:hAnsi="Times New Roman" w:cs="Times New Roman"/>
          <w:sz w:val="24"/>
          <w:szCs w:val="24"/>
        </w:rPr>
      </w:pPr>
    </w:p>
    <w:p w:rsidR="00005184" w:rsidRDefault="00005184">
      <w:pP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r>
        <w:rPr>
          <w:rFonts w:ascii="Times New Roman" w:hAnsi="Times New Roman" w:cs="Times New Roman"/>
          <w:sz w:val="24"/>
          <w:szCs w:val="24"/>
        </w:rPr>
        <w:t>Ethical Approaches In Finance</w:t>
      </w:r>
    </w:p>
    <w:p w:rsidR="00831626" w:rsidRDefault="00831626" w:rsidP="00831626">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31626" w:rsidRDefault="00831626" w:rsidP="00831626">
      <w:pPr>
        <w:jc w:val="center"/>
        <w:rPr>
          <w:rFonts w:ascii="Times New Roman" w:hAnsi="Times New Roman" w:cs="Times New Roman"/>
          <w:sz w:val="24"/>
          <w:szCs w:val="24"/>
        </w:rPr>
      </w:pPr>
      <w:r>
        <w:rPr>
          <w:rFonts w:ascii="Times New Roman" w:hAnsi="Times New Roman" w:cs="Times New Roman"/>
          <w:sz w:val="24"/>
          <w:szCs w:val="24"/>
        </w:rPr>
        <w:t>Name</w:t>
      </w:r>
    </w:p>
    <w:p w:rsidR="00831626" w:rsidRDefault="00831626" w:rsidP="00831626">
      <w:pPr>
        <w:jc w:val="cente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p>
    <w:p w:rsidR="00831626" w:rsidRDefault="00831626" w:rsidP="00831626">
      <w:pPr>
        <w:jc w:val="center"/>
        <w:rPr>
          <w:rFonts w:ascii="Times New Roman" w:hAnsi="Times New Roman" w:cs="Times New Roman"/>
          <w:sz w:val="24"/>
          <w:szCs w:val="24"/>
        </w:rPr>
      </w:pPr>
    </w:p>
    <w:p w:rsidR="00831626" w:rsidRDefault="00831626">
      <w:pPr>
        <w:rPr>
          <w:rFonts w:ascii="Times New Roman" w:hAnsi="Times New Roman" w:cs="Times New Roman"/>
          <w:sz w:val="24"/>
          <w:szCs w:val="24"/>
        </w:rPr>
      </w:pPr>
    </w:p>
    <w:p w:rsidR="00831626" w:rsidRDefault="00831626">
      <w:pPr>
        <w:rPr>
          <w:rFonts w:ascii="Times New Roman" w:hAnsi="Times New Roman" w:cs="Times New Roman"/>
          <w:sz w:val="24"/>
          <w:szCs w:val="24"/>
        </w:rPr>
      </w:pPr>
    </w:p>
    <w:p w:rsidR="00831626" w:rsidRDefault="00831626">
      <w:pPr>
        <w:rPr>
          <w:rFonts w:ascii="Times New Roman" w:hAnsi="Times New Roman" w:cs="Times New Roman"/>
          <w:sz w:val="24"/>
          <w:szCs w:val="24"/>
        </w:rPr>
      </w:pPr>
    </w:p>
    <w:p w:rsidR="00831626" w:rsidRDefault="00831626">
      <w:pPr>
        <w:rPr>
          <w:rFonts w:ascii="Times New Roman" w:hAnsi="Times New Roman" w:cs="Times New Roman"/>
          <w:sz w:val="24"/>
          <w:szCs w:val="24"/>
        </w:rPr>
      </w:pPr>
    </w:p>
    <w:p w:rsidR="00831626" w:rsidRDefault="00831626">
      <w:pPr>
        <w:rPr>
          <w:rFonts w:ascii="Times New Roman" w:hAnsi="Times New Roman" w:cs="Times New Roman"/>
          <w:sz w:val="24"/>
          <w:szCs w:val="24"/>
        </w:rPr>
      </w:pPr>
    </w:p>
    <w:p w:rsidR="00831626" w:rsidRDefault="00831626">
      <w:pPr>
        <w:rPr>
          <w:rFonts w:ascii="Times New Roman" w:hAnsi="Times New Roman" w:cs="Times New Roman"/>
          <w:sz w:val="24"/>
          <w:szCs w:val="24"/>
        </w:rPr>
      </w:pPr>
    </w:p>
    <w:p w:rsidR="00831626" w:rsidRDefault="00831626">
      <w:pPr>
        <w:rPr>
          <w:rFonts w:ascii="Times New Roman" w:hAnsi="Times New Roman" w:cs="Times New Roman"/>
          <w:sz w:val="24"/>
          <w:szCs w:val="24"/>
        </w:rPr>
      </w:pPr>
    </w:p>
    <w:p w:rsidR="00831626" w:rsidRDefault="00831626" w:rsidP="00005184">
      <w:pPr>
        <w:spacing w:line="480" w:lineRule="auto"/>
        <w:rPr>
          <w:rFonts w:ascii="Times New Roman" w:hAnsi="Times New Roman" w:cs="Times New Roman"/>
          <w:sz w:val="24"/>
          <w:szCs w:val="24"/>
        </w:rPr>
      </w:pPr>
    </w:p>
    <w:p w:rsidR="00831626" w:rsidRDefault="00831626" w:rsidP="00005184">
      <w:pPr>
        <w:spacing w:line="480" w:lineRule="auto"/>
        <w:rPr>
          <w:rFonts w:ascii="Times New Roman" w:hAnsi="Times New Roman" w:cs="Times New Roman"/>
          <w:sz w:val="24"/>
          <w:szCs w:val="24"/>
        </w:rPr>
      </w:pPr>
    </w:p>
    <w:p w:rsidR="00782700" w:rsidRPr="00822E69" w:rsidRDefault="00915D32" w:rsidP="00005184">
      <w:pPr>
        <w:spacing w:line="480" w:lineRule="auto"/>
        <w:rPr>
          <w:rFonts w:ascii="Times New Roman" w:hAnsi="Times New Roman" w:cs="Times New Roman"/>
          <w:sz w:val="24"/>
          <w:szCs w:val="24"/>
        </w:rPr>
      </w:pPr>
      <w:bookmarkStart w:id="0" w:name="_GoBack"/>
      <w:bookmarkEnd w:id="0"/>
      <w:r w:rsidRPr="00822E69">
        <w:rPr>
          <w:rFonts w:ascii="Times New Roman" w:hAnsi="Times New Roman" w:cs="Times New Roman"/>
          <w:sz w:val="24"/>
          <w:szCs w:val="24"/>
        </w:rPr>
        <w:lastRenderedPageBreak/>
        <w:t>Q1.</w:t>
      </w:r>
    </w:p>
    <w:p w:rsidR="000445BB" w:rsidRDefault="000445BB" w:rsidP="004065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Section 14103 of </w:t>
      </w:r>
      <w:r w:rsidRPr="000445BB">
        <w:rPr>
          <w:rFonts w:ascii="Times New Roman" w:hAnsi="Times New Roman" w:cs="Times New Roman"/>
          <w:sz w:val="24"/>
          <w:szCs w:val="24"/>
        </w:rPr>
        <w:t>Tax Cuts and Jobs Act. 115</w:t>
      </w:r>
      <w:r>
        <w:rPr>
          <w:rFonts w:ascii="Times New Roman" w:hAnsi="Times New Roman" w:cs="Times New Roman"/>
          <w:sz w:val="24"/>
          <w:szCs w:val="24"/>
        </w:rPr>
        <w:t xml:space="preserve">, specifies the treatment of tax of foreign income with regards to tax exemption. </w:t>
      </w:r>
      <w:r w:rsidR="006157E7">
        <w:rPr>
          <w:rFonts w:ascii="Times New Roman" w:hAnsi="Times New Roman" w:cs="Times New Roman"/>
          <w:sz w:val="24"/>
          <w:szCs w:val="24"/>
        </w:rPr>
        <w:t>This is the specific law that governs incomes that has been recorded as foreign came into effect before January 2018</w:t>
      </w:r>
      <w:r w:rsidR="00963F35">
        <w:rPr>
          <w:rFonts w:ascii="Times New Roman" w:hAnsi="Times New Roman" w:cs="Times New Roman"/>
          <w:sz w:val="24"/>
          <w:szCs w:val="24"/>
        </w:rPr>
        <w:t xml:space="preserve"> (</w:t>
      </w:r>
      <w:r w:rsidR="00963F35" w:rsidRPr="00963F35">
        <w:rPr>
          <w:rFonts w:ascii="Times New Roman" w:hAnsi="Times New Roman" w:cs="Times New Roman"/>
          <w:sz w:val="24"/>
          <w:szCs w:val="24"/>
        </w:rPr>
        <w:t>Tax Cuts and Jobs Act</w:t>
      </w:r>
      <w:r w:rsidR="00963F35">
        <w:rPr>
          <w:rFonts w:ascii="Times New Roman" w:hAnsi="Times New Roman" w:cs="Times New Roman"/>
          <w:sz w:val="24"/>
          <w:szCs w:val="24"/>
        </w:rPr>
        <w:t>, 2017)</w:t>
      </w:r>
      <w:r w:rsidR="006157E7">
        <w:rPr>
          <w:rFonts w:ascii="Times New Roman" w:hAnsi="Times New Roman" w:cs="Times New Roman"/>
          <w:sz w:val="24"/>
          <w:szCs w:val="24"/>
        </w:rPr>
        <w:t xml:space="preserve">. </w:t>
      </w:r>
      <w:r w:rsidR="00B57322">
        <w:rPr>
          <w:rFonts w:ascii="Times New Roman" w:hAnsi="Times New Roman" w:cs="Times New Roman"/>
          <w:sz w:val="24"/>
          <w:szCs w:val="24"/>
        </w:rPr>
        <w:t xml:space="preserve">The shareholders of the corporation may feel that the offshore banking transactions were done in bad faith but as a CFO, matters of tax avoidance are not illegal. </w:t>
      </w:r>
      <w:r w:rsidR="00963F35">
        <w:rPr>
          <w:rFonts w:ascii="Times New Roman" w:hAnsi="Times New Roman" w:cs="Times New Roman"/>
          <w:sz w:val="24"/>
          <w:szCs w:val="24"/>
        </w:rPr>
        <w:t>Shareholders would wish that their transactions were ethical but as per consequential ethical theories, this would result in the best outcome for all.</w:t>
      </w:r>
    </w:p>
    <w:p w:rsidR="00915D32" w:rsidRPr="00822E69" w:rsidRDefault="00E83DD1" w:rsidP="004065EC">
      <w:pPr>
        <w:spacing w:line="480" w:lineRule="auto"/>
        <w:ind w:firstLine="720"/>
        <w:rPr>
          <w:rFonts w:ascii="Times New Roman" w:hAnsi="Times New Roman" w:cs="Times New Roman"/>
          <w:sz w:val="24"/>
          <w:szCs w:val="24"/>
        </w:rPr>
      </w:pPr>
      <w:r w:rsidRPr="00822E69">
        <w:rPr>
          <w:rFonts w:ascii="Times New Roman" w:hAnsi="Times New Roman" w:cs="Times New Roman"/>
          <w:sz w:val="24"/>
          <w:szCs w:val="24"/>
        </w:rPr>
        <w:t xml:space="preserve">The shareholders of a corporation may feel </w:t>
      </w:r>
      <w:r w:rsidR="00870BA2">
        <w:rPr>
          <w:rFonts w:ascii="Times New Roman" w:hAnsi="Times New Roman" w:cs="Times New Roman"/>
          <w:sz w:val="24"/>
          <w:szCs w:val="24"/>
        </w:rPr>
        <w:t xml:space="preserve">a </w:t>
      </w:r>
      <w:r w:rsidRPr="00822E69">
        <w:rPr>
          <w:rFonts w:ascii="Times New Roman" w:hAnsi="Times New Roman" w:cs="Times New Roman"/>
          <w:sz w:val="24"/>
          <w:szCs w:val="24"/>
        </w:rPr>
        <w:t xml:space="preserve">breach of ethical standards if the office of the chief financial officer engaged in offshore banking with the main aim of evading tax. </w:t>
      </w:r>
      <w:r w:rsidR="00615C0F" w:rsidRPr="00822E69">
        <w:rPr>
          <w:rFonts w:ascii="Times New Roman" w:hAnsi="Times New Roman" w:cs="Times New Roman"/>
          <w:sz w:val="24"/>
          <w:szCs w:val="24"/>
        </w:rPr>
        <w:t xml:space="preserve">Tax evasion is a crime according to the laws of the country and each corporation should be willing to undertake </w:t>
      </w:r>
      <w:r w:rsidR="00870BA2">
        <w:rPr>
          <w:rFonts w:ascii="Times New Roman" w:hAnsi="Times New Roman" w:cs="Times New Roman"/>
          <w:sz w:val="24"/>
          <w:szCs w:val="24"/>
        </w:rPr>
        <w:t>its</w:t>
      </w:r>
      <w:r w:rsidR="00615C0F" w:rsidRPr="00822E69">
        <w:rPr>
          <w:rFonts w:ascii="Times New Roman" w:hAnsi="Times New Roman" w:cs="Times New Roman"/>
          <w:sz w:val="24"/>
          <w:szCs w:val="24"/>
        </w:rPr>
        <w:t xml:space="preserve"> tax obligations. </w:t>
      </w:r>
      <w:r w:rsidR="005A1DA9" w:rsidRPr="00822E69">
        <w:rPr>
          <w:rFonts w:ascii="Times New Roman" w:hAnsi="Times New Roman" w:cs="Times New Roman"/>
          <w:sz w:val="24"/>
          <w:szCs w:val="24"/>
        </w:rPr>
        <w:t xml:space="preserve">However, tax avoidance is advisable when a company </w:t>
      </w:r>
      <w:r w:rsidR="00870BA2">
        <w:rPr>
          <w:rFonts w:ascii="Times New Roman" w:hAnsi="Times New Roman" w:cs="Times New Roman"/>
          <w:sz w:val="24"/>
          <w:szCs w:val="24"/>
        </w:rPr>
        <w:t>can</w:t>
      </w:r>
      <w:r w:rsidR="005A1DA9" w:rsidRPr="00822E69">
        <w:rPr>
          <w:rFonts w:ascii="Times New Roman" w:hAnsi="Times New Roman" w:cs="Times New Roman"/>
          <w:sz w:val="24"/>
          <w:szCs w:val="24"/>
        </w:rPr>
        <w:t xml:space="preserve"> find favorable terms that result in a lower tax obligation. </w:t>
      </w:r>
      <w:r w:rsidR="00F70FD8" w:rsidRPr="00822E69">
        <w:rPr>
          <w:rFonts w:ascii="Times New Roman" w:hAnsi="Times New Roman" w:cs="Times New Roman"/>
          <w:sz w:val="24"/>
          <w:szCs w:val="24"/>
        </w:rPr>
        <w:t>Corporations’ shareholders might feel the existence of a breach if there was no form of consultation with them with regards to the matter.</w:t>
      </w:r>
    </w:p>
    <w:p w:rsidR="00F70FD8" w:rsidRPr="00822E69" w:rsidRDefault="00F70FD8" w:rsidP="00005184">
      <w:pPr>
        <w:spacing w:line="480" w:lineRule="auto"/>
        <w:rPr>
          <w:rFonts w:ascii="Times New Roman" w:hAnsi="Times New Roman" w:cs="Times New Roman"/>
          <w:sz w:val="24"/>
          <w:szCs w:val="24"/>
        </w:rPr>
      </w:pPr>
      <w:r w:rsidRPr="00822E69">
        <w:rPr>
          <w:rFonts w:ascii="Times New Roman" w:hAnsi="Times New Roman" w:cs="Times New Roman"/>
          <w:sz w:val="24"/>
          <w:szCs w:val="24"/>
        </w:rPr>
        <w:t>Q2.</w:t>
      </w:r>
    </w:p>
    <w:p w:rsidR="00F70FD8" w:rsidRPr="00822E69" w:rsidRDefault="00F70FD8" w:rsidP="004065EC">
      <w:pPr>
        <w:spacing w:line="480" w:lineRule="auto"/>
        <w:ind w:firstLine="720"/>
        <w:rPr>
          <w:rFonts w:ascii="Times New Roman" w:hAnsi="Times New Roman" w:cs="Times New Roman"/>
          <w:sz w:val="24"/>
          <w:szCs w:val="24"/>
        </w:rPr>
      </w:pPr>
      <w:r w:rsidRPr="00822E69">
        <w:rPr>
          <w:rFonts w:ascii="Times New Roman" w:hAnsi="Times New Roman" w:cs="Times New Roman"/>
          <w:sz w:val="24"/>
          <w:szCs w:val="24"/>
        </w:rPr>
        <w:t xml:space="preserve">The board of directors is tasked with the duty and responsibility of </w:t>
      </w:r>
      <w:r w:rsidR="001C1A57" w:rsidRPr="00822E69">
        <w:rPr>
          <w:rFonts w:ascii="Times New Roman" w:hAnsi="Times New Roman" w:cs="Times New Roman"/>
          <w:sz w:val="24"/>
          <w:szCs w:val="24"/>
        </w:rPr>
        <w:t xml:space="preserve">overseeing the operations of a corporation </w:t>
      </w:r>
      <w:r w:rsidR="00870BA2">
        <w:rPr>
          <w:rFonts w:ascii="Times New Roman" w:hAnsi="Times New Roman" w:cs="Times New Roman"/>
          <w:sz w:val="24"/>
          <w:szCs w:val="24"/>
        </w:rPr>
        <w:t>in</w:t>
      </w:r>
      <w:r w:rsidR="001C1A57" w:rsidRPr="00822E69">
        <w:rPr>
          <w:rFonts w:ascii="Times New Roman" w:hAnsi="Times New Roman" w:cs="Times New Roman"/>
          <w:sz w:val="24"/>
          <w:szCs w:val="24"/>
        </w:rPr>
        <w:t xml:space="preserve"> the </w:t>
      </w:r>
      <w:r w:rsidR="00492C1E" w:rsidRPr="00822E69">
        <w:rPr>
          <w:rFonts w:ascii="Times New Roman" w:hAnsi="Times New Roman" w:cs="Times New Roman"/>
          <w:sz w:val="24"/>
          <w:szCs w:val="24"/>
        </w:rPr>
        <w:t>long run</w:t>
      </w:r>
      <w:r w:rsidR="001C1A57" w:rsidRPr="00822E69">
        <w:rPr>
          <w:rFonts w:ascii="Times New Roman" w:hAnsi="Times New Roman" w:cs="Times New Roman"/>
          <w:sz w:val="24"/>
          <w:szCs w:val="24"/>
        </w:rPr>
        <w:t xml:space="preserve">.  </w:t>
      </w:r>
      <w:r w:rsidR="00FC2585" w:rsidRPr="00822E69">
        <w:rPr>
          <w:rFonts w:ascii="Times New Roman" w:hAnsi="Times New Roman" w:cs="Times New Roman"/>
          <w:sz w:val="24"/>
          <w:szCs w:val="24"/>
        </w:rPr>
        <w:t>The board of directors, employees</w:t>
      </w:r>
      <w:r w:rsidR="00870BA2">
        <w:rPr>
          <w:rFonts w:ascii="Times New Roman" w:hAnsi="Times New Roman" w:cs="Times New Roman"/>
          <w:sz w:val="24"/>
          <w:szCs w:val="24"/>
        </w:rPr>
        <w:t>,</w:t>
      </w:r>
      <w:r w:rsidR="00FC2585" w:rsidRPr="00822E69">
        <w:rPr>
          <w:rFonts w:ascii="Times New Roman" w:hAnsi="Times New Roman" w:cs="Times New Roman"/>
          <w:sz w:val="24"/>
          <w:szCs w:val="24"/>
        </w:rPr>
        <w:t xml:space="preserve"> and all officers are expected to abide </w:t>
      </w:r>
      <w:r w:rsidR="00870BA2">
        <w:rPr>
          <w:rFonts w:ascii="Times New Roman" w:hAnsi="Times New Roman" w:cs="Times New Roman"/>
          <w:sz w:val="24"/>
          <w:szCs w:val="24"/>
        </w:rPr>
        <w:t>by</w:t>
      </w:r>
      <w:r w:rsidR="00FC2585" w:rsidRPr="00822E69">
        <w:rPr>
          <w:rFonts w:ascii="Times New Roman" w:hAnsi="Times New Roman" w:cs="Times New Roman"/>
          <w:sz w:val="24"/>
          <w:szCs w:val="24"/>
        </w:rPr>
        <w:t xml:space="preserve"> the code of Business Conduct and Ethics. </w:t>
      </w:r>
      <w:r w:rsidR="00232FCE" w:rsidRPr="00822E69">
        <w:rPr>
          <w:rFonts w:ascii="Times New Roman" w:hAnsi="Times New Roman" w:cs="Times New Roman"/>
          <w:sz w:val="24"/>
          <w:szCs w:val="24"/>
        </w:rPr>
        <w:t>As a CFO of a corporation, all matters regarding financial transactions are approved in that office and so the board of directors would require a full audit of oper</w:t>
      </w:r>
      <w:r w:rsidR="001515BB" w:rsidRPr="00822E69">
        <w:rPr>
          <w:rFonts w:ascii="Times New Roman" w:hAnsi="Times New Roman" w:cs="Times New Roman"/>
          <w:sz w:val="24"/>
          <w:szCs w:val="24"/>
        </w:rPr>
        <w:t>ations to highlight an</w:t>
      </w:r>
      <w:r w:rsidR="00232FCE" w:rsidRPr="00822E69">
        <w:rPr>
          <w:rFonts w:ascii="Times New Roman" w:hAnsi="Times New Roman" w:cs="Times New Roman"/>
          <w:sz w:val="24"/>
          <w:szCs w:val="24"/>
        </w:rPr>
        <w:t xml:space="preserve">y form of breach of ethical standards in the corporation’s operations. </w:t>
      </w:r>
      <w:r w:rsidR="00541A5B" w:rsidRPr="00822E69">
        <w:rPr>
          <w:rFonts w:ascii="Times New Roman" w:hAnsi="Times New Roman" w:cs="Times New Roman"/>
          <w:sz w:val="24"/>
          <w:szCs w:val="24"/>
        </w:rPr>
        <w:t xml:space="preserve">Transferring the banking transactions of the corporation offshore should be done within set guidelines, and if such guidelines are not adhered to, then the board of </w:t>
      </w:r>
      <w:r w:rsidR="00541A5B" w:rsidRPr="00822E69">
        <w:rPr>
          <w:rFonts w:ascii="Times New Roman" w:hAnsi="Times New Roman" w:cs="Times New Roman"/>
          <w:sz w:val="24"/>
          <w:szCs w:val="24"/>
        </w:rPr>
        <w:lastRenderedPageBreak/>
        <w:t>directors may hold the Chief Financial Officer liable for breach of ethical standards.</w:t>
      </w:r>
      <w:r w:rsidR="00E95A6C" w:rsidRPr="00822E69">
        <w:rPr>
          <w:rFonts w:ascii="Times New Roman" w:hAnsi="Times New Roman" w:cs="Times New Roman"/>
          <w:sz w:val="24"/>
          <w:szCs w:val="24"/>
        </w:rPr>
        <w:t xml:space="preserve"> The corporation has a predetermined code of conduct that is made available for all within the company so that every employee knows what is expected of them.</w:t>
      </w:r>
    </w:p>
    <w:p w:rsidR="00E95A6C" w:rsidRPr="00822E69" w:rsidRDefault="004A3571" w:rsidP="00005184">
      <w:pPr>
        <w:spacing w:line="480" w:lineRule="auto"/>
        <w:rPr>
          <w:rFonts w:ascii="Times New Roman" w:hAnsi="Times New Roman" w:cs="Times New Roman"/>
          <w:sz w:val="24"/>
          <w:szCs w:val="24"/>
        </w:rPr>
      </w:pPr>
      <w:r w:rsidRPr="00822E69">
        <w:rPr>
          <w:rFonts w:ascii="Times New Roman" w:hAnsi="Times New Roman" w:cs="Times New Roman"/>
          <w:sz w:val="24"/>
          <w:szCs w:val="24"/>
        </w:rPr>
        <w:t>Q3.</w:t>
      </w:r>
    </w:p>
    <w:p w:rsidR="004A3571" w:rsidRDefault="00835833" w:rsidP="004065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Ethics is a crucial aspect of everyday life as people are expected to make decisions for the right reasons that are morally upright. Bias also exists in the world as people are pulled to make a decision that favors a certain predetermined outcome. </w:t>
      </w:r>
      <w:r w:rsidR="005B671A" w:rsidRPr="00822E69">
        <w:rPr>
          <w:rFonts w:ascii="Times New Roman" w:hAnsi="Times New Roman" w:cs="Times New Roman"/>
          <w:sz w:val="24"/>
          <w:szCs w:val="24"/>
        </w:rPr>
        <w:t xml:space="preserve">It is evident that through the use of specific ethical approaches, one can be able to explain the position of the company from the perspective of a CFO. </w:t>
      </w:r>
      <w:r w:rsidR="00766E5E" w:rsidRPr="00822E69">
        <w:rPr>
          <w:rFonts w:ascii="Times New Roman" w:hAnsi="Times New Roman" w:cs="Times New Roman"/>
          <w:sz w:val="24"/>
          <w:szCs w:val="24"/>
        </w:rPr>
        <w:t xml:space="preserve">One of the theories that can be used includes consequentialist theories. </w:t>
      </w:r>
      <w:r w:rsidR="006C4EE4" w:rsidRPr="00822E69">
        <w:rPr>
          <w:rFonts w:ascii="Times New Roman" w:hAnsi="Times New Roman" w:cs="Times New Roman"/>
          <w:sz w:val="24"/>
          <w:szCs w:val="24"/>
        </w:rPr>
        <w:t xml:space="preserve">The consequentialist theories argue that the moral decision of an act relies on the outcome. </w:t>
      </w:r>
      <w:r w:rsidR="00442C8D" w:rsidRPr="00822E69">
        <w:rPr>
          <w:rFonts w:ascii="Times New Roman" w:hAnsi="Times New Roman" w:cs="Times New Roman"/>
          <w:sz w:val="24"/>
          <w:szCs w:val="24"/>
        </w:rPr>
        <w:t>The main argument for this school of thought claims that regardless of the regulations or policies guiding morality, the outcome is the sole decision</w:t>
      </w:r>
      <w:r w:rsidR="00870BA2">
        <w:rPr>
          <w:rFonts w:ascii="Times New Roman" w:hAnsi="Times New Roman" w:cs="Times New Roman"/>
          <w:sz w:val="24"/>
          <w:szCs w:val="24"/>
        </w:rPr>
        <w:t>-</w:t>
      </w:r>
      <w:r w:rsidR="00442C8D" w:rsidRPr="00822E69">
        <w:rPr>
          <w:rFonts w:ascii="Times New Roman" w:hAnsi="Times New Roman" w:cs="Times New Roman"/>
          <w:sz w:val="24"/>
          <w:szCs w:val="24"/>
        </w:rPr>
        <w:t xml:space="preserve">maker. </w:t>
      </w:r>
      <w:r w:rsidR="002529AE">
        <w:rPr>
          <w:rFonts w:ascii="Times New Roman" w:hAnsi="Times New Roman" w:cs="Times New Roman"/>
          <w:sz w:val="24"/>
          <w:szCs w:val="24"/>
        </w:rPr>
        <w:t>Under this school of thought, there are three theories but one is most suitable to explain the actions of the CFO. Rule utilitarianism theory claims that an individual should abide by the rules that lead to the greatest happiness for all</w:t>
      </w:r>
      <w:r w:rsidR="00640FC6">
        <w:rPr>
          <w:rFonts w:ascii="Times New Roman" w:hAnsi="Times New Roman" w:cs="Times New Roman"/>
          <w:sz w:val="24"/>
          <w:szCs w:val="24"/>
        </w:rPr>
        <w:t xml:space="preserve"> (Ethical Approaches, n.d)</w:t>
      </w:r>
      <w:r w:rsidR="002529AE">
        <w:rPr>
          <w:rFonts w:ascii="Times New Roman" w:hAnsi="Times New Roman" w:cs="Times New Roman"/>
          <w:sz w:val="24"/>
          <w:szCs w:val="24"/>
        </w:rPr>
        <w:t xml:space="preserve">. </w:t>
      </w:r>
      <w:r w:rsidR="00741C9F">
        <w:rPr>
          <w:rFonts w:ascii="Times New Roman" w:hAnsi="Times New Roman" w:cs="Times New Roman"/>
          <w:sz w:val="24"/>
          <w:szCs w:val="24"/>
        </w:rPr>
        <w:t xml:space="preserve">In this scenario, when the CFO carried out an action that led to tax avoidance leading to increased profits made everyone happy. </w:t>
      </w:r>
      <w:r w:rsidR="00D875C6">
        <w:rPr>
          <w:rFonts w:ascii="Times New Roman" w:hAnsi="Times New Roman" w:cs="Times New Roman"/>
          <w:sz w:val="24"/>
          <w:szCs w:val="24"/>
        </w:rPr>
        <w:t xml:space="preserve">Opting to transfer profits to a jurisdiction with lower tax tariffs is commendable as the tax liability would be reduced and the profits after tax would be higher. </w:t>
      </w:r>
      <w:r w:rsidR="00567B4C">
        <w:rPr>
          <w:rFonts w:ascii="Times New Roman" w:hAnsi="Times New Roman" w:cs="Times New Roman"/>
          <w:sz w:val="24"/>
          <w:szCs w:val="24"/>
        </w:rPr>
        <w:t>From the shareholders who would have better dividends and management who would see growth in the organization, everybody was happy.</w:t>
      </w:r>
    </w:p>
    <w:p w:rsidR="00E83FC0" w:rsidRDefault="00E83FC0" w:rsidP="004065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w:t>
      </w:r>
      <w:r w:rsidR="00870BA2">
        <w:rPr>
          <w:rFonts w:ascii="Times New Roman" w:hAnsi="Times New Roman" w:cs="Times New Roman"/>
          <w:sz w:val="24"/>
          <w:szCs w:val="24"/>
        </w:rPr>
        <w:t>some theories</w:t>
      </w:r>
      <w:r>
        <w:rPr>
          <w:rFonts w:ascii="Times New Roman" w:hAnsi="Times New Roman" w:cs="Times New Roman"/>
          <w:sz w:val="24"/>
          <w:szCs w:val="24"/>
        </w:rPr>
        <w:t xml:space="preserve"> can be considered to be Non-Consequentialist theories. These theories can be described as those which utilize the morality of an action and does not take into account anything related to the outcome of an action. </w:t>
      </w:r>
      <w:r w:rsidR="0090401A">
        <w:rPr>
          <w:rFonts w:ascii="Times New Roman" w:hAnsi="Times New Roman" w:cs="Times New Roman"/>
          <w:sz w:val="24"/>
          <w:szCs w:val="24"/>
        </w:rPr>
        <w:t>Kant’s Categorical Imperative argues that people should act based on reason as expected throughout a society</w:t>
      </w:r>
      <w:r w:rsidR="00640FC6">
        <w:rPr>
          <w:rFonts w:ascii="Times New Roman" w:hAnsi="Times New Roman" w:cs="Times New Roman"/>
          <w:sz w:val="24"/>
          <w:szCs w:val="24"/>
        </w:rPr>
        <w:t xml:space="preserve"> (Ethical Approaches, </w:t>
      </w:r>
      <w:r w:rsidR="00640FC6">
        <w:rPr>
          <w:rFonts w:ascii="Times New Roman" w:hAnsi="Times New Roman" w:cs="Times New Roman"/>
          <w:sz w:val="24"/>
          <w:szCs w:val="24"/>
        </w:rPr>
        <w:lastRenderedPageBreak/>
        <w:t>n.d)</w:t>
      </w:r>
      <w:r w:rsidR="0090401A">
        <w:rPr>
          <w:rFonts w:ascii="Times New Roman" w:hAnsi="Times New Roman" w:cs="Times New Roman"/>
          <w:sz w:val="24"/>
          <w:szCs w:val="24"/>
        </w:rPr>
        <w:t>. In the scenario before us, the CFO was well within their rights to make such a decision as it can be considered to be part of organizational culture.</w:t>
      </w:r>
    </w:p>
    <w:p w:rsidR="0043385B" w:rsidRDefault="0043385B">
      <w:pPr>
        <w:rPr>
          <w:rFonts w:ascii="Times New Roman" w:hAnsi="Times New Roman" w:cs="Times New Roman"/>
          <w:sz w:val="24"/>
          <w:szCs w:val="24"/>
        </w:rPr>
      </w:pPr>
      <w:r>
        <w:rPr>
          <w:rFonts w:ascii="Times New Roman" w:hAnsi="Times New Roman" w:cs="Times New Roman"/>
          <w:sz w:val="24"/>
          <w:szCs w:val="24"/>
        </w:rPr>
        <w:br w:type="page"/>
      </w:r>
    </w:p>
    <w:p w:rsidR="0043385B" w:rsidRDefault="0043385B" w:rsidP="0043385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612E0" w:rsidRDefault="004612E0" w:rsidP="00640FC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Ethical Approaches. (n.d). Ethical Approaches, retrieved from, </w:t>
      </w:r>
      <w:hyperlink r:id="rId6" w:history="1">
        <w:r w:rsidRPr="009C0C02">
          <w:rPr>
            <w:rStyle w:val="Hyperlink"/>
            <w:rFonts w:ascii="Times New Roman" w:hAnsi="Times New Roman" w:cs="Times New Roman"/>
            <w:sz w:val="24"/>
            <w:szCs w:val="24"/>
          </w:rPr>
          <w:t>https://kapextmediassl-a.akamaihd.net/business/MT480/1804c/ethical_approaches/presentation_html5.html</w:t>
        </w:r>
      </w:hyperlink>
    </w:p>
    <w:p w:rsidR="004612E0" w:rsidRDefault="004612E0" w:rsidP="00640FC6">
      <w:pPr>
        <w:spacing w:line="480" w:lineRule="auto"/>
        <w:ind w:left="720" w:hanging="720"/>
        <w:rPr>
          <w:rFonts w:ascii="Times New Roman" w:hAnsi="Times New Roman" w:cs="Times New Roman"/>
          <w:sz w:val="24"/>
          <w:szCs w:val="24"/>
        </w:rPr>
      </w:pPr>
      <w:r w:rsidRPr="00963F35">
        <w:rPr>
          <w:rFonts w:ascii="Times New Roman" w:hAnsi="Times New Roman" w:cs="Times New Roman"/>
          <w:sz w:val="24"/>
          <w:szCs w:val="24"/>
        </w:rPr>
        <w:t xml:space="preserve">Tax Cuts and Jobs Act. 115 Cong., P.L. 115-97 (2017). Retrieved from </w:t>
      </w:r>
      <w:hyperlink r:id="rId7" w:history="1">
        <w:r w:rsidRPr="009C0C02">
          <w:rPr>
            <w:rStyle w:val="Hyperlink"/>
            <w:rFonts w:ascii="Times New Roman" w:hAnsi="Times New Roman" w:cs="Times New Roman"/>
            <w:sz w:val="24"/>
            <w:szCs w:val="24"/>
          </w:rPr>
          <w:t>https://www.congress.gov/bill/115th-congress/house-bill/1</w:t>
        </w:r>
      </w:hyperlink>
    </w:p>
    <w:p w:rsidR="00640FC6" w:rsidRPr="00822E69" w:rsidRDefault="00640FC6" w:rsidP="0043385B">
      <w:pPr>
        <w:spacing w:line="480" w:lineRule="auto"/>
        <w:rPr>
          <w:rFonts w:ascii="Times New Roman" w:hAnsi="Times New Roman" w:cs="Times New Roman"/>
          <w:sz w:val="24"/>
          <w:szCs w:val="24"/>
        </w:rPr>
      </w:pPr>
    </w:p>
    <w:sectPr w:rsidR="00640FC6" w:rsidRPr="00822E69" w:rsidSect="00F9579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7D6A" w:rsidRDefault="00227D6A" w:rsidP="004C599C">
      <w:pPr>
        <w:spacing w:after="0" w:line="240" w:lineRule="auto"/>
      </w:pPr>
      <w:r>
        <w:separator/>
      </w:r>
    </w:p>
  </w:endnote>
  <w:endnote w:type="continuationSeparator" w:id="0">
    <w:p w:rsidR="00227D6A" w:rsidRDefault="00227D6A" w:rsidP="004C5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7D6A" w:rsidRDefault="00227D6A" w:rsidP="004C599C">
      <w:pPr>
        <w:spacing w:after="0" w:line="240" w:lineRule="auto"/>
      </w:pPr>
      <w:r>
        <w:separator/>
      </w:r>
    </w:p>
  </w:footnote>
  <w:footnote w:type="continuationSeparator" w:id="0">
    <w:p w:rsidR="00227D6A" w:rsidRDefault="00227D6A" w:rsidP="004C59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88906989"/>
      <w:docPartObj>
        <w:docPartGallery w:val="Page Numbers (Top of Page)"/>
        <w:docPartUnique/>
      </w:docPartObj>
    </w:sdtPr>
    <w:sdtEndPr>
      <w:rPr>
        <w:noProof/>
      </w:rPr>
    </w:sdtEndPr>
    <w:sdtContent>
      <w:p w:rsidR="00F95790" w:rsidRPr="00831626" w:rsidRDefault="00831626">
        <w:pPr>
          <w:pStyle w:val="Header"/>
          <w:rPr>
            <w:rFonts w:ascii="Times New Roman" w:hAnsi="Times New Roman" w:cs="Times New Roman"/>
            <w:sz w:val="24"/>
            <w:szCs w:val="24"/>
          </w:rPr>
        </w:pPr>
        <w:r w:rsidRPr="00831626">
          <w:rPr>
            <w:rFonts w:ascii="Times New Roman" w:hAnsi="Times New Roman" w:cs="Times New Roman"/>
            <w:sz w:val="24"/>
            <w:szCs w:val="24"/>
          </w:rPr>
          <w:t xml:space="preserve">FINANCIAL ETHICS </w:t>
        </w:r>
        <w:r w:rsidRPr="00831626">
          <w:rPr>
            <w:rFonts w:ascii="Times New Roman" w:hAnsi="Times New Roman" w:cs="Times New Roman"/>
            <w:sz w:val="24"/>
            <w:szCs w:val="24"/>
          </w:rPr>
          <w:tab/>
        </w:r>
        <w:r w:rsidRPr="00831626">
          <w:rPr>
            <w:rFonts w:ascii="Times New Roman" w:hAnsi="Times New Roman" w:cs="Times New Roman"/>
            <w:sz w:val="24"/>
            <w:szCs w:val="24"/>
          </w:rPr>
          <w:tab/>
        </w:r>
        <w:r>
          <w:rPr>
            <w:rFonts w:ascii="Times New Roman" w:hAnsi="Times New Roman" w:cs="Times New Roman"/>
            <w:sz w:val="24"/>
            <w:szCs w:val="24"/>
          </w:rPr>
          <w:t xml:space="preserve">   </w:t>
        </w:r>
        <w:r w:rsidR="00F95790" w:rsidRPr="00831626">
          <w:rPr>
            <w:rFonts w:ascii="Times New Roman" w:hAnsi="Times New Roman" w:cs="Times New Roman"/>
            <w:sz w:val="24"/>
            <w:szCs w:val="24"/>
          </w:rPr>
          <w:fldChar w:fldCharType="begin"/>
        </w:r>
        <w:r w:rsidR="00F95790" w:rsidRPr="00831626">
          <w:rPr>
            <w:rFonts w:ascii="Times New Roman" w:hAnsi="Times New Roman" w:cs="Times New Roman"/>
            <w:sz w:val="24"/>
            <w:szCs w:val="24"/>
          </w:rPr>
          <w:instrText xml:space="preserve"> PAGE   \* MERGEFORMAT </w:instrText>
        </w:r>
        <w:r w:rsidR="00F95790" w:rsidRPr="00831626">
          <w:rPr>
            <w:rFonts w:ascii="Times New Roman" w:hAnsi="Times New Roman" w:cs="Times New Roman"/>
            <w:sz w:val="24"/>
            <w:szCs w:val="24"/>
          </w:rPr>
          <w:fldChar w:fldCharType="separate"/>
        </w:r>
        <w:r>
          <w:rPr>
            <w:rFonts w:ascii="Times New Roman" w:hAnsi="Times New Roman" w:cs="Times New Roman"/>
            <w:noProof/>
            <w:sz w:val="24"/>
            <w:szCs w:val="24"/>
          </w:rPr>
          <w:t>5</w:t>
        </w:r>
        <w:r w:rsidR="00F95790" w:rsidRPr="00831626">
          <w:rPr>
            <w:rFonts w:ascii="Times New Roman" w:hAnsi="Times New Roman" w:cs="Times New Roman"/>
            <w:noProof/>
            <w:sz w:val="24"/>
            <w:szCs w:val="24"/>
          </w:rPr>
          <w:fldChar w:fldCharType="end"/>
        </w:r>
      </w:p>
    </w:sdtContent>
  </w:sdt>
  <w:p w:rsidR="004C599C" w:rsidRPr="00831626" w:rsidRDefault="004C599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790" w:rsidRPr="00F95790" w:rsidRDefault="00F95790">
    <w:pPr>
      <w:pStyle w:val="Header"/>
      <w:rPr>
        <w:rFonts w:ascii="Times New Roman" w:hAnsi="Times New Roman" w:cs="Times New Roman"/>
        <w:sz w:val="24"/>
        <w:szCs w:val="24"/>
      </w:rPr>
    </w:pPr>
    <w:r w:rsidRPr="00F95790">
      <w:rPr>
        <w:rFonts w:ascii="Times New Roman" w:hAnsi="Times New Roman" w:cs="Times New Roman"/>
      </w:rPr>
      <w:t xml:space="preserve">Running head: </w:t>
    </w:r>
    <w:r w:rsidRPr="00F95790">
      <w:rPr>
        <w:rFonts w:ascii="Times New Roman" w:hAnsi="Times New Roman" w:cs="Times New Roman"/>
        <w:sz w:val="24"/>
        <w:szCs w:val="24"/>
      </w:rPr>
      <w:t xml:space="preserve">FINANCIAL ETHICS </w:t>
    </w:r>
    <w:r w:rsidRPr="00F95790">
      <w:rPr>
        <w:rFonts w:ascii="Times New Roman" w:hAnsi="Times New Roman" w:cs="Times New Roman"/>
        <w:sz w:val="24"/>
        <w:szCs w:val="24"/>
      </w:rPr>
      <w:tab/>
    </w:r>
    <w:r w:rsidRPr="00F95790">
      <w:rPr>
        <w:rFonts w:ascii="Times New Roman" w:hAnsi="Times New Roman" w:cs="Times New Roman"/>
        <w:sz w:val="24"/>
        <w:szCs w:val="24"/>
      </w:rPr>
      <w:tab/>
    </w:r>
    <w:sdt>
      <w:sdtPr>
        <w:rPr>
          <w:rFonts w:ascii="Times New Roman" w:hAnsi="Times New Roman" w:cs="Times New Roman"/>
          <w:sz w:val="24"/>
          <w:szCs w:val="24"/>
        </w:rPr>
        <w:id w:val="2049178102"/>
        <w:docPartObj>
          <w:docPartGallery w:val="Page Numbers (Top of Page)"/>
          <w:docPartUnique/>
        </w:docPartObj>
      </w:sdtPr>
      <w:sdtEndPr>
        <w:rPr>
          <w:noProof/>
        </w:rPr>
      </w:sdtEndPr>
      <w:sdtContent>
        <w:r w:rsidRPr="00F95790">
          <w:rPr>
            <w:rFonts w:ascii="Times New Roman" w:hAnsi="Times New Roman" w:cs="Times New Roman"/>
            <w:sz w:val="24"/>
            <w:szCs w:val="24"/>
          </w:rPr>
          <w:fldChar w:fldCharType="begin"/>
        </w:r>
        <w:r w:rsidRPr="00F95790">
          <w:rPr>
            <w:rFonts w:ascii="Times New Roman" w:hAnsi="Times New Roman" w:cs="Times New Roman"/>
            <w:sz w:val="24"/>
            <w:szCs w:val="24"/>
          </w:rPr>
          <w:instrText xml:space="preserve"> PAGE   \* MERGEFORMAT </w:instrText>
        </w:r>
        <w:r w:rsidRPr="00F95790">
          <w:rPr>
            <w:rFonts w:ascii="Times New Roman" w:hAnsi="Times New Roman" w:cs="Times New Roman"/>
            <w:sz w:val="24"/>
            <w:szCs w:val="24"/>
          </w:rPr>
          <w:fldChar w:fldCharType="separate"/>
        </w:r>
        <w:r w:rsidR="00831626">
          <w:rPr>
            <w:rFonts w:ascii="Times New Roman" w:hAnsi="Times New Roman" w:cs="Times New Roman"/>
            <w:noProof/>
            <w:sz w:val="24"/>
            <w:szCs w:val="24"/>
          </w:rPr>
          <w:t>1</w:t>
        </w:r>
        <w:r w:rsidRPr="00F95790">
          <w:rPr>
            <w:rFonts w:ascii="Times New Roman" w:hAnsi="Times New Roman" w:cs="Times New Roman"/>
            <w:noProof/>
            <w:sz w:val="24"/>
            <w:szCs w:val="24"/>
          </w:rPr>
          <w:fldChar w:fldCharType="end"/>
        </w:r>
      </w:sdtContent>
    </w:sdt>
  </w:p>
  <w:p w:rsidR="00F95790" w:rsidRPr="00F95790" w:rsidRDefault="00F9579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Y0NjCwNDM1MzQ3MTBQ0lEKTi0uzszPAykwqgUAtgV3PywAAAA="/>
  </w:docVars>
  <w:rsids>
    <w:rsidRoot w:val="00091CD2"/>
    <w:rsid w:val="00005184"/>
    <w:rsid w:val="000445BB"/>
    <w:rsid w:val="00091CD2"/>
    <w:rsid w:val="001515BB"/>
    <w:rsid w:val="001C1A57"/>
    <w:rsid w:val="00227D6A"/>
    <w:rsid w:val="00232FCE"/>
    <w:rsid w:val="002529AE"/>
    <w:rsid w:val="004065EC"/>
    <w:rsid w:val="0043385B"/>
    <w:rsid w:val="00442C8D"/>
    <w:rsid w:val="004612E0"/>
    <w:rsid w:val="00492C1E"/>
    <w:rsid w:val="004A3571"/>
    <w:rsid w:val="004C599C"/>
    <w:rsid w:val="00541A5B"/>
    <w:rsid w:val="00567B4C"/>
    <w:rsid w:val="005A1DA9"/>
    <w:rsid w:val="005B671A"/>
    <w:rsid w:val="005E6DF7"/>
    <w:rsid w:val="006157E7"/>
    <w:rsid w:val="00615C0F"/>
    <w:rsid w:val="00640FC6"/>
    <w:rsid w:val="006C4E82"/>
    <w:rsid w:val="006C4EE4"/>
    <w:rsid w:val="00741C9F"/>
    <w:rsid w:val="00766E5E"/>
    <w:rsid w:val="00777C75"/>
    <w:rsid w:val="007A098D"/>
    <w:rsid w:val="007A17E8"/>
    <w:rsid w:val="00822E69"/>
    <w:rsid w:val="00831626"/>
    <w:rsid w:val="00835833"/>
    <w:rsid w:val="00870BA2"/>
    <w:rsid w:val="0090401A"/>
    <w:rsid w:val="00915D32"/>
    <w:rsid w:val="00963F35"/>
    <w:rsid w:val="009B7A8F"/>
    <w:rsid w:val="00A55E0A"/>
    <w:rsid w:val="00B57322"/>
    <w:rsid w:val="00D875C6"/>
    <w:rsid w:val="00E74AA9"/>
    <w:rsid w:val="00E83DD1"/>
    <w:rsid w:val="00E83FC0"/>
    <w:rsid w:val="00E95A6C"/>
    <w:rsid w:val="00F70FD8"/>
    <w:rsid w:val="00F95790"/>
    <w:rsid w:val="00FC2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9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99C"/>
  </w:style>
  <w:style w:type="paragraph" w:styleId="Footer">
    <w:name w:val="footer"/>
    <w:basedOn w:val="Normal"/>
    <w:link w:val="FooterChar"/>
    <w:uiPriority w:val="99"/>
    <w:unhideWhenUsed/>
    <w:rsid w:val="004C59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99C"/>
  </w:style>
  <w:style w:type="character" w:styleId="Hyperlink">
    <w:name w:val="Hyperlink"/>
    <w:basedOn w:val="DefaultParagraphFont"/>
    <w:uiPriority w:val="99"/>
    <w:unhideWhenUsed/>
    <w:rsid w:val="00640F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ongress.gov/bill/115th-congress/house-bill/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apextmediassl-a.akamaihd.net/business/MT480/1804c/ethical_approaches/presentation_html5.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2020-05-14T10:46:00Z</dcterms:created>
  <dcterms:modified xsi:type="dcterms:W3CDTF">2020-05-14T19:17:00Z</dcterms:modified>
</cp:coreProperties>
</file>