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CAB" w:rsidRDefault="00780CAB" w:rsidP="007524C7">
      <w:pPr>
        <w:ind w:left="0" w:firstLine="0"/>
        <w:rPr>
          <w:lang w:val="en-US"/>
        </w:rPr>
      </w:pPr>
    </w:p>
    <w:p w:rsidR="007524C7" w:rsidRDefault="007524C7" w:rsidP="007524C7">
      <w:pPr>
        <w:ind w:left="0" w:firstLine="0"/>
        <w:rPr>
          <w:lang w:val="en-US"/>
        </w:rPr>
      </w:pPr>
    </w:p>
    <w:p w:rsidR="007524C7" w:rsidRDefault="007524C7" w:rsidP="007524C7">
      <w:pPr>
        <w:ind w:left="0" w:firstLine="0"/>
        <w:rPr>
          <w:lang w:val="en-US"/>
        </w:rPr>
      </w:pPr>
    </w:p>
    <w:p w:rsidR="007524C7" w:rsidRDefault="007524C7" w:rsidP="007524C7">
      <w:pPr>
        <w:ind w:left="0" w:firstLine="0"/>
        <w:rPr>
          <w:lang w:val="en-US"/>
        </w:rPr>
      </w:pPr>
    </w:p>
    <w:p w:rsidR="007524C7" w:rsidRDefault="007524C7" w:rsidP="007524C7">
      <w:pPr>
        <w:ind w:left="0" w:firstLine="0"/>
        <w:rPr>
          <w:lang w:val="en-US"/>
        </w:rPr>
      </w:pPr>
    </w:p>
    <w:p w:rsidR="007524C7" w:rsidRDefault="007524C7" w:rsidP="007524C7">
      <w:pPr>
        <w:ind w:left="0" w:firstLine="0"/>
        <w:rPr>
          <w:lang w:val="en-US"/>
        </w:rPr>
      </w:pPr>
    </w:p>
    <w:p w:rsidR="007524C7" w:rsidRDefault="007524C7" w:rsidP="007524C7">
      <w:pPr>
        <w:ind w:left="0" w:firstLine="0"/>
        <w:rPr>
          <w:lang w:val="en-US"/>
        </w:rPr>
      </w:pPr>
    </w:p>
    <w:p w:rsidR="007524C7" w:rsidRDefault="007524C7" w:rsidP="007524C7">
      <w:pPr>
        <w:ind w:left="0" w:firstLine="0"/>
        <w:rPr>
          <w:rFonts w:ascii="Times New Roman" w:hAnsi="Times New Roman" w:cs="Times New Roman"/>
          <w:sz w:val="24"/>
          <w:szCs w:val="24"/>
          <w:lang w:val="en-US"/>
        </w:rPr>
      </w:pPr>
    </w:p>
    <w:p w:rsidR="007524C7" w:rsidRPr="007524C7" w:rsidRDefault="002B157D" w:rsidP="007524C7">
      <w:pPr>
        <w:ind w:left="0" w:firstLine="0"/>
        <w:jc w:val="center"/>
        <w:rPr>
          <w:rFonts w:ascii="Times New Roman" w:hAnsi="Times New Roman" w:cs="Times New Roman"/>
          <w:sz w:val="24"/>
          <w:szCs w:val="24"/>
          <w:lang w:val="en-US"/>
        </w:rPr>
      </w:pPr>
      <w:r w:rsidRPr="007524C7">
        <w:rPr>
          <w:rFonts w:ascii="Times New Roman" w:hAnsi="Times New Roman" w:cs="Times New Roman"/>
          <w:sz w:val="24"/>
          <w:szCs w:val="24"/>
          <w:lang w:val="en-US"/>
        </w:rPr>
        <w:t>Oppression in Ancient Civilization</w:t>
      </w:r>
    </w:p>
    <w:p w:rsidR="007524C7" w:rsidRPr="007524C7" w:rsidRDefault="002B157D" w:rsidP="007524C7">
      <w:pPr>
        <w:ind w:left="0" w:firstLine="0"/>
        <w:jc w:val="center"/>
        <w:rPr>
          <w:rFonts w:ascii="Times New Roman" w:hAnsi="Times New Roman" w:cs="Times New Roman"/>
          <w:sz w:val="24"/>
          <w:szCs w:val="24"/>
          <w:lang w:val="en-US"/>
        </w:rPr>
      </w:pPr>
      <w:r w:rsidRPr="007524C7">
        <w:rPr>
          <w:rFonts w:ascii="Times New Roman" w:hAnsi="Times New Roman" w:cs="Times New Roman"/>
          <w:sz w:val="24"/>
          <w:szCs w:val="24"/>
          <w:lang w:val="en-US"/>
        </w:rPr>
        <w:t>Name</w:t>
      </w:r>
    </w:p>
    <w:p w:rsidR="007524C7" w:rsidRDefault="002B157D" w:rsidP="007524C7">
      <w:pPr>
        <w:ind w:left="0" w:firstLine="0"/>
        <w:jc w:val="center"/>
        <w:rPr>
          <w:rFonts w:ascii="Times New Roman" w:hAnsi="Times New Roman" w:cs="Times New Roman"/>
          <w:sz w:val="24"/>
          <w:szCs w:val="24"/>
          <w:lang w:val="en-US"/>
        </w:rPr>
      </w:pPr>
      <w:r w:rsidRPr="007524C7">
        <w:rPr>
          <w:rFonts w:ascii="Times New Roman" w:hAnsi="Times New Roman" w:cs="Times New Roman"/>
          <w:sz w:val="24"/>
          <w:szCs w:val="24"/>
          <w:lang w:val="en-US"/>
        </w:rPr>
        <w:t>Institution</w:t>
      </w: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2B157D" w:rsidP="007524C7">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Oppression in Ancient Civilization</w:t>
      </w:r>
    </w:p>
    <w:p w:rsidR="007524C7" w:rsidRDefault="002B157D" w:rsidP="009C0A63">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reading on the slave mode of production underlined vital concepts and vocabularies necessary in the understanding </w:t>
      </w:r>
      <w:r w:rsidR="00A17538">
        <w:rPr>
          <w:rFonts w:ascii="Times New Roman" w:hAnsi="Times New Roman" w:cs="Times New Roman"/>
          <w:sz w:val="24"/>
          <w:szCs w:val="24"/>
          <w:lang w:val="en-US"/>
        </w:rPr>
        <w:t>of the universality of oppression during the ancient times. High profile levels of oppression were reflected in several projects and cultures during the ancient civilizations. They include the construction of the Giza pyramid of Egypt and in the Hammurabi code of Mesopotamia. Also, some levels of oppression are brought to the fore in ancient India.</w:t>
      </w:r>
    </w:p>
    <w:p w:rsidR="00A17538" w:rsidRDefault="002B157D" w:rsidP="009C0A63">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To begin with, </w:t>
      </w:r>
      <w:r w:rsidR="00095278">
        <w:rPr>
          <w:rFonts w:ascii="Times New Roman" w:hAnsi="Times New Roman" w:cs="Times New Roman"/>
          <w:sz w:val="24"/>
          <w:szCs w:val="24"/>
          <w:lang w:val="en-US"/>
        </w:rPr>
        <w:t>the code of Hammurabi set up in the early 18</w:t>
      </w:r>
      <w:r w:rsidR="00095278" w:rsidRPr="00095278">
        <w:rPr>
          <w:rFonts w:ascii="Times New Roman" w:hAnsi="Times New Roman" w:cs="Times New Roman"/>
          <w:sz w:val="24"/>
          <w:szCs w:val="24"/>
          <w:vertAlign w:val="superscript"/>
          <w:lang w:val="en-US"/>
        </w:rPr>
        <w:t>th</w:t>
      </w:r>
      <w:r w:rsidR="00095278">
        <w:rPr>
          <w:rFonts w:ascii="Times New Roman" w:hAnsi="Times New Roman" w:cs="Times New Roman"/>
          <w:sz w:val="24"/>
          <w:szCs w:val="24"/>
          <w:lang w:val="en-US"/>
        </w:rPr>
        <w:t xml:space="preserve"> century B.C is an excellent example of how oppression was deeply rooted during ancient times</w:t>
      </w:r>
      <w:r w:rsidR="00D165EA">
        <w:rPr>
          <w:rFonts w:ascii="Times New Roman" w:hAnsi="Times New Roman" w:cs="Times New Roman"/>
          <w:sz w:val="24"/>
          <w:szCs w:val="24"/>
          <w:lang w:val="en-US"/>
        </w:rPr>
        <w:t xml:space="preserve"> (Richardson 2019, p 109)</w:t>
      </w:r>
      <w:r w:rsidR="00095278">
        <w:rPr>
          <w:rFonts w:ascii="Times New Roman" w:hAnsi="Times New Roman" w:cs="Times New Roman"/>
          <w:sz w:val="24"/>
          <w:szCs w:val="24"/>
          <w:lang w:val="en-US"/>
        </w:rPr>
        <w:t xml:space="preserve">. The laws written by King Hammurabi of Mesopotamia depict imbalances in the delivery of Justice. The upper-class segment of the population is favored at the expense of the slaves and commoners. On the contrary, if the seignior breaks the bone of a commoner, he is supposed to pay </w:t>
      </w:r>
      <w:r w:rsidR="00144D8E">
        <w:rPr>
          <w:rFonts w:ascii="Times New Roman" w:hAnsi="Times New Roman" w:cs="Times New Roman"/>
          <w:sz w:val="24"/>
          <w:szCs w:val="24"/>
          <w:lang w:val="en-US"/>
        </w:rPr>
        <w:t>a Mina of silver. Such a clause among others reveals how the commoners and the laws were looked down upon</w:t>
      </w:r>
      <w:r w:rsidR="00AC167E">
        <w:rPr>
          <w:rFonts w:ascii="Times New Roman" w:hAnsi="Times New Roman" w:cs="Times New Roman"/>
          <w:sz w:val="24"/>
          <w:szCs w:val="24"/>
          <w:lang w:val="en-US"/>
        </w:rPr>
        <w:t>.</w:t>
      </w:r>
    </w:p>
    <w:p w:rsidR="00144D8E" w:rsidRDefault="002B157D" w:rsidP="009C0A63">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second element that cements the theme of oppression is the constructi</w:t>
      </w:r>
      <w:r w:rsidR="00F515D9">
        <w:rPr>
          <w:rFonts w:ascii="Times New Roman" w:hAnsi="Times New Roman" w:cs="Times New Roman"/>
          <w:sz w:val="24"/>
          <w:szCs w:val="24"/>
          <w:lang w:val="en-US"/>
        </w:rPr>
        <w:t>on of the Giza pyramid of Egypt</w:t>
      </w:r>
      <w:r>
        <w:rPr>
          <w:rFonts w:ascii="Times New Roman" w:hAnsi="Times New Roman" w:cs="Times New Roman"/>
          <w:sz w:val="24"/>
          <w:szCs w:val="24"/>
          <w:lang w:val="en-US"/>
        </w:rPr>
        <w:t xml:space="preserve">. It is true to say that </w:t>
      </w:r>
      <w:r w:rsidRPr="00144D8E">
        <w:rPr>
          <w:rFonts w:ascii="Times New Roman" w:hAnsi="Times New Roman" w:cs="Times New Roman"/>
          <w:i/>
          <w:sz w:val="24"/>
          <w:szCs w:val="24"/>
          <w:lang w:val="en-US"/>
        </w:rPr>
        <w:t>“every monument to civilization is at once a monument to barbarism”</w:t>
      </w:r>
      <w:r>
        <w:rPr>
          <w:rFonts w:ascii="Times New Roman" w:hAnsi="Times New Roman" w:cs="Times New Roman"/>
          <w:i/>
          <w:sz w:val="24"/>
          <w:szCs w:val="24"/>
          <w:lang w:val="en-US"/>
        </w:rPr>
        <w:t>.</w:t>
      </w:r>
      <w:r>
        <w:rPr>
          <w:rFonts w:ascii="Times New Roman" w:hAnsi="Times New Roman" w:cs="Times New Roman"/>
          <w:sz w:val="24"/>
          <w:szCs w:val="24"/>
          <w:lang w:val="en-US"/>
        </w:rPr>
        <w:t xml:space="preserve"> In this case, barbarism refers to unjust and oppressive routines. The slaves moved thousands of </w:t>
      </w:r>
      <w:r w:rsidR="009C0A63">
        <w:rPr>
          <w:rFonts w:ascii="Times New Roman" w:hAnsi="Times New Roman" w:cs="Times New Roman"/>
          <w:sz w:val="24"/>
          <w:szCs w:val="24"/>
          <w:lang w:val="en-US"/>
        </w:rPr>
        <w:t>tons</w:t>
      </w:r>
      <w:r>
        <w:rPr>
          <w:rFonts w:ascii="Times New Roman" w:hAnsi="Times New Roman" w:cs="Times New Roman"/>
          <w:sz w:val="24"/>
          <w:szCs w:val="24"/>
          <w:lang w:val="en-US"/>
        </w:rPr>
        <w:t xml:space="preserve"> of stones every day with a huge block of about 50 </w:t>
      </w:r>
      <w:r w:rsidR="009C0A63">
        <w:rPr>
          <w:rFonts w:ascii="Times New Roman" w:hAnsi="Times New Roman" w:cs="Times New Roman"/>
          <w:sz w:val="24"/>
          <w:szCs w:val="24"/>
          <w:lang w:val="en-US"/>
        </w:rPr>
        <w:t>tons</w:t>
      </w:r>
      <w:r>
        <w:rPr>
          <w:rFonts w:ascii="Times New Roman" w:hAnsi="Times New Roman" w:cs="Times New Roman"/>
          <w:sz w:val="24"/>
          <w:szCs w:val="24"/>
          <w:lang w:val="en-US"/>
        </w:rPr>
        <w:t xml:space="preserve"> being moved by 200 men. Other men chiseled out the blocks. The hazardous construction </w:t>
      </w:r>
      <w:r w:rsidR="00AC167E">
        <w:rPr>
          <w:rFonts w:ascii="Times New Roman" w:hAnsi="Times New Roman" w:cs="Times New Roman"/>
          <w:sz w:val="24"/>
          <w:szCs w:val="24"/>
          <w:lang w:val="en-US"/>
        </w:rPr>
        <w:t>could lead to deaths due to the steepness of the ra</w:t>
      </w:r>
      <w:r w:rsidR="009C0A63">
        <w:rPr>
          <w:rFonts w:ascii="Times New Roman" w:hAnsi="Times New Roman" w:cs="Times New Roman"/>
          <w:sz w:val="24"/>
          <w:szCs w:val="24"/>
          <w:lang w:val="en-US"/>
        </w:rPr>
        <w:t>mps and the crumbling of pulleys</w:t>
      </w:r>
      <w:r w:rsidR="00AC167E">
        <w:rPr>
          <w:rFonts w:ascii="Times New Roman" w:hAnsi="Times New Roman" w:cs="Times New Roman"/>
          <w:sz w:val="24"/>
          <w:szCs w:val="24"/>
          <w:lang w:val="en-US"/>
        </w:rPr>
        <w:t>.</w:t>
      </w:r>
    </w:p>
    <w:p w:rsidR="00AC167E" w:rsidRDefault="002B157D" w:rsidP="009C0A63">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third monument is the Mohanjo Daro city of ancient India. The city which covers more than 50 hectares was h</w:t>
      </w:r>
      <w:r w:rsidR="00F515D9">
        <w:rPr>
          <w:rFonts w:ascii="Times New Roman" w:hAnsi="Times New Roman" w:cs="Times New Roman"/>
          <w:sz w:val="24"/>
          <w:szCs w:val="24"/>
          <w:lang w:val="en-US"/>
        </w:rPr>
        <w:t>ome to about 20,000 inhabitants</w:t>
      </w:r>
      <w:r w:rsidR="00D165EA">
        <w:rPr>
          <w:rFonts w:ascii="Times New Roman" w:hAnsi="Times New Roman" w:cs="Times New Roman"/>
          <w:sz w:val="24"/>
          <w:szCs w:val="24"/>
          <w:lang w:val="en-US"/>
        </w:rPr>
        <w:t>. The slaves prepared bricks and mortar as well as construction poles while others diverted water from River Hindus for construction and usage.</w:t>
      </w:r>
    </w:p>
    <w:p w:rsidR="00D165EA" w:rsidRDefault="00D165EA" w:rsidP="007524C7">
      <w:pPr>
        <w:ind w:left="0" w:firstLine="0"/>
        <w:rPr>
          <w:rFonts w:ascii="Times New Roman" w:hAnsi="Times New Roman" w:cs="Times New Roman"/>
          <w:sz w:val="24"/>
          <w:szCs w:val="24"/>
          <w:lang w:val="en-US"/>
        </w:rPr>
      </w:pPr>
      <w:bookmarkStart w:id="0" w:name="_GoBack"/>
      <w:bookmarkEnd w:id="0"/>
    </w:p>
    <w:p w:rsidR="00D165EA" w:rsidRDefault="002B157D" w:rsidP="00D165EA">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D165EA" w:rsidRPr="00D165EA" w:rsidRDefault="000370A8" w:rsidP="00D165EA">
      <w:pPr>
        <w:ind w:hanging="720"/>
        <w:rPr>
          <w:rFonts w:ascii="Times New Roman" w:hAnsi="Times New Roman" w:cs="Times New Roman"/>
          <w:sz w:val="24"/>
          <w:szCs w:val="24"/>
          <w:lang w:val="en-US"/>
        </w:rPr>
      </w:pPr>
      <w:hyperlink r:id="rId6" w:history="1">
        <w:r w:rsidR="002B157D" w:rsidRPr="00D165EA">
          <w:rPr>
            <w:rStyle w:val="Hyperlink"/>
            <w:rFonts w:ascii="Times New Roman" w:hAnsi="Times New Roman" w:cs="Times New Roman"/>
            <w:sz w:val="24"/>
            <w:szCs w:val="24"/>
          </w:rPr>
          <w:t>https://youtu.be/DzNXG4l0m6k</w:t>
        </w:r>
      </w:hyperlink>
    </w:p>
    <w:p w:rsidR="00D165EA" w:rsidRPr="00D165EA" w:rsidRDefault="000370A8" w:rsidP="00D165EA">
      <w:pPr>
        <w:ind w:hanging="720"/>
        <w:rPr>
          <w:rFonts w:ascii="Times New Roman" w:hAnsi="Times New Roman" w:cs="Times New Roman"/>
          <w:sz w:val="24"/>
          <w:szCs w:val="24"/>
          <w:lang w:val="en-US"/>
        </w:rPr>
      </w:pPr>
      <w:hyperlink r:id="rId7" w:history="1">
        <w:r w:rsidR="002B157D" w:rsidRPr="00D165EA">
          <w:rPr>
            <w:rStyle w:val="Hyperlink"/>
            <w:rFonts w:ascii="Times New Roman" w:hAnsi="Times New Roman" w:cs="Times New Roman"/>
            <w:sz w:val="24"/>
            <w:szCs w:val="24"/>
          </w:rPr>
          <w:t>https://youtu.be/W-Xb7yoSWHA</w:t>
        </w:r>
      </w:hyperlink>
    </w:p>
    <w:p w:rsidR="00D165EA" w:rsidRPr="00D165EA" w:rsidRDefault="002B157D" w:rsidP="00D165EA">
      <w:pPr>
        <w:ind w:hanging="720"/>
        <w:rPr>
          <w:rFonts w:ascii="Times New Roman" w:hAnsi="Times New Roman" w:cs="Times New Roman"/>
          <w:sz w:val="24"/>
          <w:szCs w:val="24"/>
          <w:lang w:val="en-US"/>
        </w:rPr>
      </w:pPr>
      <w:r w:rsidRPr="00D165EA">
        <w:rPr>
          <w:rFonts w:ascii="Times New Roman" w:hAnsi="Times New Roman" w:cs="Times New Roman"/>
          <w:color w:val="222222"/>
          <w:sz w:val="24"/>
          <w:szCs w:val="24"/>
          <w:shd w:val="clear" w:color="auto" w:fill="FFFFFF"/>
        </w:rPr>
        <w:t>Richardson, D. B. (2019). Spengler's" Magian" Classification Applied to an Unrecognized Ecumene: The Near East, 1500 to 0 BCE: The Magian I World-View. </w:t>
      </w:r>
      <w:r w:rsidRPr="00D165EA">
        <w:rPr>
          <w:rFonts w:ascii="Times New Roman" w:hAnsi="Times New Roman" w:cs="Times New Roman"/>
          <w:i/>
          <w:iCs/>
          <w:color w:val="222222"/>
          <w:sz w:val="24"/>
          <w:szCs w:val="24"/>
          <w:shd w:val="clear" w:color="auto" w:fill="FFFFFF"/>
        </w:rPr>
        <w:t>Comparative Civilizations Review</w:t>
      </w:r>
      <w:r w:rsidRPr="00D165EA">
        <w:rPr>
          <w:rFonts w:ascii="Times New Roman" w:hAnsi="Times New Roman" w:cs="Times New Roman"/>
          <w:color w:val="222222"/>
          <w:sz w:val="24"/>
          <w:szCs w:val="24"/>
          <w:shd w:val="clear" w:color="auto" w:fill="FFFFFF"/>
        </w:rPr>
        <w:t>, (81), 108-120.</w:t>
      </w:r>
    </w:p>
    <w:sectPr w:rsidR="00D165EA" w:rsidRPr="00D165EA">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0A8" w:rsidRDefault="000370A8">
      <w:pPr>
        <w:spacing w:line="240" w:lineRule="auto"/>
      </w:pPr>
      <w:r>
        <w:separator/>
      </w:r>
    </w:p>
  </w:endnote>
  <w:endnote w:type="continuationSeparator" w:id="0">
    <w:p w:rsidR="000370A8" w:rsidRDefault="000370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0A8" w:rsidRDefault="000370A8">
      <w:pPr>
        <w:spacing w:line="240" w:lineRule="auto"/>
      </w:pPr>
      <w:r>
        <w:separator/>
      </w:r>
    </w:p>
  </w:footnote>
  <w:footnote w:type="continuationSeparator" w:id="0">
    <w:p w:rsidR="000370A8" w:rsidRDefault="000370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2107398"/>
      <w:docPartObj>
        <w:docPartGallery w:val="Page Numbers (Top of Page)"/>
        <w:docPartUnique/>
      </w:docPartObj>
    </w:sdtPr>
    <w:sdtEndPr>
      <w:rPr>
        <w:rFonts w:ascii="Times New Roman" w:hAnsi="Times New Roman" w:cs="Times New Roman"/>
        <w:noProof/>
        <w:sz w:val="24"/>
        <w:szCs w:val="24"/>
      </w:rPr>
    </w:sdtEndPr>
    <w:sdtContent>
      <w:p w:rsidR="00095278" w:rsidRPr="007524C7" w:rsidRDefault="002B157D" w:rsidP="007524C7">
        <w:pPr>
          <w:pStyle w:val="Header"/>
          <w:ind w:left="0" w:firstLine="0"/>
          <w:rPr>
            <w:rFonts w:ascii="Times New Roman" w:hAnsi="Times New Roman" w:cs="Times New Roman"/>
            <w:sz w:val="24"/>
            <w:szCs w:val="24"/>
          </w:rPr>
        </w:pPr>
        <w:r w:rsidRPr="007524C7">
          <w:rPr>
            <w:rFonts w:ascii="Times New Roman" w:hAnsi="Times New Roman" w:cs="Times New Roman"/>
            <w:sz w:val="24"/>
            <w:szCs w:val="24"/>
          </w:rPr>
          <w:t>OPPRESSION IN THE ANCIENT CIVILIZATION</w:t>
        </w:r>
        <w:r>
          <w:rPr>
            <w:rFonts w:ascii="Times New Roman" w:hAnsi="Times New Roman" w:cs="Times New Roman"/>
            <w:sz w:val="24"/>
            <w:szCs w:val="24"/>
          </w:rPr>
          <w:tab/>
        </w:r>
        <w:r w:rsidRPr="007524C7">
          <w:rPr>
            <w:rFonts w:ascii="Times New Roman" w:hAnsi="Times New Roman" w:cs="Times New Roman"/>
            <w:sz w:val="24"/>
            <w:szCs w:val="24"/>
          </w:rPr>
          <w:t xml:space="preserve"> </w:t>
        </w:r>
        <w:r w:rsidRPr="007524C7">
          <w:rPr>
            <w:rFonts w:ascii="Times New Roman" w:hAnsi="Times New Roman" w:cs="Times New Roman"/>
            <w:sz w:val="24"/>
            <w:szCs w:val="24"/>
          </w:rPr>
          <w:fldChar w:fldCharType="begin"/>
        </w:r>
        <w:r w:rsidRPr="007524C7">
          <w:rPr>
            <w:rFonts w:ascii="Times New Roman" w:hAnsi="Times New Roman" w:cs="Times New Roman"/>
            <w:sz w:val="24"/>
            <w:szCs w:val="24"/>
          </w:rPr>
          <w:instrText xml:space="preserve"> PAGE   \* MERGEFORMAT </w:instrText>
        </w:r>
        <w:r w:rsidRPr="007524C7">
          <w:rPr>
            <w:rFonts w:ascii="Times New Roman" w:hAnsi="Times New Roman" w:cs="Times New Roman"/>
            <w:sz w:val="24"/>
            <w:szCs w:val="24"/>
          </w:rPr>
          <w:fldChar w:fldCharType="separate"/>
        </w:r>
        <w:r w:rsidR="00F515D9">
          <w:rPr>
            <w:rFonts w:ascii="Times New Roman" w:hAnsi="Times New Roman" w:cs="Times New Roman"/>
            <w:noProof/>
            <w:sz w:val="24"/>
            <w:szCs w:val="24"/>
          </w:rPr>
          <w:t>3</w:t>
        </w:r>
        <w:r w:rsidRPr="007524C7">
          <w:rPr>
            <w:rFonts w:ascii="Times New Roman" w:hAnsi="Times New Roman" w:cs="Times New Roman"/>
            <w:noProof/>
            <w:sz w:val="24"/>
            <w:szCs w:val="24"/>
          </w:rPr>
          <w:fldChar w:fldCharType="end"/>
        </w:r>
      </w:p>
    </w:sdtContent>
  </w:sdt>
  <w:p w:rsidR="00095278" w:rsidRDefault="000952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C7"/>
    <w:rsid w:val="000370A8"/>
    <w:rsid w:val="00095278"/>
    <w:rsid w:val="00144D8E"/>
    <w:rsid w:val="0029401E"/>
    <w:rsid w:val="002B157D"/>
    <w:rsid w:val="007524C7"/>
    <w:rsid w:val="00780CAB"/>
    <w:rsid w:val="0080126D"/>
    <w:rsid w:val="009B7D46"/>
    <w:rsid w:val="009C0A63"/>
    <w:rsid w:val="00A17538"/>
    <w:rsid w:val="00AC167E"/>
    <w:rsid w:val="00AE4D81"/>
    <w:rsid w:val="00D165EA"/>
    <w:rsid w:val="00F515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94D3B"/>
  <w15:docId w15:val="{215BD555-D862-4538-9B17-AAA3CF9EE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4C7"/>
    <w:pPr>
      <w:tabs>
        <w:tab w:val="center" w:pos="4513"/>
        <w:tab w:val="right" w:pos="9026"/>
      </w:tabs>
      <w:spacing w:line="240" w:lineRule="auto"/>
    </w:pPr>
  </w:style>
  <w:style w:type="character" w:customStyle="1" w:styleId="HeaderChar">
    <w:name w:val="Header Char"/>
    <w:basedOn w:val="DefaultParagraphFont"/>
    <w:link w:val="Header"/>
    <w:uiPriority w:val="99"/>
    <w:rsid w:val="007524C7"/>
  </w:style>
  <w:style w:type="paragraph" w:styleId="Footer">
    <w:name w:val="footer"/>
    <w:basedOn w:val="Normal"/>
    <w:link w:val="FooterChar"/>
    <w:uiPriority w:val="99"/>
    <w:unhideWhenUsed/>
    <w:rsid w:val="007524C7"/>
    <w:pPr>
      <w:tabs>
        <w:tab w:val="center" w:pos="4513"/>
        <w:tab w:val="right" w:pos="9026"/>
      </w:tabs>
      <w:spacing w:line="240" w:lineRule="auto"/>
    </w:pPr>
  </w:style>
  <w:style w:type="character" w:customStyle="1" w:styleId="FooterChar">
    <w:name w:val="Footer Char"/>
    <w:basedOn w:val="DefaultParagraphFont"/>
    <w:link w:val="Footer"/>
    <w:uiPriority w:val="99"/>
    <w:rsid w:val="007524C7"/>
  </w:style>
  <w:style w:type="character" w:styleId="Hyperlink">
    <w:name w:val="Hyperlink"/>
    <w:basedOn w:val="DefaultParagraphFont"/>
    <w:uiPriority w:val="99"/>
    <w:unhideWhenUsed/>
    <w:rsid w:val="00D165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youtu.be/W-Xb7yoSWH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DzNXG4l0m6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345</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2020-06-11T19:17:00Z</dcterms:created>
  <dcterms:modified xsi:type="dcterms:W3CDTF">2020-06-11T19:17:00Z</dcterms:modified>
</cp:coreProperties>
</file>