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5718" w:rsidRDefault="00135718" w:rsidP="00B308EA">
      <w:pPr>
        <w:ind w:firstLine="0"/>
        <w:rPr>
          <w:rFonts w:ascii="Times New Roman" w:eastAsia="Times New Roman" w:hAnsi="Times New Roman" w:cs="Times New Roman"/>
          <w:sz w:val="24"/>
          <w:szCs w:val="24"/>
        </w:rPr>
      </w:pPr>
    </w:p>
    <w:p w:rsidR="00135718" w:rsidRDefault="00135718" w:rsidP="00B308EA">
      <w:pPr>
        <w:ind w:firstLine="0"/>
        <w:rPr>
          <w:rFonts w:ascii="Times New Roman" w:eastAsia="Times New Roman" w:hAnsi="Times New Roman" w:cs="Times New Roman"/>
          <w:sz w:val="24"/>
          <w:szCs w:val="24"/>
        </w:rPr>
      </w:pPr>
    </w:p>
    <w:p w:rsidR="00135718" w:rsidRDefault="00135718" w:rsidP="00B308EA">
      <w:pPr>
        <w:ind w:firstLine="0"/>
        <w:rPr>
          <w:rFonts w:ascii="Times New Roman" w:eastAsia="Times New Roman" w:hAnsi="Times New Roman" w:cs="Times New Roman"/>
          <w:sz w:val="24"/>
          <w:szCs w:val="24"/>
        </w:rPr>
      </w:pPr>
    </w:p>
    <w:p w:rsidR="00135718" w:rsidRDefault="00135718" w:rsidP="00B308EA">
      <w:pPr>
        <w:ind w:firstLine="0"/>
        <w:rPr>
          <w:rFonts w:ascii="Times New Roman" w:eastAsia="Times New Roman" w:hAnsi="Times New Roman" w:cs="Times New Roman"/>
          <w:sz w:val="24"/>
          <w:szCs w:val="24"/>
        </w:rPr>
      </w:pPr>
    </w:p>
    <w:p w:rsidR="00135718" w:rsidRDefault="00135718" w:rsidP="00B308EA">
      <w:pPr>
        <w:ind w:firstLine="0"/>
        <w:rPr>
          <w:rFonts w:ascii="Times New Roman" w:eastAsia="Times New Roman" w:hAnsi="Times New Roman" w:cs="Times New Roman"/>
          <w:sz w:val="24"/>
          <w:szCs w:val="24"/>
        </w:rPr>
      </w:pPr>
    </w:p>
    <w:p w:rsidR="00135718" w:rsidRDefault="00135718" w:rsidP="00B308EA">
      <w:pPr>
        <w:ind w:firstLine="0"/>
        <w:rPr>
          <w:rFonts w:ascii="Times New Roman" w:eastAsia="Times New Roman" w:hAnsi="Times New Roman" w:cs="Times New Roman"/>
          <w:sz w:val="24"/>
          <w:szCs w:val="24"/>
        </w:rPr>
      </w:pPr>
    </w:p>
    <w:p w:rsidR="00135718" w:rsidRDefault="00135718" w:rsidP="00B308EA">
      <w:pPr>
        <w:ind w:firstLine="0"/>
        <w:rPr>
          <w:rFonts w:ascii="Times New Roman" w:eastAsia="Times New Roman" w:hAnsi="Times New Roman" w:cs="Times New Roman"/>
          <w:sz w:val="24"/>
          <w:szCs w:val="24"/>
        </w:rPr>
      </w:pPr>
    </w:p>
    <w:p w:rsidR="00135718" w:rsidRDefault="00135718" w:rsidP="00B308EA">
      <w:pPr>
        <w:ind w:firstLine="0"/>
        <w:rPr>
          <w:rFonts w:ascii="Times New Roman" w:eastAsia="Times New Roman" w:hAnsi="Times New Roman" w:cs="Times New Roman"/>
          <w:sz w:val="24"/>
          <w:szCs w:val="24"/>
        </w:rPr>
      </w:pPr>
    </w:p>
    <w:p w:rsidR="00135718" w:rsidRDefault="00135718" w:rsidP="00B308EA">
      <w:pPr>
        <w:ind w:firstLine="0"/>
        <w:rPr>
          <w:rFonts w:ascii="Times New Roman" w:eastAsia="Times New Roman" w:hAnsi="Times New Roman" w:cs="Times New Roman"/>
          <w:sz w:val="24"/>
          <w:szCs w:val="24"/>
        </w:rPr>
      </w:pPr>
    </w:p>
    <w:p w:rsidR="00135718" w:rsidRPr="00135718" w:rsidRDefault="00135718" w:rsidP="00135718">
      <w:pPr>
        <w:ind w:firstLine="0"/>
        <w:rPr>
          <w:rFonts w:ascii="Times New Roman" w:eastAsia="Times New Roman" w:hAnsi="Times New Roman" w:cs="Times New Roman"/>
          <w:sz w:val="24"/>
          <w:szCs w:val="24"/>
        </w:rPr>
      </w:pPr>
    </w:p>
    <w:p w:rsidR="00135718" w:rsidRPr="00135718" w:rsidRDefault="00135718" w:rsidP="00135718">
      <w:pPr>
        <w:ind w:firstLine="0"/>
        <w:jc w:val="center"/>
        <w:rPr>
          <w:rFonts w:ascii="Times New Roman" w:hAnsi="Times New Roman" w:cs="Times New Roman"/>
          <w:sz w:val="24"/>
          <w:szCs w:val="24"/>
        </w:rPr>
      </w:pPr>
      <w:r w:rsidRPr="00135718">
        <w:rPr>
          <w:rFonts w:ascii="Times New Roman" w:hAnsi="Times New Roman" w:cs="Times New Roman"/>
          <w:sz w:val="24"/>
          <w:szCs w:val="24"/>
        </w:rPr>
        <w:t xml:space="preserve">Operation Management                                                                                         </w:t>
      </w:r>
    </w:p>
    <w:p w:rsidR="00135718" w:rsidRPr="00135718" w:rsidRDefault="00135718" w:rsidP="00135718">
      <w:pPr>
        <w:ind w:firstLine="0"/>
        <w:jc w:val="center"/>
        <w:rPr>
          <w:rFonts w:ascii="Times New Roman" w:hAnsi="Times New Roman" w:cs="Times New Roman"/>
          <w:sz w:val="24"/>
          <w:szCs w:val="24"/>
        </w:rPr>
      </w:pPr>
      <w:r w:rsidRPr="00135718">
        <w:rPr>
          <w:rFonts w:ascii="Times New Roman" w:hAnsi="Times New Roman" w:cs="Times New Roman"/>
          <w:sz w:val="24"/>
          <w:szCs w:val="24"/>
        </w:rPr>
        <w:t>Name:</w:t>
      </w:r>
    </w:p>
    <w:p w:rsidR="00135718" w:rsidRPr="00135718" w:rsidRDefault="00135718" w:rsidP="00135718">
      <w:pPr>
        <w:ind w:firstLine="0"/>
        <w:jc w:val="center"/>
        <w:rPr>
          <w:rFonts w:ascii="Times New Roman" w:hAnsi="Times New Roman" w:cs="Times New Roman"/>
          <w:sz w:val="24"/>
          <w:szCs w:val="24"/>
        </w:rPr>
      </w:pPr>
      <w:r w:rsidRPr="00135718">
        <w:rPr>
          <w:rFonts w:ascii="Times New Roman" w:hAnsi="Times New Roman" w:cs="Times New Roman"/>
          <w:sz w:val="24"/>
          <w:szCs w:val="24"/>
        </w:rPr>
        <w:t>Instructor:</w:t>
      </w:r>
    </w:p>
    <w:p w:rsidR="00135718" w:rsidRPr="00135718" w:rsidRDefault="00135718" w:rsidP="00135718">
      <w:pPr>
        <w:ind w:firstLine="0"/>
        <w:jc w:val="center"/>
        <w:rPr>
          <w:rFonts w:ascii="Times New Roman" w:hAnsi="Times New Roman" w:cs="Times New Roman"/>
          <w:sz w:val="24"/>
          <w:szCs w:val="24"/>
        </w:rPr>
      </w:pPr>
      <w:r w:rsidRPr="00135718">
        <w:rPr>
          <w:rFonts w:ascii="Times New Roman" w:hAnsi="Times New Roman" w:cs="Times New Roman"/>
          <w:sz w:val="24"/>
          <w:szCs w:val="24"/>
        </w:rPr>
        <w:t>Course:</w:t>
      </w:r>
    </w:p>
    <w:p w:rsidR="00135718" w:rsidRPr="00135718" w:rsidRDefault="00135718" w:rsidP="00135718">
      <w:pPr>
        <w:ind w:firstLine="0"/>
        <w:jc w:val="center"/>
        <w:rPr>
          <w:rFonts w:ascii="Times New Roman" w:eastAsia="Times New Roman" w:hAnsi="Times New Roman" w:cs="Times New Roman"/>
          <w:sz w:val="24"/>
          <w:szCs w:val="24"/>
        </w:rPr>
      </w:pPr>
      <w:r w:rsidRPr="00135718">
        <w:rPr>
          <w:rFonts w:ascii="Times New Roman" w:hAnsi="Times New Roman" w:cs="Times New Roman"/>
          <w:sz w:val="24"/>
          <w:szCs w:val="24"/>
        </w:rPr>
        <w:t>Date:</w:t>
      </w:r>
    </w:p>
    <w:p w:rsidR="00135718" w:rsidRDefault="00135718" w:rsidP="00B308EA">
      <w:pPr>
        <w:ind w:firstLine="0"/>
        <w:rPr>
          <w:rFonts w:ascii="Times New Roman" w:eastAsia="Times New Roman" w:hAnsi="Times New Roman" w:cs="Times New Roman"/>
          <w:sz w:val="24"/>
          <w:szCs w:val="24"/>
        </w:rPr>
      </w:pPr>
    </w:p>
    <w:p w:rsidR="00135718" w:rsidRDefault="00135718" w:rsidP="00B308EA">
      <w:pPr>
        <w:ind w:firstLine="0"/>
        <w:rPr>
          <w:rFonts w:ascii="Times New Roman" w:eastAsia="Times New Roman" w:hAnsi="Times New Roman" w:cs="Times New Roman"/>
          <w:sz w:val="24"/>
          <w:szCs w:val="24"/>
        </w:rPr>
      </w:pPr>
    </w:p>
    <w:p w:rsidR="00135718" w:rsidRDefault="00135718" w:rsidP="00B308EA">
      <w:pPr>
        <w:ind w:firstLine="0"/>
        <w:rPr>
          <w:rFonts w:ascii="Times New Roman" w:eastAsia="Times New Roman" w:hAnsi="Times New Roman" w:cs="Times New Roman"/>
          <w:sz w:val="24"/>
          <w:szCs w:val="24"/>
        </w:rPr>
      </w:pPr>
    </w:p>
    <w:p w:rsidR="00135718" w:rsidRDefault="00135718" w:rsidP="00B308EA">
      <w:pPr>
        <w:ind w:firstLine="0"/>
        <w:rPr>
          <w:rFonts w:ascii="Times New Roman" w:eastAsia="Times New Roman" w:hAnsi="Times New Roman" w:cs="Times New Roman"/>
          <w:sz w:val="24"/>
          <w:szCs w:val="24"/>
        </w:rPr>
      </w:pPr>
    </w:p>
    <w:p w:rsidR="00135718" w:rsidRDefault="00135718" w:rsidP="00B308EA">
      <w:pPr>
        <w:ind w:firstLine="0"/>
        <w:rPr>
          <w:rFonts w:ascii="Times New Roman" w:eastAsia="Times New Roman" w:hAnsi="Times New Roman" w:cs="Times New Roman"/>
          <w:sz w:val="24"/>
          <w:szCs w:val="24"/>
        </w:rPr>
      </w:pPr>
    </w:p>
    <w:p w:rsidR="00135718" w:rsidRDefault="00135718" w:rsidP="00B308EA">
      <w:pPr>
        <w:ind w:firstLine="0"/>
        <w:rPr>
          <w:rFonts w:ascii="Times New Roman" w:eastAsia="Times New Roman" w:hAnsi="Times New Roman" w:cs="Times New Roman"/>
          <w:sz w:val="24"/>
          <w:szCs w:val="24"/>
        </w:rPr>
      </w:pPr>
    </w:p>
    <w:p w:rsidR="00135718" w:rsidRDefault="00135718" w:rsidP="00B308EA">
      <w:pPr>
        <w:ind w:firstLine="0"/>
        <w:rPr>
          <w:rFonts w:ascii="Times New Roman" w:eastAsia="Times New Roman" w:hAnsi="Times New Roman" w:cs="Times New Roman"/>
          <w:sz w:val="24"/>
          <w:szCs w:val="24"/>
        </w:rPr>
      </w:pPr>
    </w:p>
    <w:p w:rsidR="00135718" w:rsidRDefault="00135718" w:rsidP="00135718">
      <w:pPr>
        <w:rPr>
          <w:rFonts w:ascii="Times New Roman" w:eastAsia="Times New Roman" w:hAnsi="Times New Roman" w:cs="Times New Roman"/>
          <w:sz w:val="24"/>
          <w:szCs w:val="24"/>
        </w:rPr>
      </w:pPr>
    </w:p>
    <w:p w:rsidR="00135718" w:rsidRDefault="00135718" w:rsidP="00135718">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Operation Management </w:t>
      </w:r>
    </w:p>
    <w:p w:rsidR="00B308EA" w:rsidRPr="00B308EA" w:rsidRDefault="00B308EA" w:rsidP="00135718">
      <w:pPr>
        <w:rPr>
          <w:rFonts w:ascii="Times New Roman" w:eastAsia="Times New Roman" w:hAnsi="Times New Roman" w:cs="Times New Roman"/>
          <w:sz w:val="24"/>
          <w:szCs w:val="24"/>
        </w:rPr>
      </w:pPr>
      <w:r w:rsidRPr="00B308EA">
        <w:rPr>
          <w:rFonts w:ascii="Times New Roman" w:eastAsia="Times New Roman" w:hAnsi="Times New Roman" w:cs="Times New Roman"/>
          <w:sz w:val="24"/>
          <w:szCs w:val="24"/>
        </w:rPr>
        <w:t xml:space="preserve">Operation Management focuses on effective planning, appropriate scheduling, efficient use and the control of a manufacturing firm or any other service firm and their general operations. The global market appears to be very competitive, and it is required by firms to have a strong base </w:t>
      </w:r>
      <w:bookmarkStart w:id="0" w:name="_GoBack"/>
      <w:bookmarkEnd w:id="0"/>
      <w:r w:rsidRPr="00B308EA">
        <w:rPr>
          <w:rFonts w:ascii="Times New Roman" w:eastAsia="Times New Roman" w:hAnsi="Times New Roman" w:cs="Times New Roman"/>
          <w:sz w:val="24"/>
          <w:szCs w:val="24"/>
        </w:rPr>
        <w:t>about competitive advantage, firms must incorporate an appropriate operation strategy into their system to realize the mission and the overall goals of the firm. Operation management is therefore involved in how managers strive to create value and the different means by which they deliver the value. The objective of this paper is to undertake a review of the literature on operation management strategies and come up with a plausible judgment on the different means in which a business can incorporate new and established technologies in business operations.</w:t>
      </w:r>
    </w:p>
    <w:p w:rsidR="00B308EA" w:rsidRPr="00135718" w:rsidRDefault="00B308EA" w:rsidP="00135718">
      <w:pPr>
        <w:jc w:val="center"/>
        <w:rPr>
          <w:rFonts w:ascii="Times New Roman" w:eastAsia="Times New Roman" w:hAnsi="Times New Roman" w:cs="Times New Roman"/>
          <w:b/>
          <w:sz w:val="24"/>
          <w:szCs w:val="24"/>
        </w:rPr>
      </w:pPr>
      <w:r w:rsidRPr="00B308EA">
        <w:rPr>
          <w:rFonts w:ascii="Times New Roman" w:eastAsia="Times New Roman" w:hAnsi="Times New Roman" w:cs="Times New Roman"/>
          <w:b/>
          <w:sz w:val="24"/>
          <w:szCs w:val="24"/>
        </w:rPr>
        <w:t>Literature Review</w:t>
      </w:r>
    </w:p>
    <w:p w:rsidR="00B308EA" w:rsidRPr="00B308EA" w:rsidRDefault="00B308EA" w:rsidP="00135718">
      <w:pPr>
        <w:rPr>
          <w:rFonts w:ascii="Times New Roman" w:eastAsia="Times New Roman" w:hAnsi="Times New Roman" w:cs="Times New Roman"/>
          <w:sz w:val="24"/>
          <w:szCs w:val="24"/>
        </w:rPr>
      </w:pPr>
      <w:r w:rsidRPr="00B308EA">
        <w:rPr>
          <w:rFonts w:ascii="Times New Roman" w:eastAsia="Times New Roman" w:hAnsi="Times New Roman" w:cs="Times New Roman"/>
          <w:sz w:val="24"/>
          <w:szCs w:val="24"/>
        </w:rPr>
        <w:t>Some of the strategies that one can be used chiefly in the establishment of the new business can be done through triage. This is through dividing the general task into two or more alternative functions into one or rather one should consider the integration of tasks into a single task. Distinguishing the alternative task might result in better utilization of the resources available in the process of incorporating the new technology. On the other hand, merging the tasks will result in an increased output due to consolidating the different skills. Merging, for example, the various resource might require grouping resources that have the same capabilities, but this might result in a reduction in flexibility</w:t>
      </w:r>
      <w:r w:rsidR="00EA5741">
        <w:rPr>
          <w:rFonts w:ascii="Times New Roman" w:eastAsia="Times New Roman" w:hAnsi="Times New Roman" w:cs="Times New Roman"/>
          <w:sz w:val="24"/>
          <w:szCs w:val="24"/>
        </w:rPr>
        <w:t xml:space="preserve"> </w:t>
      </w:r>
      <w:r w:rsidRPr="00B308EA">
        <w:rPr>
          <w:rFonts w:ascii="Times New Roman" w:eastAsia="Times New Roman" w:hAnsi="Times New Roman" w:cs="Times New Roman"/>
          <w:sz w:val="24"/>
          <w:szCs w:val="24"/>
        </w:rPr>
        <w:t>(Klein, 1995). Therefore</w:t>
      </w:r>
      <w:r w:rsidR="00EA5741">
        <w:rPr>
          <w:rFonts w:ascii="Times New Roman" w:eastAsia="Times New Roman" w:hAnsi="Times New Roman" w:cs="Times New Roman"/>
          <w:sz w:val="24"/>
          <w:szCs w:val="24"/>
        </w:rPr>
        <w:t>,</w:t>
      </w:r>
      <w:r w:rsidRPr="00B308EA">
        <w:rPr>
          <w:rFonts w:ascii="Times New Roman" w:eastAsia="Times New Roman" w:hAnsi="Times New Roman" w:cs="Times New Roman"/>
          <w:sz w:val="24"/>
          <w:szCs w:val="24"/>
        </w:rPr>
        <w:t xml:space="preserve"> by considering the triage practice as a strategy for BPR, it is essential to divide the general task for flexibility purposes.</w:t>
      </w:r>
    </w:p>
    <w:p w:rsidR="00B308EA" w:rsidRPr="00B308EA" w:rsidRDefault="00B308EA" w:rsidP="00135718">
      <w:pPr>
        <w:rPr>
          <w:rFonts w:ascii="Times New Roman" w:eastAsia="Times New Roman" w:hAnsi="Times New Roman" w:cs="Times New Roman"/>
          <w:sz w:val="24"/>
          <w:szCs w:val="24"/>
        </w:rPr>
      </w:pPr>
      <w:r w:rsidRPr="00B308EA">
        <w:rPr>
          <w:rFonts w:ascii="Times New Roman" w:eastAsia="Times New Roman" w:hAnsi="Times New Roman" w:cs="Times New Roman"/>
          <w:sz w:val="24"/>
          <w:szCs w:val="24"/>
        </w:rPr>
        <w:t xml:space="preserve">Task composition can also be another strategy BPR strategy for incorporating and establishing a new technology. This means through merging the tasks there will be a reduction in the setup time, that is time spent by a resource to gain a comprehensive familiarity with the </w:t>
      </w:r>
      <w:r w:rsidRPr="00B308EA">
        <w:rPr>
          <w:rFonts w:ascii="Times New Roman" w:eastAsia="Times New Roman" w:hAnsi="Times New Roman" w:cs="Times New Roman"/>
          <w:sz w:val="24"/>
          <w:szCs w:val="24"/>
        </w:rPr>
        <w:lastRenderedPageBreak/>
        <w:t>specifics of a particular function. Therefore</w:t>
      </w:r>
      <w:r w:rsidR="00A07634">
        <w:rPr>
          <w:rFonts w:ascii="Times New Roman" w:eastAsia="Times New Roman" w:hAnsi="Times New Roman" w:cs="Times New Roman"/>
          <w:sz w:val="24"/>
          <w:szCs w:val="24"/>
        </w:rPr>
        <w:t>,</w:t>
      </w:r>
      <w:r w:rsidRPr="00B308EA">
        <w:rPr>
          <w:rFonts w:ascii="Times New Roman" w:eastAsia="Times New Roman" w:hAnsi="Times New Roman" w:cs="Times New Roman"/>
          <w:sz w:val="24"/>
          <w:szCs w:val="24"/>
        </w:rPr>
        <w:t xml:space="preserve"> through bringing together smaller tasks into larger ones, there will be a positive outcome with regards to the quality of the delivered work. (Hummer and </w:t>
      </w:r>
      <w:proofErr w:type="spellStart"/>
      <w:r w:rsidRPr="00B308EA">
        <w:rPr>
          <w:rFonts w:ascii="Times New Roman" w:eastAsia="Times New Roman" w:hAnsi="Times New Roman" w:cs="Times New Roman"/>
          <w:sz w:val="24"/>
          <w:szCs w:val="24"/>
        </w:rPr>
        <w:t>Champy</w:t>
      </w:r>
      <w:proofErr w:type="spellEnd"/>
      <w:r w:rsidRPr="00B308EA">
        <w:rPr>
          <w:rFonts w:ascii="Times New Roman" w:eastAsia="Times New Roman" w:hAnsi="Times New Roman" w:cs="Times New Roman"/>
          <w:sz w:val="24"/>
          <w:szCs w:val="24"/>
        </w:rPr>
        <w:t>, 1993)</w:t>
      </w:r>
      <w:r w:rsidR="00A07634">
        <w:rPr>
          <w:rFonts w:ascii="Times New Roman" w:eastAsia="Times New Roman" w:hAnsi="Times New Roman" w:cs="Times New Roman"/>
          <w:sz w:val="24"/>
          <w:szCs w:val="24"/>
        </w:rPr>
        <w:t>.</w:t>
      </w:r>
    </w:p>
    <w:p w:rsidR="00B308EA" w:rsidRPr="00B308EA" w:rsidRDefault="00B308EA" w:rsidP="00135718">
      <w:pPr>
        <w:rPr>
          <w:rFonts w:ascii="Times New Roman" w:eastAsia="Times New Roman" w:hAnsi="Times New Roman" w:cs="Times New Roman"/>
          <w:sz w:val="24"/>
          <w:szCs w:val="24"/>
        </w:rPr>
      </w:pPr>
      <w:r w:rsidRPr="00B308EA">
        <w:rPr>
          <w:rFonts w:ascii="Times New Roman" w:eastAsia="Times New Roman" w:hAnsi="Times New Roman" w:cs="Times New Roman"/>
          <w:sz w:val="24"/>
          <w:szCs w:val="24"/>
        </w:rPr>
        <w:t>Another BPR strategy that can be considered is assigning flexibility. For instance, there are situations where one or two resources can execute a task. One should consider assigning the responsibility to the most specialized resources. Therefore</w:t>
      </w:r>
      <w:r w:rsidR="00A07634">
        <w:rPr>
          <w:rFonts w:ascii="Times New Roman" w:eastAsia="Times New Roman" w:hAnsi="Times New Roman" w:cs="Times New Roman"/>
          <w:sz w:val="24"/>
          <w:szCs w:val="24"/>
        </w:rPr>
        <w:t>,</w:t>
      </w:r>
      <w:r w:rsidRPr="00B308EA">
        <w:rPr>
          <w:rFonts w:ascii="Times New Roman" w:eastAsia="Times New Roman" w:hAnsi="Times New Roman" w:cs="Times New Roman"/>
          <w:sz w:val="24"/>
          <w:szCs w:val="24"/>
        </w:rPr>
        <w:t xml:space="preserve"> the free resource can perform a different task with maximum outputs. The primary advantage of the practice is that it significantly reduces the queue time. </w:t>
      </w:r>
      <w:r w:rsidR="00A07634" w:rsidRPr="00B308EA">
        <w:rPr>
          <w:rFonts w:ascii="Times New Roman" w:eastAsia="Times New Roman" w:hAnsi="Times New Roman" w:cs="Times New Roman"/>
          <w:sz w:val="24"/>
          <w:szCs w:val="24"/>
        </w:rPr>
        <w:t>Thus,</w:t>
      </w:r>
      <w:r w:rsidRPr="00B308EA">
        <w:rPr>
          <w:rFonts w:ascii="Times New Roman" w:eastAsia="Times New Roman" w:hAnsi="Times New Roman" w:cs="Times New Roman"/>
          <w:sz w:val="24"/>
          <w:szCs w:val="24"/>
        </w:rPr>
        <w:t xml:space="preserve"> there is no wasting time, for instance, awaiting a specific resource to execute a particular task. This is because the workers who are flexible and can perform the different types of work are capable of completing the various tasks. Additionally, workers who are specialized in handling specific tasks can execute most of the work which results in higher quality. However, it is also important to reconsider the position of this BPR strategy, that is work might become unbalanced, and issues of job satisfaction might arise Van der Aalst and Van </w:t>
      </w:r>
      <w:proofErr w:type="spellStart"/>
      <w:r w:rsidRPr="00B308EA">
        <w:rPr>
          <w:rFonts w:ascii="Times New Roman" w:eastAsia="Times New Roman" w:hAnsi="Times New Roman" w:cs="Times New Roman"/>
          <w:sz w:val="24"/>
          <w:szCs w:val="24"/>
        </w:rPr>
        <w:t>Hee</w:t>
      </w:r>
      <w:proofErr w:type="spellEnd"/>
      <w:r w:rsidRPr="00B308EA">
        <w:rPr>
          <w:rFonts w:ascii="Times New Roman" w:eastAsia="Times New Roman" w:hAnsi="Times New Roman" w:cs="Times New Roman"/>
          <w:sz w:val="24"/>
          <w:szCs w:val="24"/>
        </w:rPr>
        <w:t xml:space="preserve">, 2002). </w:t>
      </w:r>
    </w:p>
    <w:p w:rsidR="00B308EA" w:rsidRPr="00B308EA" w:rsidRDefault="00B308EA" w:rsidP="00135718">
      <w:pPr>
        <w:rPr>
          <w:rFonts w:ascii="Times New Roman" w:eastAsia="Times New Roman" w:hAnsi="Times New Roman" w:cs="Times New Roman"/>
          <w:sz w:val="24"/>
          <w:szCs w:val="24"/>
        </w:rPr>
      </w:pPr>
      <w:r w:rsidRPr="00B308EA">
        <w:rPr>
          <w:rFonts w:ascii="Times New Roman" w:eastAsia="Times New Roman" w:hAnsi="Times New Roman" w:cs="Times New Roman"/>
          <w:sz w:val="24"/>
          <w:szCs w:val="24"/>
        </w:rPr>
        <w:t>Splitting responsibility is also another type of operation management strategy that can be used to incorporate and establish technology in work management. In splitting responsibilities, one avoids the assignment of different tasks and responsibilities to individuals from a separate functional unit. The basis of the idea is that some of the tasks that different departments in the organization share responsibility might result in negligence. Shared responsibility means that each department will be held accountable for any flaws in the systems. Therefore</w:t>
      </w:r>
      <w:r w:rsidR="00A07634">
        <w:rPr>
          <w:rFonts w:ascii="Times New Roman" w:eastAsia="Times New Roman" w:hAnsi="Times New Roman" w:cs="Times New Roman"/>
          <w:sz w:val="24"/>
          <w:szCs w:val="24"/>
        </w:rPr>
        <w:t>,</w:t>
      </w:r>
      <w:r w:rsidRPr="00B308EA">
        <w:rPr>
          <w:rFonts w:ascii="Times New Roman" w:eastAsia="Times New Roman" w:hAnsi="Times New Roman" w:cs="Times New Roman"/>
          <w:sz w:val="24"/>
          <w:szCs w:val="24"/>
        </w:rPr>
        <w:t xml:space="preserve"> negligence and incompetency might have adverse impacts with regards to quality. Another reason for undertaking this strategy is to reduce conflict between departments. This primarily because different departments in the organization have ways of executing the tasks and thus imposing the tasks to the other might as well lead to conflict. Therefore</w:t>
      </w:r>
      <w:r w:rsidR="00A07634">
        <w:rPr>
          <w:rFonts w:ascii="Times New Roman" w:eastAsia="Times New Roman" w:hAnsi="Times New Roman" w:cs="Times New Roman"/>
          <w:sz w:val="24"/>
          <w:szCs w:val="24"/>
        </w:rPr>
        <w:t>,</w:t>
      </w:r>
      <w:r w:rsidRPr="00B308EA">
        <w:rPr>
          <w:rFonts w:ascii="Times New Roman" w:eastAsia="Times New Roman" w:hAnsi="Times New Roman" w:cs="Times New Roman"/>
          <w:sz w:val="24"/>
          <w:szCs w:val="24"/>
        </w:rPr>
        <w:t xml:space="preserve"> reducing the duplication or overlap of </w:t>
      </w:r>
      <w:r w:rsidRPr="00B308EA">
        <w:rPr>
          <w:rFonts w:ascii="Times New Roman" w:eastAsia="Times New Roman" w:hAnsi="Times New Roman" w:cs="Times New Roman"/>
          <w:sz w:val="24"/>
          <w:szCs w:val="24"/>
        </w:rPr>
        <w:lastRenderedPageBreak/>
        <w:t>responsibilities will help contain the devastating impacts in the organization such as incompetency and conflict in the organization. The strategy will also include a higher response to the available work which might as well result into quicker service for the customers (Rupp and Russell 1994).</w:t>
      </w:r>
    </w:p>
    <w:p w:rsidR="00B308EA" w:rsidRPr="00B308EA" w:rsidRDefault="00B308EA" w:rsidP="00135718">
      <w:pPr>
        <w:rPr>
          <w:rFonts w:ascii="Times New Roman" w:eastAsia="Times New Roman" w:hAnsi="Times New Roman" w:cs="Times New Roman"/>
          <w:sz w:val="24"/>
          <w:szCs w:val="24"/>
        </w:rPr>
      </w:pPr>
      <w:r w:rsidRPr="00B308EA">
        <w:rPr>
          <w:rFonts w:ascii="Times New Roman" w:eastAsia="Times New Roman" w:hAnsi="Times New Roman" w:cs="Times New Roman"/>
          <w:sz w:val="24"/>
          <w:szCs w:val="24"/>
        </w:rPr>
        <w:t xml:space="preserve">The extra resource is also an important strategy primarily in the event where capacity appears to be insufficient. This has a positive effect in that there is an increased capacity for handling the different tasks in the company which might result in the reduced delay. This strategy might also reinforce the strategy for implementing a more flexible assignment policy. However, in this strategy, there might be additional costs that the company will incur, which implies that there will be a situation of an increased operational cost. However, this best practice might result in negligence. This is especially true when there are sufficient resources, and without close supervision, it might result in other resources taking advantage of the increased human resource (Berg and </w:t>
      </w:r>
      <w:proofErr w:type="spellStart"/>
      <w:r w:rsidRPr="00B308EA">
        <w:rPr>
          <w:rFonts w:ascii="Times New Roman" w:eastAsia="Times New Roman" w:hAnsi="Times New Roman" w:cs="Times New Roman"/>
          <w:sz w:val="24"/>
          <w:szCs w:val="24"/>
        </w:rPr>
        <w:t>Pottjewijd</w:t>
      </w:r>
      <w:proofErr w:type="spellEnd"/>
      <w:r w:rsidRPr="00B308EA">
        <w:rPr>
          <w:rFonts w:ascii="Times New Roman" w:eastAsia="Times New Roman" w:hAnsi="Times New Roman" w:cs="Times New Roman"/>
          <w:sz w:val="24"/>
          <w:szCs w:val="24"/>
        </w:rPr>
        <w:t xml:space="preserve">, 1997). </w:t>
      </w:r>
    </w:p>
    <w:p w:rsidR="00B308EA" w:rsidRPr="00B308EA" w:rsidRDefault="00B308EA" w:rsidP="00135718">
      <w:pPr>
        <w:rPr>
          <w:rFonts w:ascii="Times New Roman" w:eastAsia="Times New Roman" w:hAnsi="Times New Roman" w:cs="Times New Roman"/>
          <w:sz w:val="24"/>
          <w:szCs w:val="24"/>
        </w:rPr>
      </w:pPr>
      <w:r w:rsidRPr="00B308EA">
        <w:rPr>
          <w:rFonts w:ascii="Times New Roman" w:eastAsia="Times New Roman" w:hAnsi="Times New Roman" w:cs="Times New Roman"/>
          <w:sz w:val="24"/>
          <w:szCs w:val="24"/>
        </w:rPr>
        <w:t>Empowering is also another strategy that can be incorporated. This involves increasing the sphere of autonomy of workers. This means that the workers will be in a better position to make most of the decisions when executing tasks. Additionally, the strategy involves terminating the aspect of middle management. In the traditional business process, there is a significant amount of time spent on authorized work that has been done by others. If the workers are allowed to make decisions regarding their tasks, they will smooth operations a with a reduced through-put time. The termination of the middle management from the business process also reduces the labor costs during the processing of orders</w:t>
      </w:r>
      <w:r w:rsidR="00A07634">
        <w:rPr>
          <w:rFonts w:ascii="Times New Roman" w:eastAsia="Times New Roman" w:hAnsi="Times New Roman" w:cs="Times New Roman"/>
          <w:sz w:val="24"/>
          <w:szCs w:val="24"/>
        </w:rPr>
        <w:t xml:space="preserve"> </w:t>
      </w:r>
      <w:r w:rsidRPr="00B308EA">
        <w:rPr>
          <w:rFonts w:ascii="Times New Roman" w:eastAsia="Times New Roman" w:hAnsi="Times New Roman" w:cs="Times New Roman"/>
          <w:sz w:val="24"/>
          <w:szCs w:val="24"/>
        </w:rPr>
        <w:t xml:space="preserve">(Liman and </w:t>
      </w:r>
      <w:proofErr w:type="spellStart"/>
      <w:r w:rsidRPr="00B308EA">
        <w:rPr>
          <w:rFonts w:ascii="Times New Roman" w:eastAsia="Times New Roman" w:hAnsi="Times New Roman" w:cs="Times New Roman"/>
          <w:sz w:val="24"/>
          <w:szCs w:val="24"/>
        </w:rPr>
        <w:t>Mansar</w:t>
      </w:r>
      <w:proofErr w:type="spellEnd"/>
      <w:r w:rsidRPr="00B308EA">
        <w:rPr>
          <w:rFonts w:ascii="Times New Roman" w:eastAsia="Times New Roman" w:hAnsi="Times New Roman" w:cs="Times New Roman"/>
          <w:sz w:val="24"/>
          <w:szCs w:val="24"/>
        </w:rPr>
        <w:t xml:space="preserve">, 2004). However, giving absolute autonomy to the members of the society means that there might be concerns about the quality of the decisions made. Cost of the decisions might increase especially if wrong choices are made, and the quality </w:t>
      </w:r>
      <w:r w:rsidRPr="00B308EA">
        <w:rPr>
          <w:rFonts w:ascii="Times New Roman" w:eastAsia="Times New Roman" w:hAnsi="Times New Roman" w:cs="Times New Roman"/>
          <w:sz w:val="24"/>
          <w:szCs w:val="24"/>
        </w:rPr>
        <w:lastRenderedPageBreak/>
        <w:t>of work is low. This might result in a rework and the increased turnover the cost of handling a particular task.</w:t>
      </w:r>
    </w:p>
    <w:p w:rsidR="00B308EA" w:rsidRPr="00B308EA" w:rsidRDefault="00B308EA" w:rsidP="00135718">
      <w:pPr>
        <w:rPr>
          <w:rFonts w:ascii="Times New Roman" w:eastAsia="Times New Roman" w:hAnsi="Times New Roman" w:cs="Times New Roman"/>
          <w:sz w:val="24"/>
          <w:szCs w:val="24"/>
        </w:rPr>
      </w:pPr>
      <w:r w:rsidRPr="00B308EA">
        <w:rPr>
          <w:rFonts w:ascii="Times New Roman" w:eastAsia="Times New Roman" w:hAnsi="Times New Roman" w:cs="Times New Roman"/>
          <w:sz w:val="24"/>
          <w:szCs w:val="24"/>
        </w:rPr>
        <w:t>Operations management entails both the producer and consumer services. Operations management in producer services constitutes the different activities that are involved in the production of goods. Precisely the operations exist in both the manufacturing and assembling sector. It is essential to add value especially at the transformation level which describes the difference in price outputs and inputs. Efficiency is the primary concern that is expressed in the operational management of producer services. To begin with, the finance sector aims at securing resources for instance at a favorable price and systematic allocations of the resources throughout the organization. In the operations management of producer services, for example, one ought to understand the different operating systems in an organization. For instance, the organization might be involved in the standardization process, where there exists a degree of uniformity in the goods produced by the organization. For example, in electronic or the automobile industry there is uniformity. On the hand, in the producer service operations, a specific organization might be dealing with the customized goods which aim at meeting the particular needs of individuals. For instance</w:t>
      </w:r>
      <w:r w:rsidR="00A07634">
        <w:rPr>
          <w:rFonts w:ascii="Times New Roman" w:eastAsia="Times New Roman" w:hAnsi="Times New Roman" w:cs="Times New Roman"/>
          <w:sz w:val="24"/>
          <w:szCs w:val="24"/>
        </w:rPr>
        <w:t>,</w:t>
      </w:r>
      <w:r w:rsidRPr="00B308EA">
        <w:rPr>
          <w:rFonts w:ascii="Times New Roman" w:eastAsia="Times New Roman" w:hAnsi="Times New Roman" w:cs="Times New Roman"/>
          <w:sz w:val="24"/>
          <w:szCs w:val="24"/>
        </w:rPr>
        <w:t xml:space="preserve"> eyeglasses and custom-fitted clothing. Therefore</w:t>
      </w:r>
      <w:r w:rsidR="00A07634">
        <w:rPr>
          <w:rFonts w:ascii="Times New Roman" w:eastAsia="Times New Roman" w:hAnsi="Times New Roman" w:cs="Times New Roman"/>
          <w:sz w:val="24"/>
          <w:szCs w:val="24"/>
        </w:rPr>
        <w:t>,</w:t>
      </w:r>
      <w:r w:rsidRPr="00B308EA">
        <w:rPr>
          <w:rFonts w:ascii="Times New Roman" w:eastAsia="Times New Roman" w:hAnsi="Times New Roman" w:cs="Times New Roman"/>
          <w:sz w:val="24"/>
          <w:szCs w:val="24"/>
        </w:rPr>
        <w:t xml:space="preserve"> for the operation manager, will be able to understand that the systems that require standardized output, take advantage of the available standardized material used to perform all the operations. On the other hand</w:t>
      </w:r>
      <w:r w:rsidR="00A07634">
        <w:rPr>
          <w:rFonts w:ascii="Times New Roman" w:eastAsia="Times New Roman" w:hAnsi="Times New Roman" w:cs="Times New Roman"/>
          <w:sz w:val="24"/>
          <w:szCs w:val="24"/>
        </w:rPr>
        <w:t>,</w:t>
      </w:r>
      <w:r w:rsidRPr="00B308EA">
        <w:rPr>
          <w:rFonts w:ascii="Times New Roman" w:eastAsia="Times New Roman" w:hAnsi="Times New Roman" w:cs="Times New Roman"/>
          <w:sz w:val="24"/>
          <w:szCs w:val="24"/>
        </w:rPr>
        <w:t xml:space="preserve"> in a customized system of operation, the manager must be well versed with the different materials required and more skills are required. Therefore</w:t>
      </w:r>
      <w:r w:rsidR="00A07634">
        <w:rPr>
          <w:rFonts w:ascii="Times New Roman" w:eastAsia="Times New Roman" w:hAnsi="Times New Roman" w:cs="Times New Roman"/>
          <w:sz w:val="24"/>
          <w:szCs w:val="24"/>
        </w:rPr>
        <w:t>,</w:t>
      </w:r>
      <w:r w:rsidRPr="00B308EA">
        <w:rPr>
          <w:rFonts w:ascii="Times New Roman" w:eastAsia="Times New Roman" w:hAnsi="Times New Roman" w:cs="Times New Roman"/>
          <w:sz w:val="24"/>
          <w:szCs w:val="24"/>
        </w:rPr>
        <w:t xml:space="preserve"> in integrating new technology, there is a need to develop an understanding of this different factors.</w:t>
      </w:r>
    </w:p>
    <w:p w:rsidR="00B308EA" w:rsidRPr="00B308EA" w:rsidRDefault="00B308EA" w:rsidP="00135718">
      <w:pPr>
        <w:rPr>
          <w:rFonts w:ascii="Times New Roman" w:eastAsia="Times New Roman" w:hAnsi="Times New Roman" w:cs="Times New Roman"/>
          <w:sz w:val="24"/>
          <w:szCs w:val="24"/>
        </w:rPr>
      </w:pPr>
      <w:r w:rsidRPr="00B308EA">
        <w:rPr>
          <w:rFonts w:ascii="Times New Roman" w:eastAsia="Times New Roman" w:hAnsi="Times New Roman" w:cs="Times New Roman"/>
          <w:sz w:val="24"/>
          <w:szCs w:val="24"/>
        </w:rPr>
        <w:t xml:space="preserve">Operations management strategy has the primary means of enhancing an effective delivery of both producer services and consumer services. Some operations management strategies can be </w:t>
      </w:r>
      <w:r w:rsidRPr="00B308EA">
        <w:rPr>
          <w:rFonts w:ascii="Times New Roman" w:eastAsia="Times New Roman" w:hAnsi="Times New Roman" w:cs="Times New Roman"/>
          <w:sz w:val="24"/>
          <w:szCs w:val="24"/>
        </w:rPr>
        <w:lastRenderedPageBreak/>
        <w:t>undertaken to ensure effective delivery of services. To meet the market requirements, for example, some operational management strategies need to be conducted. Many strategies can be incorporated in the operations management especially when the primary goal is to meet market requirements efficiently (</w:t>
      </w:r>
      <w:proofErr w:type="spellStart"/>
      <w:r w:rsidRPr="00B308EA">
        <w:rPr>
          <w:rFonts w:ascii="Times New Roman" w:eastAsia="Times New Roman" w:hAnsi="Times New Roman" w:cs="Times New Roman"/>
          <w:sz w:val="24"/>
          <w:szCs w:val="24"/>
        </w:rPr>
        <w:t>Tedd</w:t>
      </w:r>
      <w:proofErr w:type="spellEnd"/>
      <w:r w:rsidRPr="00B308EA">
        <w:rPr>
          <w:rFonts w:ascii="Times New Roman" w:eastAsia="Times New Roman" w:hAnsi="Times New Roman" w:cs="Times New Roman"/>
          <w:sz w:val="24"/>
          <w:szCs w:val="24"/>
        </w:rPr>
        <w:t xml:space="preserve">, 2011). Hill Framework for operations strategies can be used, for instance, begin with clearly stating the cooperate objectives, with the primary goal of providing the direction that the organization will take. Secondly, there is determining the marketing strategies that can be undertaken, how products can win orders over those of competitors, appropriate means to deliver the products to the consumers and the various infrastructural requirement to support the operations. The dominant theme here is how to design operation strategies that can meet the market requirements effectively. The primary concern is integrating the best strategies possible in an organization that can result in the success of every operation. </w:t>
      </w:r>
    </w:p>
    <w:p w:rsidR="00B308EA" w:rsidRPr="00B308EA" w:rsidRDefault="00B308EA" w:rsidP="00135718">
      <w:pPr>
        <w:rPr>
          <w:rFonts w:ascii="Times New Roman" w:eastAsia="Times New Roman" w:hAnsi="Times New Roman" w:cs="Times New Roman"/>
          <w:sz w:val="24"/>
          <w:szCs w:val="24"/>
        </w:rPr>
      </w:pPr>
      <w:r w:rsidRPr="00B308EA">
        <w:rPr>
          <w:rFonts w:ascii="Times New Roman" w:eastAsia="Times New Roman" w:hAnsi="Times New Roman" w:cs="Times New Roman"/>
          <w:sz w:val="24"/>
          <w:szCs w:val="24"/>
        </w:rPr>
        <w:t>From the Literature review, each article as described aims at integrating efficiency in the process. The dominant theme of all the articles is efficiency in the business operations. For instance, in the case of incorporating and establishing new technology into the system, the different strategies that have been described are either for the promotion of how best the technology might help promote the success in the operations of the organizations and at the same time reduce the operational costs. Many of the articles provided the strategy and at the same time drawbacks of the same strategies.</w:t>
      </w:r>
    </w:p>
    <w:p w:rsidR="00B308EA" w:rsidRPr="00B308EA" w:rsidRDefault="00B308EA" w:rsidP="00135718">
      <w:pPr>
        <w:rPr>
          <w:rFonts w:ascii="Times New Roman" w:eastAsia="Times New Roman" w:hAnsi="Times New Roman" w:cs="Times New Roman"/>
          <w:sz w:val="24"/>
          <w:szCs w:val="24"/>
        </w:rPr>
      </w:pPr>
    </w:p>
    <w:p w:rsidR="00B308EA" w:rsidRPr="00B308EA" w:rsidRDefault="00B308EA" w:rsidP="00135718">
      <w:pPr>
        <w:rPr>
          <w:rFonts w:ascii="Times New Roman" w:eastAsia="Times New Roman" w:hAnsi="Times New Roman" w:cs="Times New Roman"/>
          <w:sz w:val="24"/>
          <w:szCs w:val="24"/>
        </w:rPr>
      </w:pPr>
      <w:r w:rsidRPr="00B308EA">
        <w:rPr>
          <w:rFonts w:ascii="Times New Roman" w:eastAsia="Times New Roman" w:hAnsi="Times New Roman" w:cs="Times New Roman"/>
          <w:sz w:val="24"/>
          <w:szCs w:val="24"/>
        </w:rPr>
        <w:t xml:space="preserve">There are also patterns and similarities in the manner in which the different authors aim at bringing out the theme of efficiency.  First and foremost, there is the use of the benefit that accrues from the different strategies as presented by the different source. Each article aims at illustrating and giving reasons of why a particular strategy is considered to be the most significant and how it </w:t>
      </w:r>
      <w:r w:rsidRPr="00B308EA">
        <w:rPr>
          <w:rFonts w:ascii="Times New Roman" w:eastAsia="Times New Roman" w:hAnsi="Times New Roman" w:cs="Times New Roman"/>
          <w:sz w:val="24"/>
          <w:szCs w:val="24"/>
        </w:rPr>
        <w:lastRenderedPageBreak/>
        <w:t>can be incorporated to accommodate the changes. Additionally, they also can pose the challenges that might arise as a result of using the strategy. Therefore</w:t>
      </w:r>
      <w:r w:rsidR="00A07634">
        <w:rPr>
          <w:rFonts w:ascii="Times New Roman" w:eastAsia="Times New Roman" w:hAnsi="Times New Roman" w:cs="Times New Roman"/>
          <w:sz w:val="24"/>
          <w:szCs w:val="24"/>
        </w:rPr>
        <w:t>,</w:t>
      </w:r>
      <w:r w:rsidRPr="00B308EA">
        <w:rPr>
          <w:rFonts w:ascii="Times New Roman" w:eastAsia="Times New Roman" w:hAnsi="Times New Roman" w:cs="Times New Roman"/>
          <w:sz w:val="24"/>
          <w:szCs w:val="24"/>
        </w:rPr>
        <w:t xml:space="preserve"> they present the themes by giving a choice of the strategy that should be undertaken. Some of the articles use an organizational situation to present the themes of efficiency. </w:t>
      </w:r>
    </w:p>
    <w:p w:rsidR="00B308EA" w:rsidRPr="00135718" w:rsidRDefault="00B308EA" w:rsidP="00135718">
      <w:pPr>
        <w:jc w:val="center"/>
        <w:rPr>
          <w:rFonts w:ascii="Times New Roman" w:eastAsia="Times New Roman" w:hAnsi="Times New Roman" w:cs="Times New Roman"/>
          <w:b/>
          <w:sz w:val="24"/>
          <w:szCs w:val="24"/>
        </w:rPr>
      </w:pPr>
      <w:r w:rsidRPr="00135718">
        <w:rPr>
          <w:rFonts w:ascii="Times New Roman" w:eastAsia="Times New Roman" w:hAnsi="Times New Roman" w:cs="Times New Roman"/>
          <w:b/>
          <w:sz w:val="24"/>
          <w:szCs w:val="24"/>
        </w:rPr>
        <w:t>Conclusion</w:t>
      </w:r>
    </w:p>
    <w:p w:rsidR="00B308EA" w:rsidRPr="00B308EA" w:rsidRDefault="00B308EA" w:rsidP="00135718">
      <w:pPr>
        <w:rPr>
          <w:rFonts w:ascii="Times New Roman" w:eastAsia="Times New Roman" w:hAnsi="Times New Roman" w:cs="Times New Roman"/>
          <w:sz w:val="24"/>
          <w:szCs w:val="24"/>
        </w:rPr>
      </w:pPr>
      <w:r w:rsidRPr="00B308EA">
        <w:rPr>
          <w:rFonts w:ascii="Times New Roman" w:eastAsia="Times New Roman" w:hAnsi="Times New Roman" w:cs="Times New Roman"/>
          <w:sz w:val="24"/>
          <w:szCs w:val="24"/>
        </w:rPr>
        <w:t>The primary objective of operation management is making sure that the organization achieves its objectives through efficiency. Primary BPR strategies have been used that can result in a successful re-engineering process. The process stated requires the participation of employees since they are the most affected. The different strategies that have been discussed include splitting responsibility, triage, increasing employee autonomy and extra resource. Therefore</w:t>
      </w:r>
      <w:r w:rsidR="00A07634">
        <w:rPr>
          <w:rFonts w:ascii="Times New Roman" w:eastAsia="Times New Roman" w:hAnsi="Times New Roman" w:cs="Times New Roman"/>
          <w:sz w:val="24"/>
          <w:szCs w:val="24"/>
        </w:rPr>
        <w:t>,</w:t>
      </w:r>
      <w:r w:rsidRPr="00B308EA">
        <w:rPr>
          <w:rFonts w:ascii="Times New Roman" w:eastAsia="Times New Roman" w:hAnsi="Times New Roman" w:cs="Times New Roman"/>
          <w:sz w:val="24"/>
          <w:szCs w:val="24"/>
        </w:rPr>
        <w:t xml:space="preserve"> this makes it possible to establish a successful re-engineering process. </w:t>
      </w:r>
    </w:p>
    <w:p w:rsidR="00B308EA" w:rsidRPr="00B308EA" w:rsidRDefault="00B308EA" w:rsidP="00B308EA">
      <w:pPr>
        <w:ind w:firstLine="0"/>
        <w:rPr>
          <w:rFonts w:ascii="Times New Roman" w:eastAsia="Times New Roman" w:hAnsi="Times New Roman" w:cs="Times New Roman"/>
          <w:sz w:val="24"/>
          <w:szCs w:val="24"/>
        </w:rPr>
      </w:pPr>
    </w:p>
    <w:p w:rsidR="00B308EA" w:rsidRPr="00B308EA" w:rsidRDefault="00B308EA" w:rsidP="00B308EA">
      <w:pPr>
        <w:ind w:firstLine="0"/>
        <w:rPr>
          <w:rFonts w:ascii="Times New Roman" w:eastAsia="Times New Roman" w:hAnsi="Times New Roman" w:cs="Times New Roman"/>
          <w:sz w:val="24"/>
          <w:szCs w:val="24"/>
        </w:rPr>
      </w:pPr>
    </w:p>
    <w:p w:rsidR="00B308EA" w:rsidRPr="00B308EA" w:rsidRDefault="00B308EA" w:rsidP="00B308EA">
      <w:pPr>
        <w:ind w:firstLine="0"/>
        <w:rPr>
          <w:rFonts w:ascii="Times New Roman" w:eastAsia="Times New Roman" w:hAnsi="Times New Roman" w:cs="Times New Roman"/>
          <w:sz w:val="24"/>
          <w:szCs w:val="24"/>
        </w:rPr>
      </w:pPr>
    </w:p>
    <w:p w:rsidR="00B308EA" w:rsidRPr="00B308EA" w:rsidRDefault="00B308EA" w:rsidP="00B308EA">
      <w:pPr>
        <w:ind w:firstLine="0"/>
        <w:rPr>
          <w:rFonts w:ascii="Times New Roman" w:eastAsia="Times New Roman" w:hAnsi="Times New Roman" w:cs="Times New Roman"/>
          <w:sz w:val="24"/>
          <w:szCs w:val="24"/>
        </w:rPr>
      </w:pPr>
    </w:p>
    <w:p w:rsidR="00B308EA" w:rsidRDefault="00B308EA" w:rsidP="00B308EA">
      <w:pPr>
        <w:ind w:firstLine="0"/>
        <w:rPr>
          <w:rFonts w:ascii="Times New Roman" w:eastAsia="Times New Roman" w:hAnsi="Times New Roman" w:cs="Times New Roman"/>
          <w:sz w:val="24"/>
          <w:szCs w:val="24"/>
        </w:rPr>
      </w:pPr>
    </w:p>
    <w:p w:rsidR="00135718" w:rsidRDefault="00135718" w:rsidP="00B308EA">
      <w:pPr>
        <w:ind w:firstLine="0"/>
        <w:rPr>
          <w:rFonts w:ascii="Times New Roman" w:eastAsia="Times New Roman" w:hAnsi="Times New Roman" w:cs="Times New Roman"/>
          <w:sz w:val="24"/>
          <w:szCs w:val="24"/>
        </w:rPr>
      </w:pPr>
    </w:p>
    <w:p w:rsidR="00BE0C94" w:rsidRDefault="00BE0C94" w:rsidP="00B308EA">
      <w:pPr>
        <w:ind w:firstLine="0"/>
        <w:rPr>
          <w:rFonts w:ascii="Times New Roman" w:eastAsia="Times New Roman" w:hAnsi="Times New Roman" w:cs="Times New Roman"/>
          <w:sz w:val="24"/>
          <w:szCs w:val="24"/>
        </w:rPr>
      </w:pPr>
    </w:p>
    <w:p w:rsidR="00BE0C94" w:rsidRDefault="00BE0C94" w:rsidP="00B308EA">
      <w:pPr>
        <w:ind w:firstLine="0"/>
        <w:rPr>
          <w:rFonts w:ascii="Times New Roman" w:eastAsia="Times New Roman" w:hAnsi="Times New Roman" w:cs="Times New Roman"/>
          <w:sz w:val="24"/>
          <w:szCs w:val="24"/>
        </w:rPr>
      </w:pPr>
    </w:p>
    <w:p w:rsidR="00BE0C94" w:rsidRDefault="00BE0C94" w:rsidP="00B308EA">
      <w:pPr>
        <w:ind w:firstLine="0"/>
        <w:rPr>
          <w:rFonts w:ascii="Times New Roman" w:eastAsia="Times New Roman" w:hAnsi="Times New Roman" w:cs="Times New Roman"/>
          <w:sz w:val="24"/>
          <w:szCs w:val="24"/>
        </w:rPr>
      </w:pPr>
    </w:p>
    <w:p w:rsidR="00BE0C94" w:rsidRDefault="00BE0C94" w:rsidP="00B308EA">
      <w:pPr>
        <w:ind w:firstLine="0"/>
        <w:rPr>
          <w:rFonts w:ascii="Times New Roman" w:eastAsia="Times New Roman" w:hAnsi="Times New Roman" w:cs="Times New Roman"/>
          <w:sz w:val="24"/>
          <w:szCs w:val="24"/>
        </w:rPr>
      </w:pPr>
    </w:p>
    <w:p w:rsidR="00BE0C94" w:rsidRDefault="00BE0C94" w:rsidP="00B308EA">
      <w:pPr>
        <w:ind w:firstLine="0"/>
        <w:rPr>
          <w:rFonts w:ascii="Times New Roman" w:eastAsia="Times New Roman" w:hAnsi="Times New Roman" w:cs="Times New Roman"/>
          <w:sz w:val="24"/>
          <w:szCs w:val="24"/>
        </w:rPr>
      </w:pPr>
    </w:p>
    <w:p w:rsidR="00135718" w:rsidRPr="00B308EA" w:rsidRDefault="00135718" w:rsidP="00B308EA">
      <w:pPr>
        <w:ind w:firstLine="0"/>
        <w:rPr>
          <w:rFonts w:ascii="Times New Roman" w:eastAsia="Times New Roman" w:hAnsi="Times New Roman" w:cs="Times New Roman"/>
          <w:sz w:val="24"/>
          <w:szCs w:val="24"/>
        </w:rPr>
      </w:pPr>
    </w:p>
    <w:p w:rsidR="00B308EA" w:rsidRPr="00B308EA" w:rsidRDefault="00B308EA" w:rsidP="00135718">
      <w:pPr>
        <w:ind w:firstLine="0"/>
        <w:jc w:val="center"/>
        <w:rPr>
          <w:rFonts w:ascii="Times New Roman" w:eastAsia="Times New Roman" w:hAnsi="Times New Roman" w:cs="Times New Roman"/>
          <w:sz w:val="24"/>
          <w:szCs w:val="24"/>
        </w:rPr>
      </w:pPr>
      <w:r w:rsidRPr="00B308EA">
        <w:rPr>
          <w:rFonts w:ascii="Times New Roman" w:eastAsia="Times New Roman" w:hAnsi="Times New Roman" w:cs="Times New Roman"/>
          <w:sz w:val="24"/>
          <w:szCs w:val="24"/>
        </w:rPr>
        <w:lastRenderedPageBreak/>
        <w:t>Reference</w:t>
      </w:r>
    </w:p>
    <w:p w:rsidR="00B308EA" w:rsidRPr="00B308EA" w:rsidRDefault="00B308EA" w:rsidP="00B308EA">
      <w:pPr>
        <w:ind w:firstLine="0"/>
        <w:rPr>
          <w:rFonts w:ascii="Times New Roman" w:eastAsia="Times New Roman" w:hAnsi="Times New Roman" w:cs="Times New Roman"/>
          <w:sz w:val="24"/>
          <w:szCs w:val="24"/>
        </w:rPr>
      </w:pPr>
      <w:r w:rsidRPr="00B308EA">
        <w:rPr>
          <w:rFonts w:ascii="Times New Roman" w:eastAsia="Times New Roman" w:hAnsi="Times New Roman" w:cs="Times New Roman"/>
          <w:sz w:val="24"/>
          <w:szCs w:val="24"/>
        </w:rPr>
        <w:t xml:space="preserve">Hammer M, </w:t>
      </w:r>
      <w:proofErr w:type="spellStart"/>
      <w:r w:rsidRPr="00B308EA">
        <w:rPr>
          <w:rFonts w:ascii="Times New Roman" w:eastAsia="Times New Roman" w:hAnsi="Times New Roman" w:cs="Times New Roman"/>
          <w:sz w:val="24"/>
          <w:szCs w:val="24"/>
        </w:rPr>
        <w:t>Champy</w:t>
      </w:r>
      <w:proofErr w:type="spellEnd"/>
      <w:r w:rsidRPr="00B308EA">
        <w:rPr>
          <w:rFonts w:ascii="Times New Roman" w:eastAsia="Times New Roman" w:hAnsi="Times New Roman" w:cs="Times New Roman"/>
          <w:sz w:val="24"/>
          <w:szCs w:val="24"/>
        </w:rPr>
        <w:t xml:space="preserve"> </w:t>
      </w:r>
      <w:proofErr w:type="gramStart"/>
      <w:r w:rsidRPr="00B308EA">
        <w:rPr>
          <w:rFonts w:ascii="Times New Roman" w:eastAsia="Times New Roman" w:hAnsi="Times New Roman" w:cs="Times New Roman"/>
          <w:sz w:val="24"/>
          <w:szCs w:val="24"/>
        </w:rPr>
        <w:t>J.( 1993</w:t>
      </w:r>
      <w:proofErr w:type="gramEnd"/>
      <w:r w:rsidRPr="00B308EA">
        <w:rPr>
          <w:rFonts w:ascii="Times New Roman" w:eastAsia="Times New Roman" w:hAnsi="Times New Roman" w:cs="Times New Roman"/>
          <w:sz w:val="24"/>
          <w:szCs w:val="24"/>
        </w:rPr>
        <w:t xml:space="preserve">). Reengineering the manifesto of a corporation changes in the business. New </w:t>
      </w:r>
      <w:r w:rsidR="00135718">
        <w:rPr>
          <w:rFonts w:ascii="Times New Roman" w:eastAsia="Times New Roman" w:hAnsi="Times New Roman" w:cs="Times New Roman"/>
          <w:sz w:val="24"/>
          <w:szCs w:val="24"/>
        </w:rPr>
        <w:t>York: Harper Business Editions.</w:t>
      </w:r>
    </w:p>
    <w:p w:rsidR="00B308EA" w:rsidRPr="00B308EA" w:rsidRDefault="00B308EA" w:rsidP="00B308EA">
      <w:pPr>
        <w:ind w:firstLine="0"/>
        <w:rPr>
          <w:rFonts w:ascii="Times New Roman" w:eastAsia="Times New Roman" w:hAnsi="Times New Roman" w:cs="Times New Roman"/>
          <w:sz w:val="24"/>
          <w:szCs w:val="24"/>
        </w:rPr>
      </w:pPr>
      <w:r w:rsidRPr="00B308EA">
        <w:rPr>
          <w:rFonts w:ascii="Times New Roman" w:eastAsia="Times New Roman" w:hAnsi="Times New Roman" w:cs="Times New Roman"/>
          <w:sz w:val="24"/>
          <w:szCs w:val="24"/>
        </w:rPr>
        <w:t xml:space="preserve">Van der Aalst WMP, Van </w:t>
      </w:r>
      <w:proofErr w:type="spellStart"/>
      <w:r w:rsidRPr="00B308EA">
        <w:rPr>
          <w:rFonts w:ascii="Times New Roman" w:eastAsia="Times New Roman" w:hAnsi="Times New Roman" w:cs="Times New Roman"/>
          <w:sz w:val="24"/>
          <w:szCs w:val="24"/>
        </w:rPr>
        <w:t>Hee</w:t>
      </w:r>
      <w:proofErr w:type="spellEnd"/>
      <w:r w:rsidRPr="00B308EA">
        <w:rPr>
          <w:rFonts w:ascii="Times New Roman" w:eastAsia="Times New Roman" w:hAnsi="Times New Roman" w:cs="Times New Roman"/>
          <w:sz w:val="24"/>
          <w:szCs w:val="24"/>
        </w:rPr>
        <w:t xml:space="preserve"> KM. Management Models of Workflow, techniques, and systems. </w:t>
      </w:r>
      <w:proofErr w:type="gramStart"/>
      <w:r w:rsidRPr="00B308EA">
        <w:rPr>
          <w:rFonts w:ascii="Times New Roman" w:eastAsia="Times New Roman" w:hAnsi="Times New Roman" w:cs="Times New Roman"/>
          <w:sz w:val="24"/>
          <w:szCs w:val="24"/>
        </w:rPr>
        <w:t>Camb</w:t>
      </w:r>
      <w:r w:rsidR="00135718">
        <w:rPr>
          <w:rFonts w:ascii="Times New Roman" w:eastAsia="Times New Roman" w:hAnsi="Times New Roman" w:cs="Times New Roman"/>
          <w:sz w:val="24"/>
          <w:szCs w:val="24"/>
        </w:rPr>
        <w:t>ridge :MIT</w:t>
      </w:r>
      <w:proofErr w:type="gramEnd"/>
      <w:r w:rsidR="00135718">
        <w:rPr>
          <w:rFonts w:ascii="Times New Roman" w:eastAsia="Times New Roman" w:hAnsi="Times New Roman" w:cs="Times New Roman"/>
          <w:sz w:val="24"/>
          <w:szCs w:val="24"/>
        </w:rPr>
        <w:t xml:space="preserve"> </w:t>
      </w:r>
      <w:proofErr w:type="spellStart"/>
      <w:r w:rsidR="00135718">
        <w:rPr>
          <w:rFonts w:ascii="Times New Roman" w:eastAsia="Times New Roman" w:hAnsi="Times New Roman" w:cs="Times New Roman"/>
          <w:sz w:val="24"/>
          <w:szCs w:val="24"/>
        </w:rPr>
        <w:t>PressEditions</w:t>
      </w:r>
      <w:proofErr w:type="spellEnd"/>
      <w:r w:rsidR="00135718">
        <w:rPr>
          <w:rFonts w:ascii="Times New Roman" w:eastAsia="Times New Roman" w:hAnsi="Times New Roman" w:cs="Times New Roman"/>
          <w:sz w:val="24"/>
          <w:szCs w:val="24"/>
        </w:rPr>
        <w:t>; 2002.</w:t>
      </w:r>
    </w:p>
    <w:p w:rsidR="00B308EA" w:rsidRPr="00B308EA" w:rsidRDefault="00B308EA" w:rsidP="00B308EA">
      <w:pPr>
        <w:ind w:firstLine="0"/>
        <w:rPr>
          <w:rFonts w:ascii="Times New Roman" w:eastAsia="Times New Roman" w:hAnsi="Times New Roman" w:cs="Times New Roman"/>
          <w:sz w:val="24"/>
          <w:szCs w:val="24"/>
        </w:rPr>
      </w:pPr>
      <w:r w:rsidRPr="00B308EA">
        <w:rPr>
          <w:rFonts w:ascii="Times New Roman" w:eastAsia="Times New Roman" w:hAnsi="Times New Roman" w:cs="Times New Roman"/>
          <w:sz w:val="24"/>
          <w:szCs w:val="24"/>
        </w:rPr>
        <w:t>Rupp RO, Russell JR. (1994). The appropriate rules of process revamp. Quali</w:t>
      </w:r>
      <w:r w:rsidR="00135718">
        <w:rPr>
          <w:rFonts w:ascii="Times New Roman" w:eastAsia="Times New Roman" w:hAnsi="Times New Roman" w:cs="Times New Roman"/>
          <w:sz w:val="24"/>
          <w:szCs w:val="24"/>
        </w:rPr>
        <w:t>ty Progress 1994; 27(12):85–92.</w:t>
      </w:r>
    </w:p>
    <w:p w:rsidR="00B308EA" w:rsidRPr="00B308EA" w:rsidRDefault="00B308EA" w:rsidP="00B308EA">
      <w:pPr>
        <w:ind w:firstLine="0"/>
        <w:rPr>
          <w:rFonts w:ascii="Times New Roman" w:eastAsia="Times New Roman" w:hAnsi="Times New Roman" w:cs="Times New Roman"/>
          <w:sz w:val="24"/>
          <w:szCs w:val="24"/>
        </w:rPr>
      </w:pPr>
      <w:proofErr w:type="spellStart"/>
      <w:proofErr w:type="gramStart"/>
      <w:r w:rsidRPr="00B308EA">
        <w:rPr>
          <w:rFonts w:ascii="Times New Roman" w:eastAsia="Times New Roman" w:hAnsi="Times New Roman" w:cs="Times New Roman"/>
          <w:sz w:val="24"/>
          <w:szCs w:val="24"/>
        </w:rPr>
        <w:t>A.Berg</w:t>
      </w:r>
      <w:proofErr w:type="spellEnd"/>
      <w:proofErr w:type="gramEnd"/>
      <w:r w:rsidRPr="00B308EA">
        <w:rPr>
          <w:rFonts w:ascii="Times New Roman" w:eastAsia="Times New Roman" w:hAnsi="Times New Roman" w:cs="Times New Roman"/>
          <w:sz w:val="24"/>
          <w:szCs w:val="24"/>
        </w:rPr>
        <w:t xml:space="preserve">, P </w:t>
      </w:r>
      <w:proofErr w:type="spellStart"/>
      <w:r w:rsidRPr="00B308EA">
        <w:rPr>
          <w:rFonts w:ascii="Times New Roman" w:eastAsia="Times New Roman" w:hAnsi="Times New Roman" w:cs="Times New Roman"/>
          <w:sz w:val="24"/>
          <w:szCs w:val="24"/>
        </w:rPr>
        <w:t>Pottjewijd</w:t>
      </w:r>
      <w:proofErr w:type="spellEnd"/>
      <w:r w:rsidRPr="00B308EA">
        <w:rPr>
          <w:rFonts w:ascii="Times New Roman" w:eastAsia="Times New Roman" w:hAnsi="Times New Roman" w:cs="Times New Roman"/>
          <w:sz w:val="24"/>
          <w:szCs w:val="24"/>
        </w:rPr>
        <w:t xml:space="preserve">. Workflow: Constant development by basic process management. </w:t>
      </w:r>
      <w:r w:rsidR="00135718">
        <w:rPr>
          <w:rFonts w:ascii="Times New Roman" w:eastAsia="Times New Roman" w:hAnsi="Times New Roman" w:cs="Times New Roman"/>
          <w:sz w:val="24"/>
          <w:szCs w:val="24"/>
        </w:rPr>
        <w:tab/>
      </w:r>
      <w:proofErr w:type="gramStart"/>
      <w:r w:rsidRPr="00B308EA">
        <w:rPr>
          <w:rFonts w:ascii="Times New Roman" w:eastAsia="Times New Roman" w:hAnsi="Times New Roman" w:cs="Times New Roman"/>
          <w:sz w:val="24"/>
          <w:szCs w:val="24"/>
        </w:rPr>
        <w:t>Schoonhoven :</w:t>
      </w:r>
      <w:proofErr w:type="gramEnd"/>
      <w:r w:rsidRPr="00B308EA">
        <w:rPr>
          <w:rFonts w:ascii="Times New Roman" w:eastAsia="Times New Roman" w:hAnsi="Times New Roman" w:cs="Times New Roman"/>
          <w:sz w:val="24"/>
          <w:szCs w:val="24"/>
        </w:rPr>
        <w:t xml:space="preserve"> </w:t>
      </w:r>
      <w:proofErr w:type="spellStart"/>
      <w:r w:rsidRPr="00B308EA">
        <w:rPr>
          <w:rFonts w:ascii="Times New Roman" w:eastAsia="Times New Roman" w:hAnsi="Times New Roman" w:cs="Times New Roman"/>
          <w:sz w:val="24"/>
          <w:szCs w:val="24"/>
        </w:rPr>
        <w:t>AcademicService</w:t>
      </w:r>
      <w:proofErr w:type="spellEnd"/>
      <w:r w:rsidRPr="00B308EA">
        <w:rPr>
          <w:rFonts w:ascii="Times New Roman" w:eastAsia="Times New Roman" w:hAnsi="Times New Roman" w:cs="Times New Roman"/>
          <w:sz w:val="24"/>
          <w:szCs w:val="24"/>
        </w:rPr>
        <w:t>; 1997 [in Dutch].</w:t>
      </w:r>
    </w:p>
    <w:p w:rsidR="00B308EA" w:rsidRPr="00B308EA" w:rsidRDefault="00B308EA" w:rsidP="00B308EA">
      <w:pPr>
        <w:ind w:firstLine="0"/>
        <w:rPr>
          <w:rFonts w:ascii="Times New Roman" w:eastAsia="Times New Roman" w:hAnsi="Times New Roman" w:cs="Times New Roman"/>
          <w:sz w:val="24"/>
          <w:szCs w:val="24"/>
        </w:rPr>
      </w:pPr>
      <w:proofErr w:type="spellStart"/>
      <w:r w:rsidRPr="00B308EA">
        <w:rPr>
          <w:rFonts w:ascii="Times New Roman" w:eastAsia="Times New Roman" w:hAnsi="Times New Roman" w:cs="Times New Roman"/>
          <w:sz w:val="24"/>
          <w:szCs w:val="24"/>
        </w:rPr>
        <w:t>Reijers</w:t>
      </w:r>
      <w:proofErr w:type="spellEnd"/>
      <w:r w:rsidRPr="00B308EA">
        <w:rPr>
          <w:rFonts w:ascii="Times New Roman" w:eastAsia="Times New Roman" w:hAnsi="Times New Roman" w:cs="Times New Roman"/>
          <w:sz w:val="24"/>
          <w:szCs w:val="24"/>
        </w:rPr>
        <w:t xml:space="preserve"> H.A., </w:t>
      </w:r>
      <w:proofErr w:type="spellStart"/>
      <w:r w:rsidRPr="00B308EA">
        <w:rPr>
          <w:rFonts w:ascii="Times New Roman" w:eastAsia="Times New Roman" w:hAnsi="Times New Roman" w:cs="Times New Roman"/>
          <w:sz w:val="24"/>
          <w:szCs w:val="24"/>
        </w:rPr>
        <w:t>Mansar</w:t>
      </w:r>
      <w:proofErr w:type="spellEnd"/>
      <w:r w:rsidRPr="00B308EA">
        <w:rPr>
          <w:rFonts w:ascii="Times New Roman" w:eastAsia="Times New Roman" w:hAnsi="Times New Roman" w:cs="Times New Roman"/>
          <w:sz w:val="24"/>
          <w:szCs w:val="24"/>
        </w:rPr>
        <w:t>, S. Liman. (2004). Best practices in business process redesign: an overview and qualitative evaluation of successful redesign heuristics. Retrieved From: http: //</w:t>
      </w:r>
      <w:proofErr w:type="gramStart"/>
      <w:r w:rsidRPr="00B308EA">
        <w:rPr>
          <w:rFonts w:ascii="Times New Roman" w:eastAsia="Times New Roman" w:hAnsi="Times New Roman" w:cs="Times New Roman"/>
          <w:sz w:val="24"/>
          <w:szCs w:val="24"/>
        </w:rPr>
        <w:t>www .win</w:t>
      </w:r>
      <w:proofErr w:type="gramEnd"/>
      <w:r w:rsidRPr="00B308EA">
        <w:rPr>
          <w:rFonts w:ascii="Times New Roman" w:eastAsia="Times New Roman" w:hAnsi="Times New Roman" w:cs="Times New Roman"/>
          <w:sz w:val="24"/>
          <w:szCs w:val="24"/>
        </w:rPr>
        <w:t xml:space="preserve"> </w:t>
      </w:r>
      <w:r w:rsidR="00135718">
        <w:rPr>
          <w:rFonts w:ascii="Times New Roman" w:eastAsia="Times New Roman" w:hAnsi="Times New Roman" w:cs="Times New Roman"/>
          <w:sz w:val="24"/>
          <w:szCs w:val="24"/>
        </w:rPr>
        <w:tab/>
      </w:r>
      <w:r w:rsidRPr="00B308EA">
        <w:rPr>
          <w:rFonts w:ascii="Times New Roman" w:eastAsia="Times New Roman" w:hAnsi="Times New Roman" w:cs="Times New Roman"/>
          <w:sz w:val="24"/>
          <w:szCs w:val="24"/>
        </w:rPr>
        <w:t>.tue.nl/~</w:t>
      </w:r>
      <w:proofErr w:type="spellStart"/>
      <w:r w:rsidRPr="00B308EA">
        <w:rPr>
          <w:rFonts w:ascii="Times New Roman" w:eastAsia="Times New Roman" w:hAnsi="Times New Roman" w:cs="Times New Roman"/>
          <w:sz w:val="24"/>
          <w:szCs w:val="24"/>
        </w:rPr>
        <w:t>hreijers</w:t>
      </w:r>
      <w:proofErr w:type="spellEnd"/>
      <w:r w:rsidRPr="00B308EA">
        <w:rPr>
          <w:rFonts w:ascii="Times New Roman" w:eastAsia="Times New Roman" w:hAnsi="Times New Roman" w:cs="Times New Roman"/>
          <w:sz w:val="24"/>
          <w:szCs w:val="24"/>
        </w:rPr>
        <w:t>/H.A.%20Reijers%20Bestanden/BPRpractices.pdf</w:t>
      </w:r>
    </w:p>
    <w:p w:rsidR="00B308EA" w:rsidRPr="00B308EA" w:rsidRDefault="00B308EA" w:rsidP="00B308EA">
      <w:pPr>
        <w:ind w:firstLine="0"/>
        <w:rPr>
          <w:rFonts w:ascii="Times New Roman" w:eastAsia="Times New Roman" w:hAnsi="Times New Roman" w:cs="Times New Roman"/>
          <w:sz w:val="24"/>
          <w:szCs w:val="24"/>
        </w:rPr>
      </w:pPr>
      <w:r w:rsidRPr="00B308EA">
        <w:rPr>
          <w:rFonts w:ascii="Times New Roman" w:eastAsia="Times New Roman" w:hAnsi="Times New Roman" w:cs="Times New Roman"/>
          <w:sz w:val="24"/>
          <w:szCs w:val="24"/>
        </w:rPr>
        <w:t>Ted James. (2011). Operations Management Strategy.</w:t>
      </w:r>
      <w:r w:rsidR="00336937">
        <w:rPr>
          <w:rFonts w:ascii="Times New Roman" w:eastAsia="Times New Roman" w:hAnsi="Times New Roman" w:cs="Times New Roman"/>
          <w:sz w:val="24"/>
          <w:szCs w:val="24"/>
        </w:rPr>
        <w:t xml:space="preserve"> Retrieved From: </w:t>
      </w:r>
      <w:r w:rsidR="00336937" w:rsidRPr="00336937">
        <w:rPr>
          <w:rFonts w:ascii="Times New Roman" w:eastAsia="Times New Roman" w:hAnsi="Times New Roman" w:cs="Times New Roman"/>
          <w:sz w:val="24"/>
          <w:szCs w:val="24"/>
        </w:rPr>
        <w:t>http://</w:t>
      </w:r>
      <w:r w:rsidR="00336937">
        <w:rPr>
          <w:rFonts w:ascii="Times New Roman" w:eastAsia="Times New Roman" w:hAnsi="Times New Roman" w:cs="Times New Roman"/>
          <w:sz w:val="24"/>
          <w:szCs w:val="24"/>
        </w:rPr>
        <w:t xml:space="preserve"> </w:t>
      </w:r>
      <w:proofErr w:type="spellStart"/>
      <w:r w:rsidR="00336937" w:rsidRPr="00336937">
        <w:rPr>
          <w:rFonts w:ascii="Times New Roman" w:eastAsia="Times New Roman" w:hAnsi="Times New Roman" w:cs="Times New Roman"/>
          <w:sz w:val="24"/>
          <w:szCs w:val="24"/>
        </w:rPr>
        <w:t>zums</w:t>
      </w:r>
      <w:proofErr w:type="spellEnd"/>
      <w:r w:rsidR="00336937" w:rsidRPr="00336937">
        <w:rPr>
          <w:rFonts w:ascii="Times New Roman" w:eastAsia="Times New Roman" w:hAnsi="Times New Roman" w:cs="Times New Roman"/>
          <w:sz w:val="24"/>
          <w:szCs w:val="24"/>
        </w:rPr>
        <w:t>.</w:t>
      </w:r>
      <w:r w:rsidR="00336937">
        <w:rPr>
          <w:rFonts w:ascii="Times New Roman" w:eastAsia="Times New Roman" w:hAnsi="Times New Roman" w:cs="Times New Roman"/>
          <w:sz w:val="24"/>
          <w:szCs w:val="24"/>
        </w:rPr>
        <w:t xml:space="preserve"> </w:t>
      </w:r>
      <w:r w:rsidR="00336937" w:rsidRPr="00336937">
        <w:rPr>
          <w:rFonts w:ascii="Times New Roman" w:eastAsia="Times New Roman" w:hAnsi="Times New Roman" w:cs="Times New Roman"/>
          <w:sz w:val="24"/>
          <w:szCs w:val="24"/>
        </w:rPr>
        <w:t>ac.ir</w:t>
      </w:r>
      <w:r w:rsidR="00336937">
        <w:rPr>
          <w:rFonts w:ascii="Times New Roman" w:eastAsia="Times New Roman" w:hAnsi="Times New Roman" w:cs="Times New Roman"/>
          <w:sz w:val="24"/>
          <w:szCs w:val="24"/>
        </w:rPr>
        <w:t xml:space="preserve"> </w:t>
      </w:r>
      <w:r w:rsidR="00336937" w:rsidRPr="00336937">
        <w:rPr>
          <w:rFonts w:ascii="Times New Roman" w:eastAsia="Times New Roman" w:hAnsi="Times New Roman" w:cs="Times New Roman"/>
          <w:sz w:val="24"/>
          <w:szCs w:val="24"/>
        </w:rPr>
        <w:t>/files</w:t>
      </w:r>
      <w:r w:rsidR="00336937">
        <w:rPr>
          <w:rFonts w:ascii="Times New Roman" w:eastAsia="Times New Roman" w:hAnsi="Times New Roman" w:cs="Times New Roman"/>
          <w:sz w:val="24"/>
          <w:szCs w:val="24"/>
        </w:rPr>
        <w:t xml:space="preserve"> </w:t>
      </w:r>
      <w:r w:rsidR="00336937" w:rsidRPr="00336937">
        <w:rPr>
          <w:rFonts w:ascii="Times New Roman" w:eastAsia="Times New Roman" w:hAnsi="Times New Roman" w:cs="Times New Roman"/>
          <w:sz w:val="24"/>
          <w:szCs w:val="24"/>
        </w:rPr>
        <w:t>/research/site/</w:t>
      </w:r>
      <w:proofErr w:type="spellStart"/>
      <w:r w:rsidR="00336937" w:rsidRPr="00336937">
        <w:rPr>
          <w:rFonts w:ascii="Times New Roman" w:eastAsia="Times New Roman" w:hAnsi="Times New Roman" w:cs="Times New Roman"/>
          <w:sz w:val="24"/>
          <w:szCs w:val="24"/>
        </w:rPr>
        <w:t>ebooks</w:t>
      </w:r>
      <w:proofErr w:type="spellEnd"/>
      <w:r w:rsidR="00336937" w:rsidRPr="00336937">
        <w:rPr>
          <w:rFonts w:ascii="Times New Roman" w:eastAsia="Times New Roman" w:hAnsi="Times New Roman" w:cs="Times New Roman"/>
          <w:sz w:val="24"/>
          <w:szCs w:val="24"/>
        </w:rPr>
        <w:t>/strategy/operations-strategy.pdf</w:t>
      </w:r>
    </w:p>
    <w:p w:rsidR="00B308EA" w:rsidRPr="00B308EA" w:rsidRDefault="00B308EA" w:rsidP="00B308EA">
      <w:pPr>
        <w:ind w:firstLine="0"/>
        <w:rPr>
          <w:rFonts w:ascii="Times New Roman" w:eastAsia="Times New Roman" w:hAnsi="Times New Roman" w:cs="Times New Roman"/>
          <w:sz w:val="24"/>
          <w:szCs w:val="24"/>
        </w:rPr>
      </w:pPr>
      <w:r w:rsidRPr="00B308EA">
        <w:rPr>
          <w:rFonts w:ascii="Times New Roman" w:eastAsia="Times New Roman" w:hAnsi="Times New Roman" w:cs="Times New Roman"/>
          <w:sz w:val="24"/>
          <w:szCs w:val="24"/>
        </w:rPr>
        <w:t xml:space="preserve">M. Klein </w:t>
      </w:r>
      <w:proofErr w:type="gramStart"/>
      <w:r w:rsidRPr="00B308EA">
        <w:rPr>
          <w:rFonts w:ascii="Times New Roman" w:eastAsia="Times New Roman" w:hAnsi="Times New Roman" w:cs="Times New Roman"/>
          <w:sz w:val="24"/>
          <w:szCs w:val="24"/>
        </w:rPr>
        <w:t>The</w:t>
      </w:r>
      <w:proofErr w:type="gramEnd"/>
      <w:r w:rsidRPr="00B308EA">
        <w:rPr>
          <w:rFonts w:ascii="Times New Roman" w:eastAsia="Times New Roman" w:hAnsi="Times New Roman" w:cs="Times New Roman"/>
          <w:sz w:val="24"/>
          <w:szCs w:val="24"/>
        </w:rPr>
        <w:t xml:space="preserve"> 0 Reengineering Principles. Executive Excellence 1995;12(2):20.</w:t>
      </w:r>
    </w:p>
    <w:p w:rsidR="00B308EA" w:rsidRPr="00B308EA" w:rsidRDefault="00B308EA" w:rsidP="00B308EA">
      <w:pPr>
        <w:ind w:firstLine="0"/>
        <w:rPr>
          <w:rFonts w:ascii="Times New Roman" w:eastAsia="Times New Roman" w:hAnsi="Times New Roman" w:cs="Times New Roman"/>
          <w:sz w:val="24"/>
          <w:szCs w:val="24"/>
        </w:rPr>
      </w:pPr>
    </w:p>
    <w:p w:rsidR="00B2778B" w:rsidRPr="00D97DB2" w:rsidRDefault="00B2778B" w:rsidP="00D97DB2">
      <w:pPr>
        <w:ind w:firstLine="0"/>
        <w:rPr>
          <w:rFonts w:ascii="Times New Roman" w:eastAsia="Times New Roman" w:hAnsi="Times New Roman" w:cs="Times New Roman"/>
          <w:sz w:val="24"/>
          <w:szCs w:val="24"/>
        </w:rPr>
      </w:pPr>
    </w:p>
    <w:sectPr w:rsidR="00B2778B" w:rsidRPr="00D97DB2" w:rsidSect="00A0763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02F2" w:rsidRDefault="00B802F2" w:rsidP="00B308EA">
      <w:pPr>
        <w:spacing w:line="240" w:lineRule="auto"/>
      </w:pPr>
      <w:r>
        <w:separator/>
      </w:r>
    </w:p>
  </w:endnote>
  <w:endnote w:type="continuationSeparator" w:id="0">
    <w:p w:rsidR="00B802F2" w:rsidRDefault="00B802F2" w:rsidP="00B308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02F2" w:rsidRDefault="00B802F2" w:rsidP="00B308EA">
      <w:pPr>
        <w:spacing w:line="240" w:lineRule="auto"/>
      </w:pPr>
      <w:r>
        <w:separator/>
      </w:r>
    </w:p>
  </w:footnote>
  <w:footnote w:type="continuationSeparator" w:id="0">
    <w:p w:rsidR="00B802F2" w:rsidRDefault="00B802F2" w:rsidP="00B308E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5718" w:rsidRPr="00A07634" w:rsidRDefault="00A07634" w:rsidP="00A07634">
    <w:pPr>
      <w:pStyle w:val="Header"/>
      <w:ind w:firstLine="0"/>
      <w:rPr>
        <w:rFonts w:ascii="Times New Roman" w:hAnsi="Times New Roman" w:cs="Times New Roman"/>
        <w:sz w:val="24"/>
        <w:szCs w:val="24"/>
      </w:rPr>
    </w:pPr>
    <w:r w:rsidRPr="00A07634">
      <w:rPr>
        <w:rFonts w:ascii="Times New Roman" w:hAnsi="Times New Roman" w:cs="Times New Roman"/>
        <w:sz w:val="24"/>
        <w:szCs w:val="24"/>
      </w:rPr>
      <w:t>LITERTURE REVIEW</w:t>
    </w:r>
    <w:r w:rsidRPr="00A07634">
      <w:rPr>
        <w:rFonts w:ascii="Times New Roman" w:hAnsi="Times New Roman" w:cs="Times New Roman"/>
        <w:sz w:val="24"/>
        <w:szCs w:val="24"/>
      </w:rPr>
      <w:t xml:space="preserve"> </w:t>
    </w:r>
    <w:sdt>
      <w:sdtPr>
        <w:rPr>
          <w:rFonts w:ascii="Times New Roman" w:hAnsi="Times New Roman" w:cs="Times New Roman"/>
          <w:sz w:val="24"/>
          <w:szCs w:val="24"/>
        </w:rPr>
        <w:id w:val="107400040"/>
        <w:docPartObj>
          <w:docPartGallery w:val="Page Numbers (Top of Page)"/>
          <w:docPartUnique/>
        </w:docPartObj>
      </w:sdtPr>
      <w:sdtEndPr>
        <w:rPr>
          <w:noProof/>
        </w:rPr>
      </w:sdtEndPr>
      <w:sdtContent>
        <w:r w:rsidRPr="00A07634">
          <w:rPr>
            <w:rFonts w:ascii="Times New Roman" w:hAnsi="Times New Roman" w:cs="Times New Roman"/>
            <w:sz w:val="24"/>
            <w:szCs w:val="24"/>
          </w:rPr>
          <w:tab/>
        </w:r>
        <w:r w:rsidRPr="00A07634">
          <w:rPr>
            <w:rFonts w:ascii="Times New Roman" w:hAnsi="Times New Roman" w:cs="Times New Roman"/>
            <w:sz w:val="24"/>
            <w:szCs w:val="24"/>
          </w:rPr>
          <w:tab/>
        </w:r>
        <w:r w:rsidRPr="00A07634">
          <w:rPr>
            <w:rFonts w:ascii="Times New Roman" w:hAnsi="Times New Roman" w:cs="Times New Roman"/>
            <w:sz w:val="24"/>
            <w:szCs w:val="24"/>
          </w:rPr>
          <w:fldChar w:fldCharType="begin"/>
        </w:r>
        <w:r w:rsidRPr="00A07634">
          <w:rPr>
            <w:rFonts w:ascii="Times New Roman" w:hAnsi="Times New Roman" w:cs="Times New Roman"/>
            <w:sz w:val="24"/>
            <w:szCs w:val="24"/>
          </w:rPr>
          <w:instrText xml:space="preserve"> PAGE   \* MERGEFORMAT </w:instrText>
        </w:r>
        <w:r w:rsidRPr="00A07634">
          <w:rPr>
            <w:rFonts w:ascii="Times New Roman" w:hAnsi="Times New Roman" w:cs="Times New Roman"/>
            <w:sz w:val="24"/>
            <w:szCs w:val="24"/>
          </w:rPr>
          <w:fldChar w:fldCharType="separate"/>
        </w:r>
        <w:r w:rsidRPr="00A07634">
          <w:rPr>
            <w:rFonts w:ascii="Times New Roman" w:hAnsi="Times New Roman" w:cs="Times New Roman"/>
            <w:noProof/>
            <w:sz w:val="24"/>
            <w:szCs w:val="24"/>
          </w:rPr>
          <w:t>2</w:t>
        </w:r>
        <w:r w:rsidRPr="00A0763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08EA" w:rsidRPr="00A07634" w:rsidRDefault="00A07634" w:rsidP="00A07634">
    <w:pPr>
      <w:pStyle w:val="Header"/>
      <w:jc w:val="center"/>
      <w:rPr>
        <w:rFonts w:ascii="Times New Roman" w:hAnsi="Times New Roman" w:cs="Times New Roman"/>
        <w:sz w:val="24"/>
        <w:szCs w:val="24"/>
      </w:rPr>
    </w:pPr>
    <w:r w:rsidRPr="00A07634">
      <w:rPr>
        <w:rFonts w:ascii="Times New Roman" w:hAnsi="Times New Roman" w:cs="Times New Roman"/>
        <w:sz w:val="24"/>
        <w:szCs w:val="24"/>
      </w:rPr>
      <w:t>Running head: LITERTURE REVIEW</w:t>
    </w:r>
    <w:r w:rsidRPr="00A07634">
      <w:rPr>
        <w:rFonts w:ascii="Times New Roman" w:hAnsi="Times New Roman" w:cs="Times New Roman"/>
        <w:sz w:val="24"/>
        <w:szCs w:val="24"/>
      </w:rPr>
      <w:tab/>
    </w:r>
    <w:r w:rsidRPr="00A07634">
      <w:rPr>
        <w:rFonts w:ascii="Times New Roman" w:hAnsi="Times New Roman" w:cs="Times New Roman"/>
        <w:sz w:val="24"/>
        <w:szCs w:val="24"/>
      </w:rPr>
      <w:tab/>
    </w:r>
    <w:sdt>
      <w:sdtPr>
        <w:rPr>
          <w:rFonts w:ascii="Times New Roman" w:hAnsi="Times New Roman" w:cs="Times New Roman"/>
          <w:sz w:val="24"/>
          <w:szCs w:val="24"/>
        </w:rPr>
        <w:id w:val="411208549"/>
        <w:docPartObj>
          <w:docPartGallery w:val="Page Numbers (Top of Page)"/>
          <w:docPartUnique/>
        </w:docPartObj>
      </w:sdtPr>
      <w:sdtEndPr>
        <w:rPr>
          <w:noProof/>
        </w:rPr>
      </w:sdtEndPr>
      <w:sdtContent>
        <w:r w:rsidRPr="00A07634">
          <w:rPr>
            <w:rFonts w:ascii="Times New Roman" w:hAnsi="Times New Roman" w:cs="Times New Roman"/>
            <w:sz w:val="24"/>
            <w:szCs w:val="24"/>
          </w:rPr>
          <w:fldChar w:fldCharType="begin"/>
        </w:r>
        <w:r w:rsidRPr="00A07634">
          <w:rPr>
            <w:rFonts w:ascii="Times New Roman" w:hAnsi="Times New Roman" w:cs="Times New Roman"/>
            <w:sz w:val="24"/>
            <w:szCs w:val="24"/>
          </w:rPr>
          <w:instrText xml:space="preserve"> PAGE   \* MERGEFORMAT </w:instrText>
        </w:r>
        <w:r w:rsidRPr="00A07634">
          <w:rPr>
            <w:rFonts w:ascii="Times New Roman" w:hAnsi="Times New Roman" w:cs="Times New Roman"/>
            <w:sz w:val="24"/>
            <w:szCs w:val="24"/>
          </w:rPr>
          <w:fldChar w:fldCharType="separate"/>
        </w:r>
        <w:r w:rsidRPr="00A07634">
          <w:rPr>
            <w:rFonts w:ascii="Times New Roman" w:hAnsi="Times New Roman" w:cs="Times New Roman"/>
            <w:noProof/>
            <w:sz w:val="24"/>
            <w:szCs w:val="24"/>
          </w:rPr>
          <w:t>2</w:t>
        </w:r>
        <w:r w:rsidRPr="00A0763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2F3"/>
    <w:rsid w:val="00013221"/>
    <w:rsid w:val="000918D6"/>
    <w:rsid w:val="00092AD6"/>
    <w:rsid w:val="000A5343"/>
    <w:rsid w:val="000C3091"/>
    <w:rsid w:val="000D1179"/>
    <w:rsid w:val="000F5A0F"/>
    <w:rsid w:val="00101C85"/>
    <w:rsid w:val="00117F5C"/>
    <w:rsid w:val="00135718"/>
    <w:rsid w:val="001566D2"/>
    <w:rsid w:val="002644BE"/>
    <w:rsid w:val="002C2E98"/>
    <w:rsid w:val="002E4996"/>
    <w:rsid w:val="002F13D9"/>
    <w:rsid w:val="00336937"/>
    <w:rsid w:val="00357772"/>
    <w:rsid w:val="003A3FF6"/>
    <w:rsid w:val="003E5E26"/>
    <w:rsid w:val="00444FFD"/>
    <w:rsid w:val="004B2F4C"/>
    <w:rsid w:val="004C1F4C"/>
    <w:rsid w:val="004F5A56"/>
    <w:rsid w:val="00545DBF"/>
    <w:rsid w:val="0057608A"/>
    <w:rsid w:val="0067627A"/>
    <w:rsid w:val="006B1091"/>
    <w:rsid w:val="006E0FA1"/>
    <w:rsid w:val="00780B92"/>
    <w:rsid w:val="00817760"/>
    <w:rsid w:val="0083207F"/>
    <w:rsid w:val="008732F3"/>
    <w:rsid w:val="00893D4A"/>
    <w:rsid w:val="008D21DA"/>
    <w:rsid w:val="00932828"/>
    <w:rsid w:val="009834C8"/>
    <w:rsid w:val="00A07634"/>
    <w:rsid w:val="00A84E88"/>
    <w:rsid w:val="00AF335F"/>
    <w:rsid w:val="00B1623B"/>
    <w:rsid w:val="00B2778B"/>
    <w:rsid w:val="00B308EA"/>
    <w:rsid w:val="00B802F2"/>
    <w:rsid w:val="00BE0C94"/>
    <w:rsid w:val="00BF1D44"/>
    <w:rsid w:val="00D51726"/>
    <w:rsid w:val="00D93F19"/>
    <w:rsid w:val="00D94094"/>
    <w:rsid w:val="00D95A99"/>
    <w:rsid w:val="00D97DB2"/>
    <w:rsid w:val="00E134C8"/>
    <w:rsid w:val="00E65FCA"/>
    <w:rsid w:val="00EA5741"/>
    <w:rsid w:val="00ED01D3"/>
    <w:rsid w:val="00F01099"/>
    <w:rsid w:val="00F15F51"/>
    <w:rsid w:val="00F5054C"/>
    <w:rsid w:val="00FE05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504CB"/>
  <w15:docId w15:val="{DDC1ED26-419D-4D1E-B090-B1A0A8D61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C30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08EA"/>
    <w:pPr>
      <w:tabs>
        <w:tab w:val="center" w:pos="4680"/>
        <w:tab w:val="right" w:pos="9360"/>
      </w:tabs>
      <w:spacing w:line="240" w:lineRule="auto"/>
    </w:pPr>
  </w:style>
  <w:style w:type="character" w:customStyle="1" w:styleId="HeaderChar">
    <w:name w:val="Header Char"/>
    <w:basedOn w:val="DefaultParagraphFont"/>
    <w:link w:val="Header"/>
    <w:uiPriority w:val="99"/>
    <w:rsid w:val="00B308EA"/>
  </w:style>
  <w:style w:type="paragraph" w:styleId="Footer">
    <w:name w:val="footer"/>
    <w:basedOn w:val="Normal"/>
    <w:link w:val="FooterChar"/>
    <w:uiPriority w:val="99"/>
    <w:unhideWhenUsed/>
    <w:rsid w:val="00B308EA"/>
    <w:pPr>
      <w:tabs>
        <w:tab w:val="center" w:pos="4680"/>
        <w:tab w:val="right" w:pos="9360"/>
      </w:tabs>
      <w:spacing w:line="240" w:lineRule="auto"/>
    </w:pPr>
  </w:style>
  <w:style w:type="character" w:customStyle="1" w:styleId="FooterChar">
    <w:name w:val="Footer Char"/>
    <w:basedOn w:val="DefaultParagraphFont"/>
    <w:link w:val="Footer"/>
    <w:uiPriority w:val="99"/>
    <w:rsid w:val="00B308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8367198">
      <w:bodyDiv w:val="1"/>
      <w:marLeft w:val="0"/>
      <w:marRight w:val="0"/>
      <w:marTop w:val="0"/>
      <w:marBottom w:val="0"/>
      <w:divBdr>
        <w:top w:val="none" w:sz="0" w:space="0" w:color="auto"/>
        <w:left w:val="none" w:sz="0" w:space="0" w:color="auto"/>
        <w:bottom w:val="none" w:sz="0" w:space="0" w:color="auto"/>
        <w:right w:val="none" w:sz="0" w:space="0" w:color="auto"/>
      </w:divBdr>
      <w:divsChild>
        <w:div w:id="1069156475">
          <w:marLeft w:val="0"/>
          <w:marRight w:val="0"/>
          <w:marTop w:val="0"/>
          <w:marBottom w:val="0"/>
          <w:divBdr>
            <w:top w:val="none" w:sz="0" w:space="0" w:color="auto"/>
            <w:left w:val="none" w:sz="0" w:space="0" w:color="auto"/>
            <w:bottom w:val="none" w:sz="0" w:space="0" w:color="auto"/>
            <w:right w:val="none" w:sz="0" w:space="0" w:color="auto"/>
          </w:divBdr>
        </w:div>
        <w:div w:id="1441729265">
          <w:marLeft w:val="0"/>
          <w:marRight w:val="0"/>
          <w:marTop w:val="0"/>
          <w:marBottom w:val="0"/>
          <w:divBdr>
            <w:top w:val="none" w:sz="0" w:space="0" w:color="auto"/>
            <w:left w:val="none" w:sz="0" w:space="0" w:color="auto"/>
            <w:bottom w:val="none" w:sz="0" w:space="0" w:color="auto"/>
            <w:right w:val="none" w:sz="0" w:space="0" w:color="auto"/>
          </w:divBdr>
        </w:div>
        <w:div w:id="1023939305">
          <w:marLeft w:val="0"/>
          <w:marRight w:val="0"/>
          <w:marTop w:val="0"/>
          <w:marBottom w:val="0"/>
          <w:divBdr>
            <w:top w:val="none" w:sz="0" w:space="0" w:color="auto"/>
            <w:left w:val="none" w:sz="0" w:space="0" w:color="auto"/>
            <w:bottom w:val="none" w:sz="0" w:space="0" w:color="auto"/>
            <w:right w:val="none" w:sz="0" w:space="0" w:color="auto"/>
          </w:divBdr>
        </w:div>
        <w:div w:id="2018072102">
          <w:marLeft w:val="0"/>
          <w:marRight w:val="0"/>
          <w:marTop w:val="0"/>
          <w:marBottom w:val="0"/>
          <w:divBdr>
            <w:top w:val="none" w:sz="0" w:space="0" w:color="auto"/>
            <w:left w:val="none" w:sz="0" w:space="0" w:color="auto"/>
            <w:bottom w:val="none" w:sz="0" w:space="0" w:color="auto"/>
            <w:right w:val="none" w:sz="0" w:space="0" w:color="auto"/>
          </w:divBdr>
        </w:div>
      </w:divsChild>
    </w:div>
    <w:div w:id="477695696">
      <w:bodyDiv w:val="1"/>
      <w:marLeft w:val="0"/>
      <w:marRight w:val="0"/>
      <w:marTop w:val="0"/>
      <w:marBottom w:val="0"/>
      <w:divBdr>
        <w:top w:val="none" w:sz="0" w:space="0" w:color="auto"/>
        <w:left w:val="none" w:sz="0" w:space="0" w:color="auto"/>
        <w:bottom w:val="none" w:sz="0" w:space="0" w:color="auto"/>
        <w:right w:val="none" w:sz="0" w:space="0" w:color="auto"/>
      </w:divBdr>
      <w:divsChild>
        <w:div w:id="1710569891">
          <w:marLeft w:val="0"/>
          <w:marRight w:val="0"/>
          <w:marTop w:val="0"/>
          <w:marBottom w:val="0"/>
          <w:divBdr>
            <w:top w:val="none" w:sz="0" w:space="0" w:color="auto"/>
            <w:left w:val="none" w:sz="0" w:space="0" w:color="auto"/>
            <w:bottom w:val="none" w:sz="0" w:space="0" w:color="auto"/>
            <w:right w:val="none" w:sz="0" w:space="0" w:color="auto"/>
          </w:divBdr>
        </w:div>
        <w:div w:id="811336674">
          <w:marLeft w:val="0"/>
          <w:marRight w:val="0"/>
          <w:marTop w:val="0"/>
          <w:marBottom w:val="0"/>
          <w:divBdr>
            <w:top w:val="none" w:sz="0" w:space="0" w:color="auto"/>
            <w:left w:val="none" w:sz="0" w:space="0" w:color="auto"/>
            <w:bottom w:val="none" w:sz="0" w:space="0" w:color="auto"/>
            <w:right w:val="none" w:sz="0" w:space="0" w:color="auto"/>
          </w:divBdr>
        </w:div>
        <w:div w:id="57561275">
          <w:marLeft w:val="0"/>
          <w:marRight w:val="0"/>
          <w:marTop w:val="0"/>
          <w:marBottom w:val="0"/>
          <w:divBdr>
            <w:top w:val="none" w:sz="0" w:space="0" w:color="auto"/>
            <w:left w:val="none" w:sz="0" w:space="0" w:color="auto"/>
            <w:bottom w:val="none" w:sz="0" w:space="0" w:color="auto"/>
            <w:right w:val="none" w:sz="0" w:space="0" w:color="auto"/>
          </w:divBdr>
        </w:div>
        <w:div w:id="736559365">
          <w:marLeft w:val="0"/>
          <w:marRight w:val="0"/>
          <w:marTop w:val="0"/>
          <w:marBottom w:val="0"/>
          <w:divBdr>
            <w:top w:val="none" w:sz="0" w:space="0" w:color="auto"/>
            <w:left w:val="none" w:sz="0" w:space="0" w:color="auto"/>
            <w:bottom w:val="none" w:sz="0" w:space="0" w:color="auto"/>
            <w:right w:val="none" w:sz="0" w:space="0" w:color="auto"/>
          </w:divBdr>
        </w:div>
      </w:divsChild>
    </w:div>
    <w:div w:id="486752816">
      <w:bodyDiv w:val="1"/>
      <w:marLeft w:val="0"/>
      <w:marRight w:val="0"/>
      <w:marTop w:val="0"/>
      <w:marBottom w:val="0"/>
      <w:divBdr>
        <w:top w:val="none" w:sz="0" w:space="0" w:color="auto"/>
        <w:left w:val="none" w:sz="0" w:space="0" w:color="auto"/>
        <w:bottom w:val="none" w:sz="0" w:space="0" w:color="auto"/>
        <w:right w:val="none" w:sz="0" w:space="0" w:color="auto"/>
      </w:divBdr>
      <w:divsChild>
        <w:div w:id="1573853323">
          <w:marLeft w:val="0"/>
          <w:marRight w:val="0"/>
          <w:marTop w:val="0"/>
          <w:marBottom w:val="0"/>
          <w:divBdr>
            <w:top w:val="none" w:sz="0" w:space="0" w:color="auto"/>
            <w:left w:val="none" w:sz="0" w:space="0" w:color="auto"/>
            <w:bottom w:val="none" w:sz="0" w:space="0" w:color="auto"/>
            <w:right w:val="none" w:sz="0" w:space="0" w:color="auto"/>
          </w:divBdr>
        </w:div>
        <w:div w:id="729232178">
          <w:marLeft w:val="0"/>
          <w:marRight w:val="0"/>
          <w:marTop w:val="0"/>
          <w:marBottom w:val="0"/>
          <w:divBdr>
            <w:top w:val="none" w:sz="0" w:space="0" w:color="auto"/>
            <w:left w:val="none" w:sz="0" w:space="0" w:color="auto"/>
            <w:bottom w:val="none" w:sz="0" w:space="0" w:color="auto"/>
            <w:right w:val="none" w:sz="0" w:space="0" w:color="auto"/>
          </w:divBdr>
        </w:div>
        <w:div w:id="587926916">
          <w:marLeft w:val="0"/>
          <w:marRight w:val="0"/>
          <w:marTop w:val="0"/>
          <w:marBottom w:val="0"/>
          <w:divBdr>
            <w:top w:val="none" w:sz="0" w:space="0" w:color="auto"/>
            <w:left w:val="none" w:sz="0" w:space="0" w:color="auto"/>
            <w:bottom w:val="none" w:sz="0" w:space="0" w:color="auto"/>
            <w:right w:val="none" w:sz="0" w:space="0" w:color="auto"/>
          </w:divBdr>
        </w:div>
      </w:divsChild>
    </w:div>
    <w:div w:id="676081651">
      <w:bodyDiv w:val="1"/>
      <w:marLeft w:val="0"/>
      <w:marRight w:val="0"/>
      <w:marTop w:val="0"/>
      <w:marBottom w:val="0"/>
      <w:divBdr>
        <w:top w:val="none" w:sz="0" w:space="0" w:color="auto"/>
        <w:left w:val="none" w:sz="0" w:space="0" w:color="auto"/>
        <w:bottom w:val="none" w:sz="0" w:space="0" w:color="auto"/>
        <w:right w:val="none" w:sz="0" w:space="0" w:color="auto"/>
      </w:divBdr>
      <w:divsChild>
        <w:div w:id="1331762145">
          <w:marLeft w:val="0"/>
          <w:marRight w:val="0"/>
          <w:marTop w:val="0"/>
          <w:marBottom w:val="0"/>
          <w:divBdr>
            <w:top w:val="none" w:sz="0" w:space="0" w:color="auto"/>
            <w:left w:val="none" w:sz="0" w:space="0" w:color="auto"/>
            <w:bottom w:val="none" w:sz="0" w:space="0" w:color="auto"/>
            <w:right w:val="none" w:sz="0" w:space="0" w:color="auto"/>
          </w:divBdr>
        </w:div>
        <w:div w:id="1048342319">
          <w:marLeft w:val="0"/>
          <w:marRight w:val="0"/>
          <w:marTop w:val="0"/>
          <w:marBottom w:val="0"/>
          <w:divBdr>
            <w:top w:val="none" w:sz="0" w:space="0" w:color="auto"/>
            <w:left w:val="none" w:sz="0" w:space="0" w:color="auto"/>
            <w:bottom w:val="none" w:sz="0" w:space="0" w:color="auto"/>
            <w:right w:val="none" w:sz="0" w:space="0" w:color="auto"/>
          </w:divBdr>
        </w:div>
        <w:div w:id="2046982197">
          <w:marLeft w:val="0"/>
          <w:marRight w:val="0"/>
          <w:marTop w:val="0"/>
          <w:marBottom w:val="0"/>
          <w:divBdr>
            <w:top w:val="none" w:sz="0" w:space="0" w:color="auto"/>
            <w:left w:val="none" w:sz="0" w:space="0" w:color="auto"/>
            <w:bottom w:val="none" w:sz="0" w:space="0" w:color="auto"/>
            <w:right w:val="none" w:sz="0" w:space="0" w:color="auto"/>
          </w:divBdr>
        </w:div>
      </w:divsChild>
    </w:div>
    <w:div w:id="839391930">
      <w:bodyDiv w:val="1"/>
      <w:marLeft w:val="0"/>
      <w:marRight w:val="0"/>
      <w:marTop w:val="0"/>
      <w:marBottom w:val="0"/>
      <w:divBdr>
        <w:top w:val="none" w:sz="0" w:space="0" w:color="auto"/>
        <w:left w:val="none" w:sz="0" w:space="0" w:color="auto"/>
        <w:bottom w:val="none" w:sz="0" w:space="0" w:color="auto"/>
        <w:right w:val="none" w:sz="0" w:space="0" w:color="auto"/>
      </w:divBdr>
      <w:divsChild>
        <w:div w:id="1181242738">
          <w:marLeft w:val="0"/>
          <w:marRight w:val="0"/>
          <w:marTop w:val="0"/>
          <w:marBottom w:val="0"/>
          <w:divBdr>
            <w:top w:val="none" w:sz="0" w:space="0" w:color="auto"/>
            <w:left w:val="none" w:sz="0" w:space="0" w:color="auto"/>
            <w:bottom w:val="none" w:sz="0" w:space="0" w:color="auto"/>
            <w:right w:val="none" w:sz="0" w:space="0" w:color="auto"/>
          </w:divBdr>
        </w:div>
        <w:div w:id="180554237">
          <w:marLeft w:val="0"/>
          <w:marRight w:val="0"/>
          <w:marTop w:val="0"/>
          <w:marBottom w:val="0"/>
          <w:divBdr>
            <w:top w:val="none" w:sz="0" w:space="0" w:color="auto"/>
            <w:left w:val="none" w:sz="0" w:space="0" w:color="auto"/>
            <w:bottom w:val="none" w:sz="0" w:space="0" w:color="auto"/>
            <w:right w:val="none" w:sz="0" w:space="0" w:color="auto"/>
          </w:divBdr>
        </w:div>
        <w:div w:id="1171066102">
          <w:marLeft w:val="0"/>
          <w:marRight w:val="0"/>
          <w:marTop w:val="0"/>
          <w:marBottom w:val="0"/>
          <w:divBdr>
            <w:top w:val="none" w:sz="0" w:space="0" w:color="auto"/>
            <w:left w:val="none" w:sz="0" w:space="0" w:color="auto"/>
            <w:bottom w:val="none" w:sz="0" w:space="0" w:color="auto"/>
            <w:right w:val="none" w:sz="0" w:space="0" w:color="auto"/>
          </w:divBdr>
        </w:div>
      </w:divsChild>
    </w:div>
    <w:div w:id="1131678374">
      <w:bodyDiv w:val="1"/>
      <w:marLeft w:val="0"/>
      <w:marRight w:val="0"/>
      <w:marTop w:val="0"/>
      <w:marBottom w:val="0"/>
      <w:divBdr>
        <w:top w:val="none" w:sz="0" w:space="0" w:color="auto"/>
        <w:left w:val="none" w:sz="0" w:space="0" w:color="auto"/>
        <w:bottom w:val="none" w:sz="0" w:space="0" w:color="auto"/>
        <w:right w:val="none" w:sz="0" w:space="0" w:color="auto"/>
      </w:divBdr>
      <w:divsChild>
        <w:div w:id="68888484">
          <w:marLeft w:val="0"/>
          <w:marRight w:val="0"/>
          <w:marTop w:val="0"/>
          <w:marBottom w:val="0"/>
          <w:divBdr>
            <w:top w:val="none" w:sz="0" w:space="0" w:color="auto"/>
            <w:left w:val="none" w:sz="0" w:space="0" w:color="auto"/>
            <w:bottom w:val="none" w:sz="0" w:space="0" w:color="auto"/>
            <w:right w:val="none" w:sz="0" w:space="0" w:color="auto"/>
          </w:divBdr>
        </w:div>
        <w:div w:id="1217744324">
          <w:marLeft w:val="0"/>
          <w:marRight w:val="0"/>
          <w:marTop w:val="0"/>
          <w:marBottom w:val="0"/>
          <w:divBdr>
            <w:top w:val="none" w:sz="0" w:space="0" w:color="auto"/>
            <w:left w:val="none" w:sz="0" w:space="0" w:color="auto"/>
            <w:bottom w:val="none" w:sz="0" w:space="0" w:color="auto"/>
            <w:right w:val="none" w:sz="0" w:space="0" w:color="auto"/>
          </w:divBdr>
        </w:div>
        <w:div w:id="124322975">
          <w:marLeft w:val="0"/>
          <w:marRight w:val="0"/>
          <w:marTop w:val="0"/>
          <w:marBottom w:val="0"/>
          <w:divBdr>
            <w:top w:val="none" w:sz="0" w:space="0" w:color="auto"/>
            <w:left w:val="none" w:sz="0" w:space="0" w:color="auto"/>
            <w:bottom w:val="none" w:sz="0" w:space="0" w:color="auto"/>
            <w:right w:val="none" w:sz="0" w:space="0" w:color="auto"/>
          </w:divBdr>
        </w:div>
        <w:div w:id="1531138402">
          <w:marLeft w:val="0"/>
          <w:marRight w:val="0"/>
          <w:marTop w:val="0"/>
          <w:marBottom w:val="0"/>
          <w:divBdr>
            <w:top w:val="none" w:sz="0" w:space="0" w:color="auto"/>
            <w:left w:val="none" w:sz="0" w:space="0" w:color="auto"/>
            <w:bottom w:val="none" w:sz="0" w:space="0" w:color="auto"/>
            <w:right w:val="none" w:sz="0" w:space="0" w:color="auto"/>
          </w:divBdr>
        </w:div>
        <w:div w:id="1115438783">
          <w:marLeft w:val="0"/>
          <w:marRight w:val="0"/>
          <w:marTop w:val="0"/>
          <w:marBottom w:val="0"/>
          <w:divBdr>
            <w:top w:val="none" w:sz="0" w:space="0" w:color="auto"/>
            <w:left w:val="none" w:sz="0" w:space="0" w:color="auto"/>
            <w:bottom w:val="none" w:sz="0" w:space="0" w:color="auto"/>
            <w:right w:val="none" w:sz="0" w:space="0" w:color="auto"/>
          </w:divBdr>
        </w:div>
        <w:div w:id="999887674">
          <w:marLeft w:val="0"/>
          <w:marRight w:val="0"/>
          <w:marTop w:val="0"/>
          <w:marBottom w:val="0"/>
          <w:divBdr>
            <w:top w:val="none" w:sz="0" w:space="0" w:color="auto"/>
            <w:left w:val="none" w:sz="0" w:space="0" w:color="auto"/>
            <w:bottom w:val="none" w:sz="0" w:space="0" w:color="auto"/>
            <w:right w:val="none" w:sz="0" w:space="0" w:color="auto"/>
          </w:divBdr>
        </w:div>
        <w:div w:id="860624365">
          <w:marLeft w:val="0"/>
          <w:marRight w:val="0"/>
          <w:marTop w:val="0"/>
          <w:marBottom w:val="0"/>
          <w:divBdr>
            <w:top w:val="none" w:sz="0" w:space="0" w:color="auto"/>
            <w:left w:val="none" w:sz="0" w:space="0" w:color="auto"/>
            <w:bottom w:val="none" w:sz="0" w:space="0" w:color="auto"/>
            <w:right w:val="none" w:sz="0" w:space="0" w:color="auto"/>
          </w:divBdr>
        </w:div>
      </w:divsChild>
    </w:div>
    <w:div w:id="1260479408">
      <w:bodyDiv w:val="1"/>
      <w:marLeft w:val="0"/>
      <w:marRight w:val="0"/>
      <w:marTop w:val="0"/>
      <w:marBottom w:val="0"/>
      <w:divBdr>
        <w:top w:val="none" w:sz="0" w:space="0" w:color="auto"/>
        <w:left w:val="none" w:sz="0" w:space="0" w:color="auto"/>
        <w:bottom w:val="none" w:sz="0" w:space="0" w:color="auto"/>
        <w:right w:val="none" w:sz="0" w:space="0" w:color="auto"/>
      </w:divBdr>
      <w:divsChild>
        <w:div w:id="1709838157">
          <w:marLeft w:val="0"/>
          <w:marRight w:val="0"/>
          <w:marTop w:val="0"/>
          <w:marBottom w:val="0"/>
          <w:divBdr>
            <w:top w:val="none" w:sz="0" w:space="0" w:color="auto"/>
            <w:left w:val="none" w:sz="0" w:space="0" w:color="auto"/>
            <w:bottom w:val="none" w:sz="0" w:space="0" w:color="auto"/>
            <w:right w:val="none" w:sz="0" w:space="0" w:color="auto"/>
          </w:divBdr>
        </w:div>
        <w:div w:id="2068600093">
          <w:marLeft w:val="0"/>
          <w:marRight w:val="0"/>
          <w:marTop w:val="0"/>
          <w:marBottom w:val="0"/>
          <w:divBdr>
            <w:top w:val="none" w:sz="0" w:space="0" w:color="auto"/>
            <w:left w:val="none" w:sz="0" w:space="0" w:color="auto"/>
            <w:bottom w:val="none" w:sz="0" w:space="0" w:color="auto"/>
            <w:right w:val="none" w:sz="0" w:space="0" w:color="auto"/>
          </w:divBdr>
        </w:div>
        <w:div w:id="1295137094">
          <w:marLeft w:val="0"/>
          <w:marRight w:val="0"/>
          <w:marTop w:val="0"/>
          <w:marBottom w:val="0"/>
          <w:divBdr>
            <w:top w:val="none" w:sz="0" w:space="0" w:color="auto"/>
            <w:left w:val="none" w:sz="0" w:space="0" w:color="auto"/>
            <w:bottom w:val="none" w:sz="0" w:space="0" w:color="auto"/>
            <w:right w:val="none" w:sz="0" w:space="0" w:color="auto"/>
          </w:divBdr>
        </w:div>
      </w:divsChild>
    </w:div>
    <w:div w:id="1507210741">
      <w:bodyDiv w:val="1"/>
      <w:marLeft w:val="0"/>
      <w:marRight w:val="0"/>
      <w:marTop w:val="0"/>
      <w:marBottom w:val="0"/>
      <w:divBdr>
        <w:top w:val="none" w:sz="0" w:space="0" w:color="auto"/>
        <w:left w:val="none" w:sz="0" w:space="0" w:color="auto"/>
        <w:bottom w:val="none" w:sz="0" w:space="0" w:color="auto"/>
        <w:right w:val="none" w:sz="0" w:space="0" w:color="auto"/>
      </w:divBdr>
      <w:divsChild>
        <w:div w:id="596594920">
          <w:marLeft w:val="0"/>
          <w:marRight w:val="0"/>
          <w:marTop w:val="0"/>
          <w:marBottom w:val="0"/>
          <w:divBdr>
            <w:top w:val="none" w:sz="0" w:space="0" w:color="auto"/>
            <w:left w:val="none" w:sz="0" w:space="0" w:color="auto"/>
            <w:bottom w:val="none" w:sz="0" w:space="0" w:color="auto"/>
            <w:right w:val="none" w:sz="0" w:space="0" w:color="auto"/>
          </w:divBdr>
        </w:div>
        <w:div w:id="1885940708">
          <w:marLeft w:val="0"/>
          <w:marRight w:val="0"/>
          <w:marTop w:val="0"/>
          <w:marBottom w:val="0"/>
          <w:divBdr>
            <w:top w:val="none" w:sz="0" w:space="0" w:color="auto"/>
            <w:left w:val="none" w:sz="0" w:space="0" w:color="auto"/>
            <w:bottom w:val="none" w:sz="0" w:space="0" w:color="auto"/>
            <w:right w:val="none" w:sz="0" w:space="0" w:color="auto"/>
          </w:divBdr>
        </w:div>
      </w:divsChild>
    </w:div>
    <w:div w:id="1681618245">
      <w:bodyDiv w:val="1"/>
      <w:marLeft w:val="0"/>
      <w:marRight w:val="0"/>
      <w:marTop w:val="0"/>
      <w:marBottom w:val="0"/>
      <w:divBdr>
        <w:top w:val="none" w:sz="0" w:space="0" w:color="auto"/>
        <w:left w:val="none" w:sz="0" w:space="0" w:color="auto"/>
        <w:bottom w:val="none" w:sz="0" w:space="0" w:color="auto"/>
        <w:right w:val="none" w:sz="0" w:space="0" w:color="auto"/>
      </w:divBdr>
      <w:divsChild>
        <w:div w:id="928734183">
          <w:marLeft w:val="0"/>
          <w:marRight w:val="0"/>
          <w:marTop w:val="0"/>
          <w:marBottom w:val="0"/>
          <w:divBdr>
            <w:top w:val="none" w:sz="0" w:space="0" w:color="auto"/>
            <w:left w:val="none" w:sz="0" w:space="0" w:color="auto"/>
            <w:bottom w:val="none" w:sz="0" w:space="0" w:color="auto"/>
            <w:right w:val="none" w:sz="0" w:space="0" w:color="auto"/>
          </w:divBdr>
        </w:div>
        <w:div w:id="1242327350">
          <w:marLeft w:val="0"/>
          <w:marRight w:val="0"/>
          <w:marTop w:val="0"/>
          <w:marBottom w:val="0"/>
          <w:divBdr>
            <w:top w:val="none" w:sz="0" w:space="0" w:color="auto"/>
            <w:left w:val="none" w:sz="0" w:space="0" w:color="auto"/>
            <w:bottom w:val="none" w:sz="0" w:space="0" w:color="auto"/>
            <w:right w:val="none" w:sz="0" w:space="0" w:color="auto"/>
          </w:divBdr>
        </w:div>
      </w:divsChild>
    </w:div>
    <w:div w:id="2059740460">
      <w:bodyDiv w:val="1"/>
      <w:marLeft w:val="0"/>
      <w:marRight w:val="0"/>
      <w:marTop w:val="0"/>
      <w:marBottom w:val="0"/>
      <w:divBdr>
        <w:top w:val="none" w:sz="0" w:space="0" w:color="auto"/>
        <w:left w:val="none" w:sz="0" w:space="0" w:color="auto"/>
        <w:bottom w:val="none" w:sz="0" w:space="0" w:color="auto"/>
        <w:right w:val="none" w:sz="0" w:space="0" w:color="auto"/>
      </w:divBdr>
      <w:divsChild>
        <w:div w:id="1913079258">
          <w:marLeft w:val="0"/>
          <w:marRight w:val="0"/>
          <w:marTop w:val="0"/>
          <w:marBottom w:val="0"/>
          <w:divBdr>
            <w:top w:val="none" w:sz="0" w:space="0" w:color="auto"/>
            <w:left w:val="none" w:sz="0" w:space="0" w:color="auto"/>
            <w:bottom w:val="none" w:sz="0" w:space="0" w:color="auto"/>
            <w:right w:val="none" w:sz="0" w:space="0" w:color="auto"/>
          </w:divBdr>
        </w:div>
        <w:div w:id="1573928380">
          <w:marLeft w:val="0"/>
          <w:marRight w:val="0"/>
          <w:marTop w:val="0"/>
          <w:marBottom w:val="0"/>
          <w:divBdr>
            <w:top w:val="none" w:sz="0" w:space="0" w:color="auto"/>
            <w:left w:val="none" w:sz="0" w:space="0" w:color="auto"/>
            <w:bottom w:val="none" w:sz="0" w:space="0" w:color="auto"/>
            <w:right w:val="none" w:sz="0" w:space="0" w:color="auto"/>
          </w:divBdr>
        </w:div>
        <w:div w:id="1813865326">
          <w:marLeft w:val="0"/>
          <w:marRight w:val="0"/>
          <w:marTop w:val="0"/>
          <w:marBottom w:val="0"/>
          <w:divBdr>
            <w:top w:val="none" w:sz="0" w:space="0" w:color="auto"/>
            <w:left w:val="none" w:sz="0" w:space="0" w:color="auto"/>
            <w:bottom w:val="none" w:sz="0" w:space="0" w:color="auto"/>
            <w:right w:val="none" w:sz="0" w:space="0" w:color="auto"/>
          </w:divBdr>
        </w:div>
        <w:div w:id="7236796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1842</Words>
  <Characters>10500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ADM</cp:lastModifiedBy>
  <cp:revision>2</cp:revision>
  <dcterms:created xsi:type="dcterms:W3CDTF">2018-07-11T17:32:00Z</dcterms:created>
  <dcterms:modified xsi:type="dcterms:W3CDTF">2018-07-11T17:32:00Z</dcterms:modified>
</cp:coreProperties>
</file>