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6C6B03" w:rsidP="006C6B03">
      <w:pPr>
        <w:ind w:left="2880"/>
        <w:rPr>
          <w:rFonts w:ascii="Times New Roman" w:hAnsi="Times New Roman" w:cs="Times New Roman"/>
          <w:sz w:val="24"/>
          <w:szCs w:val="24"/>
        </w:rPr>
      </w:pPr>
      <w:r>
        <w:rPr>
          <w:rFonts w:ascii="Times New Roman" w:hAnsi="Times New Roman" w:cs="Times New Roman"/>
          <w:sz w:val="24"/>
          <w:szCs w:val="24"/>
        </w:rPr>
        <w:t>Opportunity Assessment Plan</w:t>
      </w:r>
    </w:p>
    <w:p w:rsidR="00EE6D62" w:rsidRPr="0055333D" w:rsidRDefault="00EE6D62" w:rsidP="006C6B03">
      <w:pPr>
        <w:jc w:val="center"/>
        <w:rPr>
          <w:rFonts w:ascii="Times New Roman" w:hAnsi="Times New Roman" w:cs="Times New Roman"/>
          <w:color w:val="333333"/>
          <w:sz w:val="24"/>
          <w:szCs w:val="24"/>
          <w:shd w:val="clear" w:color="auto" w:fill="FFFFFF"/>
        </w:rPr>
      </w:pPr>
      <w:r w:rsidRPr="0055333D">
        <w:rPr>
          <w:rFonts w:ascii="Times New Roman" w:hAnsi="Times New Roman" w:cs="Times New Roman"/>
          <w:color w:val="333333"/>
          <w:sz w:val="24"/>
          <w:szCs w:val="24"/>
          <w:shd w:val="clear" w:color="auto" w:fill="FFFFFF"/>
        </w:rPr>
        <w:t>Student’s Name</w:t>
      </w:r>
    </w:p>
    <w:p w:rsidR="00EE6D62" w:rsidRPr="0055333D" w:rsidRDefault="00EE6D62" w:rsidP="006C6B03">
      <w:pPr>
        <w:jc w:val="center"/>
        <w:rPr>
          <w:rFonts w:ascii="Times New Roman" w:hAnsi="Times New Roman" w:cs="Times New Roman"/>
          <w:color w:val="333333"/>
          <w:sz w:val="24"/>
          <w:szCs w:val="24"/>
          <w:shd w:val="clear" w:color="auto" w:fill="FFFFFF"/>
        </w:rPr>
      </w:pPr>
      <w:r w:rsidRPr="0055333D">
        <w:rPr>
          <w:rFonts w:ascii="Times New Roman" w:hAnsi="Times New Roman" w:cs="Times New Roman"/>
          <w:color w:val="333333"/>
          <w:sz w:val="24"/>
          <w:szCs w:val="24"/>
          <w:shd w:val="clear" w:color="auto" w:fill="FFFFFF"/>
        </w:rPr>
        <w:t>Course Title</w:t>
      </w:r>
    </w:p>
    <w:p w:rsidR="00EE6D62" w:rsidRPr="0055333D" w:rsidRDefault="00EE6D62" w:rsidP="006C6B03">
      <w:pPr>
        <w:jc w:val="center"/>
        <w:rPr>
          <w:rFonts w:ascii="Times New Roman" w:hAnsi="Times New Roman" w:cs="Times New Roman"/>
          <w:color w:val="333333"/>
          <w:sz w:val="24"/>
          <w:szCs w:val="24"/>
          <w:shd w:val="clear" w:color="auto" w:fill="FFFFFF"/>
        </w:rPr>
      </w:pPr>
      <w:r w:rsidRPr="0055333D">
        <w:rPr>
          <w:rFonts w:ascii="Times New Roman" w:hAnsi="Times New Roman" w:cs="Times New Roman"/>
          <w:color w:val="333333"/>
          <w:sz w:val="24"/>
          <w:szCs w:val="24"/>
          <w:shd w:val="clear" w:color="auto" w:fill="FFFFFF"/>
        </w:rPr>
        <w:t>Professor’s Name</w:t>
      </w:r>
    </w:p>
    <w:p w:rsidR="00EE6D62" w:rsidRDefault="00EE6D62" w:rsidP="006C6B03">
      <w:pPr>
        <w:jc w:val="center"/>
        <w:rPr>
          <w:rFonts w:ascii="Times New Roman" w:hAnsi="Times New Roman" w:cs="Times New Roman"/>
          <w:sz w:val="24"/>
          <w:szCs w:val="24"/>
        </w:rPr>
      </w:pPr>
      <w:r w:rsidRPr="0055333D">
        <w:rPr>
          <w:rFonts w:ascii="Times New Roman" w:hAnsi="Times New Roman" w:cs="Times New Roman"/>
          <w:color w:val="333333"/>
          <w:sz w:val="24"/>
          <w:szCs w:val="24"/>
          <w:shd w:val="clear" w:color="auto" w:fill="FFFFFF"/>
        </w:rPr>
        <w:t>Date of Submission</w:t>
      </w:r>
    </w:p>
    <w:p w:rsidR="00EE6D62" w:rsidRDefault="00EE6D62" w:rsidP="006C6B03">
      <w:pPr>
        <w:jc w:val="cente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pPr>
        <w:rPr>
          <w:rFonts w:ascii="Times New Roman" w:hAnsi="Times New Roman" w:cs="Times New Roman"/>
          <w:sz w:val="24"/>
          <w:szCs w:val="24"/>
        </w:rPr>
      </w:pPr>
    </w:p>
    <w:p w:rsidR="00EE6D62" w:rsidRDefault="00EE6D62" w:rsidP="00EE6D62">
      <w:pPr>
        <w:ind w:firstLine="0"/>
        <w:rPr>
          <w:rFonts w:ascii="Times New Roman" w:hAnsi="Times New Roman" w:cs="Times New Roman"/>
          <w:sz w:val="24"/>
          <w:szCs w:val="24"/>
        </w:rPr>
      </w:pPr>
    </w:p>
    <w:p w:rsidR="00DC2A79" w:rsidRDefault="00DC2A79" w:rsidP="00DC2A79">
      <w:pPr>
        <w:ind w:firstLine="0"/>
        <w:rPr>
          <w:rFonts w:ascii="Times New Roman" w:hAnsi="Times New Roman" w:cs="Times New Roman"/>
          <w:sz w:val="24"/>
          <w:szCs w:val="24"/>
        </w:rPr>
      </w:pPr>
    </w:p>
    <w:p w:rsidR="00411AE5" w:rsidRPr="00411AE5" w:rsidRDefault="00411AE5" w:rsidP="00411AE5">
      <w:pPr>
        <w:ind w:left="3600"/>
        <w:rPr>
          <w:rFonts w:ascii="Times New Roman" w:hAnsi="Times New Roman" w:cs="Times New Roman"/>
          <w:b/>
          <w:sz w:val="24"/>
          <w:szCs w:val="24"/>
        </w:rPr>
      </w:pPr>
      <w:r w:rsidRPr="00411AE5">
        <w:rPr>
          <w:rFonts w:ascii="Times New Roman" w:hAnsi="Times New Roman" w:cs="Times New Roman"/>
          <w:b/>
          <w:sz w:val="24"/>
          <w:szCs w:val="24"/>
        </w:rPr>
        <w:lastRenderedPageBreak/>
        <w:t xml:space="preserve">Assessment plan </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 xml:space="preserve">Event planning call for more than just planning for an event. Planners coordinate and undertake all facets of the events and meeting. All these responsibilities include; event sites, budgets, transportation, permits, on-site personnel, and lodging. To some extent, planners can hire the third party services providers like speakers, catering and even security. Therefore as a growing enterprise, event planning calls for thorough understanding of the current market potential. Therefore, all through the paper, we will review an opportunity assessment plan for event planning as the business idea. </w:t>
      </w:r>
    </w:p>
    <w:p w:rsidR="00437AB4" w:rsidRPr="00DC2A79" w:rsidRDefault="00437AB4" w:rsidP="00437AB4">
      <w:pPr>
        <w:rPr>
          <w:rFonts w:ascii="Times New Roman" w:hAnsi="Times New Roman" w:cs="Times New Roman"/>
          <w:b/>
          <w:sz w:val="24"/>
          <w:szCs w:val="24"/>
        </w:rPr>
      </w:pPr>
      <w:r w:rsidRPr="00DC2A79">
        <w:rPr>
          <w:rFonts w:ascii="Times New Roman" w:hAnsi="Times New Roman" w:cs="Times New Roman"/>
          <w:b/>
          <w:sz w:val="24"/>
          <w:szCs w:val="24"/>
        </w:rPr>
        <w:t>Business concept description</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 xml:space="preserve">Event planning is an idea that comes in hand to assist and manage lifestyle. Individual nowadays are living in hassles and fully packed with schedules of things to undertake from families, work, kids, </w:t>
      </w:r>
      <w:r w:rsidR="00DE01DE" w:rsidRPr="00437AB4">
        <w:rPr>
          <w:rFonts w:ascii="Times New Roman" w:hAnsi="Times New Roman" w:cs="Times New Roman"/>
          <w:sz w:val="24"/>
          <w:szCs w:val="24"/>
        </w:rPr>
        <w:t>and personal</w:t>
      </w:r>
      <w:r w:rsidRPr="00437AB4">
        <w:rPr>
          <w:rFonts w:ascii="Times New Roman" w:hAnsi="Times New Roman" w:cs="Times New Roman"/>
          <w:sz w:val="24"/>
          <w:szCs w:val="24"/>
        </w:rPr>
        <w:t xml:space="preserve"> life and even to friends. Our services will be in a good position to give a helping hand to assist all those who need to effectively manage their time well, maximize their potential and give good results to the firms and also to the individual. In the current and competitive world that we are living, it is f important that corporates have their events well planned for, without bothering staffs on who does what in an upcoming event. The latter nurtures a supportive workplace and gives excellent benefits for the staffs. The excellence benefits come in hand with a balance between personal and professional life when it comes to handling events</w:t>
      </w:r>
      <w:r w:rsidR="00531F89">
        <w:rPr>
          <w:rFonts w:ascii="Times New Roman" w:hAnsi="Times New Roman" w:cs="Times New Roman"/>
          <w:sz w:val="24"/>
          <w:szCs w:val="24"/>
        </w:rPr>
        <w:t xml:space="preserve"> (</w:t>
      </w:r>
      <w:proofErr w:type="spellStart"/>
      <w:r w:rsidR="00531F89">
        <w:rPr>
          <w:rFonts w:ascii="Times New Roman" w:hAnsi="Times New Roman" w:cs="Times New Roman" w:hint="eastAsia"/>
          <w:sz w:val="24"/>
          <w:szCs w:val="24"/>
        </w:rPr>
        <w:t>Barringer</w:t>
      </w:r>
      <w:proofErr w:type="spellEnd"/>
      <w:r w:rsidR="00531F89">
        <w:rPr>
          <w:rFonts w:ascii="Times New Roman" w:hAnsi="Times New Roman" w:cs="Times New Roman" w:hint="eastAsia"/>
          <w:sz w:val="24"/>
          <w:szCs w:val="24"/>
        </w:rPr>
        <w:t xml:space="preserve"> &amp; Ireland, 2012)</w:t>
      </w:r>
      <w:r w:rsidRPr="00437AB4">
        <w:rPr>
          <w:rFonts w:ascii="Times New Roman" w:hAnsi="Times New Roman" w:cs="Times New Roman"/>
          <w:sz w:val="24"/>
          <w:szCs w:val="24"/>
        </w:rPr>
        <w:t>.</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 xml:space="preserve">Ideally, the main focus of our services will be homes and families, corporates and entertainment. Am convinced that those are the key areas that call for our services much more than any other. For the corporate, our idea is to aid them in meetings planning, arranging for the business travel accommodation and coordinate event catering and other details. The idea is hinged on good </w:t>
      </w:r>
      <w:r w:rsidRPr="00437AB4">
        <w:rPr>
          <w:rFonts w:ascii="Times New Roman" w:hAnsi="Times New Roman" w:cs="Times New Roman"/>
          <w:sz w:val="24"/>
          <w:szCs w:val="24"/>
        </w:rPr>
        <w:lastRenderedPageBreak/>
        <w:t>customer information and needs understanding. In addition, all this include the needs of the customers, ordinary circumstances from which the need emanates and possible challenges that the client would be subjected to if they try to plan for themselves. The idea will use the information to better understand who to be served, individual client’s specific needs, good channels of communication and how basically our event planning services would be able to satisfy all those client’s needs</w:t>
      </w:r>
      <w:r w:rsidR="00E731DE">
        <w:rPr>
          <w:rFonts w:ascii="Times New Roman" w:hAnsi="Times New Roman" w:cs="Times New Roman"/>
          <w:sz w:val="24"/>
          <w:szCs w:val="24"/>
        </w:rPr>
        <w:t xml:space="preserve"> (Dyson, 2001)</w:t>
      </w:r>
      <w:r w:rsidRPr="00437AB4">
        <w:rPr>
          <w:rFonts w:ascii="Times New Roman" w:hAnsi="Times New Roman" w:cs="Times New Roman"/>
          <w:sz w:val="24"/>
          <w:szCs w:val="24"/>
        </w:rPr>
        <w:t>.</w:t>
      </w:r>
    </w:p>
    <w:p w:rsidR="00437AB4" w:rsidRPr="00437AB4" w:rsidRDefault="00437AB4" w:rsidP="00437AB4">
      <w:pPr>
        <w:rPr>
          <w:rFonts w:ascii="Times New Roman" w:hAnsi="Times New Roman" w:cs="Times New Roman"/>
          <w:sz w:val="24"/>
          <w:szCs w:val="24"/>
        </w:rPr>
      </w:pPr>
      <w:r w:rsidRPr="00DC2A79">
        <w:rPr>
          <w:rFonts w:ascii="Times New Roman" w:hAnsi="Times New Roman" w:cs="Times New Roman"/>
          <w:b/>
          <w:sz w:val="24"/>
          <w:szCs w:val="24"/>
        </w:rPr>
        <w:t>Identification of potential opportunities</w:t>
      </w:r>
      <w:r w:rsidRPr="00437AB4">
        <w:rPr>
          <w:rFonts w:ascii="Times New Roman" w:hAnsi="Times New Roman" w:cs="Times New Roman"/>
          <w:sz w:val="24"/>
          <w:szCs w:val="24"/>
        </w:rPr>
        <w:t>.</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To be a successful entrepreneur, we need to consistently be innovative and also look for opportunities to grow our ideas or establish our businesses. However, the big question is how one finds a new opportunity to advance an idea to all new market and grow it. In understanding the entire phenomenon, I will look into four possi</w:t>
      </w:r>
      <w:bookmarkStart w:id="0" w:name="_GoBack"/>
      <w:bookmarkEnd w:id="0"/>
      <w:r w:rsidRPr="00437AB4">
        <w:rPr>
          <w:rFonts w:ascii="Times New Roman" w:hAnsi="Times New Roman" w:cs="Times New Roman"/>
          <w:sz w:val="24"/>
          <w:szCs w:val="24"/>
        </w:rPr>
        <w:t>ble ways in which one can identify a business opportunity. To develop the events management idea, I had to listen to the potential customers especially corporates and weddings and also the past leads. In achieving my ideas carefully listened to the client’s needs, challenges want and possible frustrations. I sought to now the client’s previous experience with a similar product that I was going to offer (event management). Getting to understand what exactly did they like or even dislike about the services offered. In addition, why clients had to move from one service provider to the other or even why clients are always on the move. What are the issues or objections with the former service providers? With all the above questions in my head answered, I believe they will be of help and even drive me to a better thinking on how to mitigate the gap in event management industry. In addition, the latter gave me a platform to come up with a more tailor-made event management idea. The idea will be advantaged in that it will be able to hone the target market and isolate and possibly overcome common bottlenecks.</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lastRenderedPageBreak/>
        <w:t xml:space="preserve">Another opportunity to identify my idea came from listening to some the existing clients. When interacting with customers, there is need to listen to what are their comments in regards to the services being offered. Basically, what are their frequently asked queries, feedback, and complaints, frustrations, and experiences? With this valuable customer information, it formed the basis for the identification of the critical business opportunities to develop and expand my idea in events planning and management. </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 xml:space="preserve">Another potential opportunity came through, by observing the potential competitors of the same idea of events planning. A little competitive analysis helps in understanding what they are either doing or not doing. The analysis also identifies where they are falling down, what they are undertaking rightly and possibly what will make the client leave them and come to the new idea. Analysis of the competitors will be of importance in identification of critical business opportunities, just like my case with event planning. The latter can also see, an expansion of market reach and also a development of better products and services. The last potential opportunity arose through observation and speculation of events planning industry insights and trends. In achieving my ideas I did set up some insights on the prevailing market aspects in the industries. I literally subscribed to the industry’s publications, set up alerts from google for critical industry terms, engage with the relevant associations. Further, one can even follow other experts in the same industry on their social platforms. In addition, one needs to absorb himself in the relevant industry and consistently educate yourself on the modern strategies and trends. With my hands on the industry insight, it was easy to develop my idea of unique events management. When one is equipped with the right information in regards to an industry of interest, it becomes easier to make a viable decision in terms of a business idea. From the above four discussed potential opportunities, formed foundations for me to achieve a viable business idea. I am certain that I have a thorough </w:t>
      </w:r>
      <w:r w:rsidRPr="00437AB4">
        <w:rPr>
          <w:rFonts w:ascii="Times New Roman" w:hAnsi="Times New Roman" w:cs="Times New Roman"/>
          <w:sz w:val="24"/>
          <w:szCs w:val="24"/>
        </w:rPr>
        <w:lastRenderedPageBreak/>
        <w:t>background check of the industry, therefore, convinced that my idea will stand out to be unique. Being unique, I mean I will be able to address market gaps and also stand tests of time, which most service [providers have not managed.</w:t>
      </w:r>
    </w:p>
    <w:p w:rsidR="00437AB4" w:rsidRPr="00DC2A79" w:rsidRDefault="00437AB4" w:rsidP="00437AB4">
      <w:pPr>
        <w:rPr>
          <w:rFonts w:ascii="Times New Roman" w:hAnsi="Times New Roman" w:cs="Times New Roman"/>
          <w:b/>
          <w:sz w:val="24"/>
          <w:szCs w:val="24"/>
        </w:rPr>
      </w:pPr>
      <w:r w:rsidRPr="00DC2A79">
        <w:rPr>
          <w:rFonts w:ascii="Times New Roman" w:hAnsi="Times New Roman" w:cs="Times New Roman"/>
          <w:b/>
          <w:sz w:val="24"/>
          <w:szCs w:val="24"/>
        </w:rPr>
        <w:t xml:space="preserve">Market research and environmental analysis. </w:t>
      </w:r>
    </w:p>
    <w:p w:rsidR="00437AB4" w:rsidRPr="00DC2A79" w:rsidRDefault="00437AB4" w:rsidP="00437AB4">
      <w:pPr>
        <w:rPr>
          <w:rFonts w:ascii="Times New Roman" w:hAnsi="Times New Roman" w:cs="Times New Roman"/>
          <w:b/>
          <w:sz w:val="24"/>
          <w:szCs w:val="24"/>
        </w:rPr>
      </w:pPr>
      <w:r w:rsidRPr="00DC2A79">
        <w:rPr>
          <w:rFonts w:ascii="Times New Roman" w:hAnsi="Times New Roman" w:cs="Times New Roman"/>
          <w:b/>
          <w:sz w:val="24"/>
          <w:szCs w:val="24"/>
        </w:rPr>
        <w:t>Prevailing trends</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Event planning as well as entertainment industry are continually evolving and therefore, strategies and ideas which were once working no longer works.  A close look at the trend in the industry shows that the past few years have experienced a growth and spread of new technology tools and social media. The trend goes further to the increase in attention, attached to engagement and new market segments, embracing measures which are eco-friendly and also sustainability during events planning. Not forgetting the aspect of increase in demand from the sponsors of the events. Social media has become most critical tools that event planners leverage on to pass information concerning their events, solicit feedbacks, engage with attendees and even come up with year-round engagement with the potential target audience. In the events planning industries, software apps and technology emergency have made things easier. Event planners are able to collect all the required information and data, which will be of help in planning and also projecting the future.</w:t>
      </w:r>
    </w:p>
    <w:p w:rsidR="00437AB4" w:rsidRPr="00E23F0E" w:rsidRDefault="00437AB4" w:rsidP="00437AB4">
      <w:pPr>
        <w:rPr>
          <w:rFonts w:ascii="Times New Roman" w:hAnsi="Times New Roman" w:cs="Times New Roman"/>
          <w:b/>
          <w:sz w:val="24"/>
          <w:szCs w:val="24"/>
        </w:rPr>
      </w:pPr>
      <w:r w:rsidRPr="00E23F0E">
        <w:rPr>
          <w:rFonts w:ascii="Times New Roman" w:hAnsi="Times New Roman" w:cs="Times New Roman"/>
          <w:b/>
          <w:sz w:val="24"/>
          <w:szCs w:val="24"/>
        </w:rPr>
        <w:t>Market segmentation</w:t>
      </w:r>
    </w:p>
    <w:p w:rsidR="00437AB4" w:rsidRP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 xml:space="preserve">My target clients as per my idea, I will only target corporate customers. We will avoid going for the social market, which is perceived as an alternative market which exists within the niche of event planning. The corporate client is a company that will require our services in planning and actual hosting an event for them. There are various reason why I feel that corporates, will be suitable target clients. First, it is always cost effective for a third party to successfully plan the </w:t>
      </w:r>
      <w:r w:rsidRPr="00437AB4">
        <w:rPr>
          <w:rFonts w:ascii="Times New Roman" w:hAnsi="Times New Roman" w:cs="Times New Roman"/>
          <w:sz w:val="24"/>
          <w:szCs w:val="24"/>
        </w:rPr>
        <w:lastRenderedPageBreak/>
        <w:t>event.  The reason is that the third party only undertakes the event planning so that the event can be planned and hosted effectively. Second, we believe that the corporates do not have extra personnel who can be taken away from their routine jobs and put their time in an infrequent event like the planning of events.</w:t>
      </w:r>
    </w:p>
    <w:p w:rsidR="00437AB4" w:rsidRDefault="00437AB4" w:rsidP="00437AB4">
      <w:pPr>
        <w:rPr>
          <w:rFonts w:ascii="Times New Roman" w:hAnsi="Times New Roman" w:cs="Times New Roman"/>
          <w:sz w:val="24"/>
          <w:szCs w:val="24"/>
        </w:rPr>
      </w:pPr>
      <w:r w:rsidRPr="00437AB4">
        <w:rPr>
          <w:rFonts w:ascii="Times New Roman" w:hAnsi="Times New Roman" w:cs="Times New Roman"/>
          <w:sz w:val="24"/>
          <w:szCs w:val="24"/>
        </w:rPr>
        <w:t>Our idea of planning events for corporate retreats will be targeting large corporations who have more than forty employees. I believe that small firms may require or use our services at times. However, it is the big corporates who have set budgets for such events. Contrary, during the launch of the idea, we will target and service firms of all different sizes. Ideally, the corporates that may use the service might be product-based firms. We will also give the service to companies which are service based, who might need to announce new services that they might be offering. In the initial years of launch, the business concept that we will adopt will enable us to function with highly places corporates as well as lowly placed individuals and businesses just to sale our brand as events planners.</w:t>
      </w:r>
    </w:p>
    <w:p w:rsidR="000C5DB0" w:rsidRPr="007B3127" w:rsidRDefault="00F6312D" w:rsidP="00F6312D">
      <w:pPr>
        <w:jc w:val="center"/>
        <w:rPr>
          <w:rFonts w:ascii="Times New Roman" w:hAnsi="Times New Roman" w:cs="Times New Roman"/>
          <w:sz w:val="24"/>
          <w:szCs w:val="24"/>
        </w:rPr>
      </w:pPr>
      <w:r w:rsidRPr="007B3127">
        <w:rPr>
          <w:rFonts w:ascii="Times New Roman" w:hAnsi="Times New Roman" w:cs="Times New Roman"/>
          <w:sz w:val="24"/>
          <w:szCs w:val="24"/>
        </w:rPr>
        <w:t>Market analysis pie</w:t>
      </w:r>
    </w:p>
    <w:p w:rsidR="00B4379B" w:rsidRPr="007B3127" w:rsidRDefault="004564C6" w:rsidP="00D34E9B">
      <w:pPr>
        <w:ind w:firstLine="0"/>
        <w:rPr>
          <w:rFonts w:ascii="Times New Roman" w:hAnsi="Times New Roman" w:cs="Times New Roman"/>
          <w:sz w:val="24"/>
          <w:szCs w:val="24"/>
        </w:rPr>
      </w:pPr>
      <w:r w:rsidRPr="007B3127">
        <w:rPr>
          <w:rFonts w:ascii="Times New Roman" w:hAnsi="Times New Roman" w:cs="Times New Roman"/>
          <w:sz w:val="24"/>
          <w:szCs w:val="24"/>
        </w:rPr>
        <w:t xml:space="preserve"> </w:t>
      </w:r>
      <w:r w:rsidRPr="007B3127">
        <w:rPr>
          <w:rFonts w:ascii="Times New Roman" w:hAnsi="Times New Roman" w:cs="Times New Roman"/>
          <w:noProof/>
          <w:sz w:val="24"/>
          <w:szCs w:val="24"/>
        </w:rPr>
        <w:drawing>
          <wp:inline distT="0" distB="0" distL="0" distR="0">
            <wp:extent cx="5141487" cy="2000250"/>
            <wp:effectExtent l="0" t="0" r="2540" b="0"/>
            <wp:docPr id="2" name="Picture 2" descr="https://www.mplans.com/event_planning_marketing_plan/images/3000000000000000000000000000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plans.com/event_planning_marketing_plan/images/300000000000000000000000000001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0077" cy="2034715"/>
                    </a:xfrm>
                    <a:prstGeom prst="rect">
                      <a:avLst/>
                    </a:prstGeom>
                    <a:noFill/>
                    <a:ln>
                      <a:noFill/>
                    </a:ln>
                  </pic:spPr>
                </pic:pic>
              </a:graphicData>
            </a:graphic>
          </wp:inline>
        </w:drawing>
      </w:r>
    </w:p>
    <w:p w:rsidR="00F6312D" w:rsidRPr="00E23F0E" w:rsidRDefault="006E5D81" w:rsidP="00D348A4">
      <w:pPr>
        <w:rPr>
          <w:rFonts w:ascii="Times New Roman" w:hAnsi="Times New Roman" w:cs="Times New Roman"/>
          <w:b/>
          <w:sz w:val="24"/>
          <w:szCs w:val="24"/>
        </w:rPr>
      </w:pPr>
      <w:r w:rsidRPr="00E23F0E">
        <w:rPr>
          <w:rFonts w:ascii="Times New Roman" w:hAnsi="Times New Roman" w:cs="Times New Roman"/>
          <w:b/>
          <w:sz w:val="24"/>
          <w:szCs w:val="24"/>
        </w:rPr>
        <w:t xml:space="preserve">Competitors </w:t>
      </w:r>
    </w:p>
    <w:p w:rsidR="00B064C3" w:rsidRP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t xml:space="preserve">I can confirm that there are other ten serious companies that are offering planning of events to the corporates. However, they tend to undertake events that are general in terms of scope. They </w:t>
      </w:r>
      <w:r w:rsidRPr="00B064C3">
        <w:rPr>
          <w:rFonts w:ascii="Times New Roman" w:hAnsi="Times New Roman" w:cs="Times New Roman"/>
          <w:sz w:val="24"/>
          <w:szCs w:val="24"/>
        </w:rPr>
        <w:lastRenderedPageBreak/>
        <w:t xml:space="preserve">engage in events like employee’s recognition and rewards parties or even company image change parties. I have realized that there is no event’s company that specializes in the planning of events in regards to products release events and also corporate training. From my studies I have also discovered that there are firms which offer corporate training, however, those firms offer the actual training and do not engage in the actual planning of events or even logistics for the whole event. </w:t>
      </w:r>
    </w:p>
    <w:p w:rsidR="00B064C3" w:rsidRP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t xml:space="preserve">    Among the competitors, there are firms which offer product-release services but don’t purely deal with it. Since event planning industry is tough to market, I am certain that my idea will benefit from its specialization approach in this area. On the buying pattern, things have totally changed in this industry. Buying pattern for corporates was to have an in-house solution in the past. However, currently, the pattern is fading away, giving way to out-sourcing because of persisted drive to acquire efficiency which is offered through outsourcing. </w:t>
      </w:r>
    </w:p>
    <w:p w:rsidR="00B064C3" w:rsidRPr="00E23F0E" w:rsidRDefault="00B064C3" w:rsidP="00B064C3">
      <w:pPr>
        <w:rPr>
          <w:rFonts w:ascii="Times New Roman" w:hAnsi="Times New Roman" w:cs="Times New Roman"/>
          <w:b/>
          <w:sz w:val="24"/>
          <w:szCs w:val="24"/>
        </w:rPr>
      </w:pPr>
      <w:r w:rsidRPr="00B064C3">
        <w:rPr>
          <w:rFonts w:ascii="Times New Roman" w:hAnsi="Times New Roman" w:cs="Times New Roman"/>
          <w:sz w:val="24"/>
          <w:szCs w:val="24"/>
        </w:rPr>
        <w:t xml:space="preserve">    </w:t>
      </w:r>
      <w:r w:rsidRPr="00E23F0E">
        <w:rPr>
          <w:rFonts w:ascii="Times New Roman" w:hAnsi="Times New Roman" w:cs="Times New Roman"/>
          <w:b/>
          <w:sz w:val="24"/>
          <w:szCs w:val="24"/>
        </w:rPr>
        <w:t xml:space="preserve">SWOT analysis </w:t>
      </w:r>
    </w:p>
    <w:p w:rsidR="00B064C3" w:rsidRPr="00E23F0E" w:rsidRDefault="00B064C3" w:rsidP="00B064C3">
      <w:pPr>
        <w:rPr>
          <w:rFonts w:ascii="Times New Roman" w:hAnsi="Times New Roman" w:cs="Times New Roman"/>
          <w:b/>
          <w:sz w:val="24"/>
          <w:szCs w:val="24"/>
        </w:rPr>
      </w:pPr>
      <w:r w:rsidRPr="00B064C3">
        <w:rPr>
          <w:rFonts w:ascii="Times New Roman" w:hAnsi="Times New Roman" w:cs="Times New Roman"/>
          <w:sz w:val="24"/>
          <w:szCs w:val="24"/>
        </w:rPr>
        <w:t xml:space="preserve">    </w:t>
      </w:r>
      <w:r w:rsidRPr="00E23F0E">
        <w:rPr>
          <w:rFonts w:ascii="Times New Roman" w:hAnsi="Times New Roman" w:cs="Times New Roman"/>
          <w:b/>
          <w:sz w:val="24"/>
          <w:szCs w:val="24"/>
        </w:rPr>
        <w:t>Competitive advantage</w:t>
      </w:r>
    </w:p>
    <w:p w:rsidR="00B064C3" w:rsidRP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t xml:space="preserve">We are quite cognizant of the fact that to remain highly competitive in event planning industry, one has to deliver quality services consistently. Customers have to experience remarkable experience and I should be able to meet the expectations of both event organizers and participants as well. I might be a new entrant with the idea to the industry but my plan is to have smart individuals or staffs on board. With professionals who are highly qualified and licensed event planners, we will stand tall in the industry. The latter forms part of what will count as a competitive advantage on us. In addition, my staff will be well taken care of with their welfare package being the best in the industry in regards to the level of the business. That makes the staff be more than willing in building up the business and help in delivering our set objectives and achieve all our projected goals. </w:t>
      </w:r>
    </w:p>
    <w:p w:rsidR="00B064C3" w:rsidRP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lastRenderedPageBreak/>
        <w:t xml:space="preserve">    The SWOT analysis addresses the key strengths that my idea would work from and as well as the possible weaknesses that may be present. In addition, it will elaborate some of opportunities and threats which the idea of event planning might face.  Strengths; the idea will be hinged upon a specialized and superior services delivery. We will also build a strong relationship with all other complementary service providers, which will ensure that all those matters are within reach. Finally, we will have professionals who are well trained and also an enthusiast in all their endeavors. My idea might be faced with some weaknesses. First, the concentration of a little market niche which is a hindrance to the anticipated size of the market. In its first years of the operation, it might be hard to generate visibility and awareness of the idea across.  Finally, lack of capacity to address the unexpected and large increase in demand for the services across a number of targeted corporations.</w:t>
      </w:r>
    </w:p>
    <w:p w:rsidR="00B064C3" w:rsidRP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t xml:space="preserve">    Opportunities and threats</w:t>
      </w:r>
    </w:p>
    <w:p w:rsidR="00B064C3" w:rsidRP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t xml:space="preserve">    There is a steady growth in firms that are seriously outsourcing event planning services, therefore we will be able to establish ourselves with a ready market. Another opportunity is that we will be the first to event planners who are majoring in this particular field. Lastly, the other opportunity is the fact that our deal if founded and would operate at relatively low cost. Threats; a change in the prevailing economy, could have some effects on the industry of service provision. There may be also future competition from the ten already established providers in distinct but complementary market space. Lastly, it would be a threat, if my idea would not get support from qualified personnel or even just quality employees.</w:t>
      </w:r>
    </w:p>
    <w:p w:rsidR="00B064C3" w:rsidRPr="00E82FCD" w:rsidRDefault="00B064C3" w:rsidP="00B064C3">
      <w:pPr>
        <w:rPr>
          <w:rFonts w:ascii="Times New Roman" w:hAnsi="Times New Roman" w:cs="Times New Roman"/>
          <w:b/>
          <w:sz w:val="24"/>
          <w:szCs w:val="24"/>
        </w:rPr>
      </w:pPr>
      <w:r w:rsidRPr="00B064C3">
        <w:rPr>
          <w:rFonts w:ascii="Times New Roman" w:hAnsi="Times New Roman" w:cs="Times New Roman"/>
          <w:sz w:val="24"/>
          <w:szCs w:val="24"/>
        </w:rPr>
        <w:t xml:space="preserve">    </w:t>
      </w:r>
      <w:r w:rsidRPr="00E82FCD">
        <w:rPr>
          <w:rFonts w:ascii="Times New Roman" w:hAnsi="Times New Roman" w:cs="Times New Roman"/>
          <w:b/>
          <w:sz w:val="24"/>
          <w:szCs w:val="24"/>
        </w:rPr>
        <w:t>Financial projection</w:t>
      </w:r>
    </w:p>
    <w:p w:rsidR="00B064C3" w:rsidRDefault="00B064C3" w:rsidP="00B064C3">
      <w:pPr>
        <w:rPr>
          <w:rFonts w:ascii="Times New Roman" w:hAnsi="Times New Roman" w:cs="Times New Roman"/>
          <w:sz w:val="24"/>
          <w:szCs w:val="24"/>
        </w:rPr>
      </w:pPr>
      <w:r w:rsidRPr="00B064C3">
        <w:rPr>
          <w:rFonts w:ascii="Times New Roman" w:hAnsi="Times New Roman" w:cs="Times New Roman"/>
          <w:sz w:val="24"/>
          <w:szCs w:val="24"/>
        </w:rPr>
        <w:t xml:space="preserve">As an event planning service oriented idea, I will start will little start-up capital. Then, later on, I will secure a long term loan which will facilitate the company to establish itself. As I will </w:t>
      </w:r>
      <w:r w:rsidRPr="00B064C3">
        <w:rPr>
          <w:rFonts w:ascii="Times New Roman" w:hAnsi="Times New Roman" w:cs="Times New Roman"/>
          <w:sz w:val="24"/>
          <w:szCs w:val="24"/>
        </w:rPr>
        <w:lastRenderedPageBreak/>
        <w:t xml:space="preserve">show in the chart below, the event planning idea, it will be able to grow and as it continues, less and fewer funds will be needed for growth. I firmly believe that within the first five years, I project that I will be operating at a debt-free and be able to sustainably work with the same cost as it did from the first day. </w:t>
      </w:r>
    </w:p>
    <w:p w:rsidR="00537A70" w:rsidRPr="00537A70" w:rsidRDefault="00537A70" w:rsidP="00B064C3">
      <w:pPr>
        <w:rPr>
          <w:rFonts w:ascii="Times New Roman" w:hAnsi="Times New Roman" w:cs="Times New Roman"/>
          <w:b/>
          <w:sz w:val="24"/>
          <w:szCs w:val="24"/>
        </w:rPr>
      </w:pPr>
      <w:r w:rsidRPr="00537A70">
        <w:rPr>
          <w:rFonts w:ascii="Times New Roman" w:hAnsi="Times New Roman" w:cs="Times New Roman"/>
          <w:b/>
          <w:sz w:val="24"/>
          <w:szCs w:val="24"/>
        </w:rPr>
        <w:t xml:space="preserve">Financial indicators </w:t>
      </w:r>
    </w:p>
    <w:p w:rsidR="002609DC" w:rsidRDefault="002609DC" w:rsidP="00537A70">
      <w:pPr>
        <w:ind w:firstLine="0"/>
        <w:rPr>
          <w:rFonts w:ascii="Times New Roman" w:hAnsi="Times New Roman" w:cs="Times New Roman"/>
          <w:sz w:val="24"/>
          <w:szCs w:val="24"/>
        </w:rPr>
      </w:pPr>
      <w:r w:rsidRPr="007B3127">
        <w:rPr>
          <w:rFonts w:ascii="Times New Roman" w:hAnsi="Times New Roman" w:cs="Times New Roman"/>
          <w:sz w:val="24"/>
          <w:szCs w:val="24"/>
        </w:rPr>
        <w:tab/>
      </w:r>
      <w:r w:rsidR="00D977E7">
        <w:rPr>
          <w:rFonts w:ascii="Times New Roman" w:hAnsi="Times New Roman" w:cs="Times New Roman"/>
          <w:sz w:val="24"/>
          <w:szCs w:val="24"/>
        </w:rPr>
        <w:t xml:space="preserve">From </w:t>
      </w:r>
      <w:r w:rsidR="006C6B03">
        <w:rPr>
          <w:rFonts w:ascii="Times New Roman" w:hAnsi="Times New Roman" w:cs="Times New Roman"/>
          <w:sz w:val="24"/>
          <w:szCs w:val="24"/>
        </w:rPr>
        <w:t>such assumptions, we will fo</w:t>
      </w:r>
      <w:r w:rsidR="00D977E7">
        <w:rPr>
          <w:rFonts w:ascii="Times New Roman" w:hAnsi="Times New Roman" w:cs="Times New Roman"/>
          <w:sz w:val="24"/>
          <w:szCs w:val="24"/>
        </w:rPr>
        <w:t xml:space="preserve">cus on critical financial indicators. With the indicators, the chart will focus on the idea’s </w:t>
      </w:r>
      <w:r w:rsidR="006912D8">
        <w:rPr>
          <w:rFonts w:ascii="Times New Roman" w:hAnsi="Times New Roman" w:cs="Times New Roman"/>
          <w:sz w:val="24"/>
          <w:szCs w:val="24"/>
        </w:rPr>
        <w:t xml:space="preserve">sales, operating expenses and gross margin as the overall benchmark. In anticipation, sales will </w:t>
      </w:r>
      <w:r w:rsidR="002E3327">
        <w:rPr>
          <w:rFonts w:ascii="Times New Roman" w:hAnsi="Times New Roman" w:cs="Times New Roman"/>
          <w:sz w:val="24"/>
          <w:szCs w:val="24"/>
        </w:rPr>
        <w:t>consistently grow over for the first three years upon implementation of the idea. On the other hand</w:t>
      </w:r>
      <w:r w:rsidR="001C3F1A">
        <w:rPr>
          <w:rFonts w:ascii="Times New Roman" w:hAnsi="Times New Roman" w:cs="Times New Roman"/>
          <w:sz w:val="24"/>
          <w:szCs w:val="24"/>
        </w:rPr>
        <w:t>, I anticipate gros</w:t>
      </w:r>
      <w:r w:rsidR="002865C3">
        <w:rPr>
          <w:rFonts w:ascii="Times New Roman" w:hAnsi="Times New Roman" w:cs="Times New Roman"/>
          <w:sz w:val="24"/>
          <w:szCs w:val="24"/>
        </w:rPr>
        <w:t>s margin to</w:t>
      </w:r>
      <w:r w:rsidR="001C3F1A">
        <w:rPr>
          <w:rFonts w:ascii="Times New Roman" w:hAnsi="Times New Roman" w:cs="Times New Roman"/>
          <w:sz w:val="24"/>
          <w:szCs w:val="24"/>
        </w:rPr>
        <w:t xml:space="preserve"> remain put</w:t>
      </w:r>
      <w:r w:rsidR="002865C3">
        <w:rPr>
          <w:rFonts w:ascii="Times New Roman" w:hAnsi="Times New Roman" w:cs="Times New Roman"/>
          <w:sz w:val="24"/>
          <w:szCs w:val="24"/>
        </w:rPr>
        <w:t>. While operating expenses will be able to slightly rise over the next three years.</w:t>
      </w:r>
    </w:p>
    <w:p w:rsidR="002865C3" w:rsidRDefault="0051302F" w:rsidP="002609DC">
      <w:pPr>
        <w:rPr>
          <w:rFonts w:ascii="Times New Roman" w:hAnsi="Times New Roman" w:cs="Times New Roman"/>
          <w:sz w:val="24"/>
          <w:szCs w:val="24"/>
        </w:rPr>
      </w:pPr>
      <w:r>
        <w:rPr>
          <w:noProof/>
        </w:rPr>
        <w:drawing>
          <wp:inline distT="0" distB="0" distL="0" distR="0">
            <wp:extent cx="4250055" cy="1895475"/>
            <wp:effectExtent l="0" t="0" r="0" b="9525"/>
            <wp:docPr id="1" name="Picture 1" descr="https://www.bplans.com/global_event_planning_business_plan/images/ccb45bb1fbaa40ef8c87c34fae0780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plans.com/global_event_planning_business_plan/images/ccb45bb1fbaa40ef8c87c34fae0780e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4829" cy="1906524"/>
                    </a:xfrm>
                    <a:prstGeom prst="rect">
                      <a:avLst/>
                    </a:prstGeom>
                    <a:noFill/>
                    <a:ln>
                      <a:noFill/>
                    </a:ln>
                  </pic:spPr>
                </pic:pic>
              </a:graphicData>
            </a:graphic>
          </wp:inline>
        </w:drawing>
      </w:r>
    </w:p>
    <w:p w:rsidR="00537A70" w:rsidRPr="00933516" w:rsidRDefault="00537A70" w:rsidP="00537A70">
      <w:pPr>
        <w:rPr>
          <w:rFonts w:ascii="Times New Roman" w:hAnsi="Times New Roman" w:cs="Times New Roman"/>
          <w:b/>
          <w:sz w:val="24"/>
          <w:szCs w:val="24"/>
        </w:rPr>
      </w:pPr>
      <w:r w:rsidRPr="00933516">
        <w:rPr>
          <w:rFonts w:ascii="Times New Roman" w:hAnsi="Times New Roman" w:cs="Times New Roman"/>
          <w:b/>
          <w:sz w:val="24"/>
          <w:szCs w:val="24"/>
        </w:rPr>
        <w:t>Assumptions and financial indicators</w:t>
      </w:r>
    </w:p>
    <w:p w:rsidR="00432761" w:rsidRDefault="00537A70" w:rsidP="00432761">
      <w:pPr>
        <w:rPr>
          <w:rFonts w:ascii="Times New Roman" w:hAnsi="Times New Roman" w:cs="Times New Roman"/>
          <w:sz w:val="24"/>
          <w:szCs w:val="24"/>
        </w:rPr>
      </w:pPr>
      <w:r w:rsidRPr="00B064C3">
        <w:rPr>
          <w:rFonts w:ascii="Times New Roman" w:hAnsi="Times New Roman" w:cs="Times New Roman"/>
          <w:sz w:val="24"/>
          <w:szCs w:val="24"/>
        </w:rPr>
        <w:t>The table below will offer a general assumption which will outline our projections which are annually based. First, we assume that the predetermined business atmosphere remains as it is forecasted. In addition, we will assume that our partner in long term funding (financial institution) positioning across the whole idea, they will be able to fund as anticipated.</w:t>
      </w:r>
      <w:r>
        <w:rPr>
          <w:rFonts w:ascii="Times New Roman" w:hAnsi="Times New Roman" w:cs="Times New Roman"/>
          <w:sz w:val="24"/>
          <w:szCs w:val="24"/>
        </w:rPr>
        <w:t xml:space="preserve"> The assumptions and the indicators are all projecting what happens for the next three years after the business starts.</w:t>
      </w:r>
    </w:p>
    <w:p w:rsidR="00432761" w:rsidRDefault="00432761" w:rsidP="00432761">
      <w:pPr>
        <w:rPr>
          <w:rFonts w:ascii="Times New Roman" w:hAnsi="Times New Roman" w:cs="Times New Roman"/>
          <w:sz w:val="24"/>
          <w:szCs w:val="24"/>
        </w:rPr>
      </w:pPr>
    </w:p>
    <w:tbl>
      <w:tblPr>
        <w:tblW w:w="9986" w:type="dxa"/>
        <w:tblLook w:val="04A0" w:firstRow="1" w:lastRow="0" w:firstColumn="1" w:lastColumn="0" w:noHBand="0" w:noVBand="1"/>
      </w:tblPr>
      <w:tblGrid>
        <w:gridCol w:w="4661"/>
        <w:gridCol w:w="1775"/>
        <w:gridCol w:w="1775"/>
        <w:gridCol w:w="1775"/>
      </w:tblGrid>
      <w:tr w:rsidR="00537A70" w:rsidRPr="003D1126" w:rsidTr="00641893">
        <w:trPr>
          <w:trHeight w:val="302"/>
        </w:trPr>
        <w:tc>
          <w:tcPr>
            <w:tcW w:w="4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lastRenderedPageBreak/>
              <w:t> </w:t>
            </w:r>
          </w:p>
        </w:tc>
        <w:tc>
          <w:tcPr>
            <w:tcW w:w="1775" w:type="dxa"/>
            <w:tcBorders>
              <w:top w:val="single" w:sz="4" w:space="0" w:color="auto"/>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yr. 1</w:t>
            </w:r>
          </w:p>
        </w:tc>
        <w:tc>
          <w:tcPr>
            <w:tcW w:w="1775" w:type="dxa"/>
            <w:tcBorders>
              <w:top w:val="single" w:sz="4" w:space="0" w:color="auto"/>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yr. 2</w:t>
            </w:r>
          </w:p>
        </w:tc>
        <w:tc>
          <w:tcPr>
            <w:tcW w:w="1775" w:type="dxa"/>
            <w:tcBorders>
              <w:top w:val="single" w:sz="4" w:space="0" w:color="auto"/>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yr. 3</w:t>
            </w:r>
          </w:p>
        </w:tc>
      </w:tr>
      <w:tr w:rsidR="00537A70" w:rsidRPr="003D1126" w:rsidTr="00641893">
        <w:trPr>
          <w:trHeight w:val="302"/>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plan month</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2</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3</w:t>
            </w:r>
          </w:p>
        </w:tc>
      </w:tr>
      <w:tr w:rsidR="00537A70" w:rsidRPr="003D1126" w:rsidTr="00641893">
        <w:trPr>
          <w:trHeight w:val="302"/>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537A70" w:rsidRPr="003D1126" w:rsidRDefault="00537A70" w:rsidP="00C568FE">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prevailing interest</w:t>
            </w:r>
            <w:r w:rsidR="00C568FE">
              <w:rPr>
                <w:rFonts w:ascii="Calibri" w:eastAsia="Times New Roman" w:hAnsi="Calibri" w:cs="Times New Roman"/>
                <w:color w:val="000000"/>
              </w:rPr>
              <w:t xml:space="preserve"> rate</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10</w:t>
            </w:r>
            <w:r w:rsidR="00C568FE">
              <w:rPr>
                <w:rFonts w:ascii="Calibri" w:eastAsia="Times New Roman" w:hAnsi="Calibri" w:cs="Times New Roman"/>
                <w:color w:val="000000"/>
              </w:rPr>
              <w:t>.0</w:t>
            </w:r>
            <w:r w:rsidRPr="003D1126">
              <w:rPr>
                <w:rFonts w:ascii="Calibri" w:eastAsia="Times New Roman" w:hAnsi="Calibri" w:cs="Times New Roman"/>
                <w:color w:val="000000"/>
              </w:rPr>
              <w:t>%</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10</w:t>
            </w:r>
            <w:r w:rsidR="00C568FE">
              <w:rPr>
                <w:rFonts w:ascii="Calibri" w:eastAsia="Times New Roman" w:hAnsi="Calibri" w:cs="Times New Roman"/>
                <w:color w:val="000000"/>
              </w:rPr>
              <w:t>.0</w:t>
            </w:r>
            <w:r w:rsidRPr="003D1126">
              <w:rPr>
                <w:rFonts w:ascii="Calibri" w:eastAsia="Times New Roman" w:hAnsi="Calibri" w:cs="Times New Roman"/>
                <w:color w:val="000000"/>
              </w:rPr>
              <w:t>%</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10</w:t>
            </w:r>
            <w:r w:rsidR="00C568FE">
              <w:rPr>
                <w:rFonts w:ascii="Calibri" w:eastAsia="Times New Roman" w:hAnsi="Calibri" w:cs="Times New Roman"/>
                <w:color w:val="000000"/>
              </w:rPr>
              <w:t>.0</w:t>
            </w:r>
            <w:r w:rsidRPr="003D1126">
              <w:rPr>
                <w:rFonts w:ascii="Calibri" w:eastAsia="Times New Roman" w:hAnsi="Calibri" w:cs="Times New Roman"/>
                <w:color w:val="000000"/>
              </w:rPr>
              <w:t>%</w:t>
            </w:r>
          </w:p>
        </w:tc>
      </w:tr>
      <w:tr w:rsidR="00537A70" w:rsidRPr="003D1126" w:rsidTr="00641893">
        <w:trPr>
          <w:trHeight w:val="302"/>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long term interest rate</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10%</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10%</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10%</w:t>
            </w:r>
          </w:p>
        </w:tc>
      </w:tr>
      <w:tr w:rsidR="00537A70" w:rsidRPr="003D1126" w:rsidTr="00641893">
        <w:trPr>
          <w:trHeight w:val="302"/>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left"/>
              <w:rPr>
                <w:rFonts w:ascii="Calibri" w:eastAsia="Times New Roman" w:hAnsi="Calibri" w:cs="Times New Roman"/>
                <w:color w:val="000000"/>
              </w:rPr>
            </w:pPr>
            <w:r w:rsidRPr="003D1126">
              <w:rPr>
                <w:rFonts w:ascii="Calibri" w:eastAsia="Times New Roman" w:hAnsi="Calibri" w:cs="Times New Roman"/>
                <w:color w:val="000000"/>
              </w:rPr>
              <w:t>tax rate</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25.44</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25.20%</w:t>
            </w:r>
          </w:p>
        </w:tc>
        <w:tc>
          <w:tcPr>
            <w:tcW w:w="1775" w:type="dxa"/>
            <w:tcBorders>
              <w:top w:val="nil"/>
              <w:left w:val="nil"/>
              <w:bottom w:val="single" w:sz="4" w:space="0" w:color="auto"/>
              <w:right w:val="single" w:sz="4" w:space="0" w:color="auto"/>
            </w:tcBorders>
            <w:shd w:val="clear" w:color="auto" w:fill="auto"/>
            <w:noWrap/>
            <w:vAlign w:val="bottom"/>
            <w:hideMark/>
          </w:tcPr>
          <w:p w:rsidR="00537A70" w:rsidRPr="003D1126" w:rsidRDefault="00537A70" w:rsidP="00641893">
            <w:pPr>
              <w:spacing w:line="240" w:lineRule="auto"/>
              <w:ind w:firstLine="0"/>
              <w:jc w:val="right"/>
              <w:rPr>
                <w:rFonts w:ascii="Calibri" w:eastAsia="Times New Roman" w:hAnsi="Calibri" w:cs="Times New Roman"/>
                <w:color w:val="000000"/>
              </w:rPr>
            </w:pPr>
            <w:r w:rsidRPr="003D1126">
              <w:rPr>
                <w:rFonts w:ascii="Calibri" w:eastAsia="Times New Roman" w:hAnsi="Calibri" w:cs="Times New Roman"/>
                <w:color w:val="000000"/>
              </w:rPr>
              <w:t>25.44%</w:t>
            </w:r>
          </w:p>
        </w:tc>
      </w:tr>
    </w:tbl>
    <w:p w:rsidR="00537A70" w:rsidRDefault="00537A70" w:rsidP="00537A70">
      <w:pPr>
        <w:ind w:firstLine="0"/>
        <w:rPr>
          <w:rFonts w:ascii="Times New Roman" w:hAnsi="Times New Roman" w:cs="Times New Roman"/>
          <w:b/>
          <w:sz w:val="24"/>
          <w:szCs w:val="24"/>
        </w:rPr>
      </w:pPr>
    </w:p>
    <w:p w:rsidR="0051302F" w:rsidRPr="00933516" w:rsidRDefault="00973D19" w:rsidP="002609DC">
      <w:pPr>
        <w:rPr>
          <w:rFonts w:ascii="Times New Roman" w:hAnsi="Times New Roman" w:cs="Times New Roman"/>
          <w:b/>
          <w:sz w:val="24"/>
          <w:szCs w:val="24"/>
        </w:rPr>
      </w:pPr>
      <w:r w:rsidRPr="00933516">
        <w:rPr>
          <w:rFonts w:ascii="Times New Roman" w:hAnsi="Times New Roman" w:cs="Times New Roman"/>
          <w:b/>
          <w:sz w:val="24"/>
          <w:szCs w:val="24"/>
        </w:rPr>
        <w:t xml:space="preserve">Business feasibility </w:t>
      </w:r>
    </w:p>
    <w:p w:rsidR="00973D19" w:rsidRDefault="00B064C3" w:rsidP="002609DC">
      <w:pPr>
        <w:rPr>
          <w:rFonts w:ascii="Times New Roman" w:hAnsi="Times New Roman" w:cs="Times New Roman"/>
          <w:sz w:val="24"/>
          <w:szCs w:val="24"/>
        </w:rPr>
      </w:pPr>
      <w:r w:rsidRPr="00B064C3">
        <w:rPr>
          <w:rFonts w:ascii="Times New Roman" w:hAnsi="Times New Roman" w:cs="Times New Roman"/>
          <w:sz w:val="24"/>
          <w:szCs w:val="24"/>
        </w:rPr>
        <w:t>It is easier for an idea to become a real business if all the projections have been done thoroughly and carefully. My event planning idea would be able to survive when there is a constant flow of business idea and also clients patronizing their services and products. I am quite cognizant of that fact and that is why our idea offers a wide range of event planning and even other related tailor-made services to corporates. I believe that our idea is very viable and can be applied to yield good returns. We are guided by the fact that, with continued delivery of exemplary event services, we will continually have steady income flow. Therefore, we are much convinced that, if we implement our business idea we will be able to attain our business objects and goals in the projected time.</w:t>
      </w:r>
    </w:p>
    <w:p w:rsidR="00BD3B29" w:rsidRDefault="00BD3B2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531F89" w:rsidRDefault="00531F89" w:rsidP="002609DC">
      <w:pPr>
        <w:rPr>
          <w:rFonts w:ascii="Times New Roman" w:hAnsi="Times New Roman" w:cs="Times New Roman"/>
          <w:sz w:val="24"/>
          <w:szCs w:val="24"/>
        </w:rPr>
      </w:pPr>
    </w:p>
    <w:p w:rsidR="00BD3B29" w:rsidRDefault="00BD3B29" w:rsidP="002609DC">
      <w:pPr>
        <w:rPr>
          <w:rFonts w:ascii="Times New Roman" w:hAnsi="Times New Roman" w:cs="Times New Roman"/>
          <w:sz w:val="24"/>
          <w:szCs w:val="24"/>
        </w:rPr>
      </w:pPr>
    </w:p>
    <w:p w:rsidR="00BD3B29" w:rsidRDefault="006D73DD" w:rsidP="006D73DD">
      <w:pPr>
        <w:ind w:firstLine="0"/>
        <w:jc w:val="center"/>
        <w:rPr>
          <w:rFonts w:ascii="Times New Roman" w:hAnsi="Times New Roman" w:cs="Times New Roman"/>
          <w:sz w:val="24"/>
          <w:szCs w:val="24"/>
        </w:rPr>
      </w:pPr>
      <w:r>
        <w:rPr>
          <w:rFonts w:ascii="Times New Roman" w:hAnsi="Times New Roman" w:cs="Times New Roman"/>
          <w:sz w:val="24"/>
          <w:szCs w:val="24"/>
        </w:rPr>
        <w:t>References</w:t>
      </w:r>
    </w:p>
    <w:p w:rsidR="00BD3B29" w:rsidRPr="00BD3B29" w:rsidRDefault="00BD3B29" w:rsidP="006D73DD">
      <w:pPr>
        <w:ind w:left="720" w:hanging="720"/>
        <w:rPr>
          <w:rFonts w:ascii="Times New Roman" w:hAnsi="Times New Roman" w:cs="Times New Roman"/>
          <w:vanish/>
          <w:sz w:val="24"/>
          <w:szCs w:val="24"/>
        </w:rPr>
      </w:pPr>
      <w:r w:rsidRPr="00BD3B29">
        <w:rPr>
          <w:rFonts w:ascii="Times New Roman" w:hAnsi="Times New Roman" w:cs="Times New Roman"/>
          <w:vanish/>
          <w:sz w:val="24"/>
          <w:szCs w:val="24"/>
        </w:rPr>
        <w:t>Top of Form</w:t>
      </w:r>
    </w:p>
    <w:p w:rsidR="00BD3B29" w:rsidRDefault="00BD3B29" w:rsidP="006D73DD">
      <w:pPr>
        <w:ind w:left="720" w:hanging="720"/>
        <w:rPr>
          <w:rFonts w:ascii="Times New Roman" w:hAnsi="Times New Roman" w:cs="Times New Roman"/>
          <w:sz w:val="24"/>
          <w:szCs w:val="24"/>
        </w:rPr>
      </w:pPr>
      <w:proofErr w:type="spellStart"/>
      <w:r w:rsidRPr="00BD3B29">
        <w:rPr>
          <w:rFonts w:ascii="Times New Roman" w:hAnsi="Times New Roman" w:cs="Times New Roman" w:hint="eastAsia"/>
          <w:sz w:val="24"/>
          <w:szCs w:val="24"/>
        </w:rPr>
        <w:t>Barringer</w:t>
      </w:r>
      <w:proofErr w:type="spellEnd"/>
      <w:r w:rsidRPr="00BD3B29">
        <w:rPr>
          <w:rFonts w:ascii="Times New Roman" w:hAnsi="Times New Roman" w:cs="Times New Roman" w:hint="eastAsia"/>
          <w:sz w:val="24"/>
          <w:szCs w:val="24"/>
        </w:rPr>
        <w:t>, B. R., &amp; Ireland, R. D. (2012). </w:t>
      </w:r>
      <w:r w:rsidRPr="00BD3B29">
        <w:rPr>
          <w:rFonts w:ascii="Times New Roman" w:hAnsi="Times New Roman" w:cs="Times New Roman" w:hint="eastAsia"/>
          <w:i/>
          <w:iCs/>
          <w:sz w:val="24"/>
          <w:szCs w:val="24"/>
        </w:rPr>
        <w:t>Entrepreneurship: Successfully launching new ventures</w:t>
      </w:r>
      <w:r w:rsidRPr="00BD3B29">
        <w:rPr>
          <w:rFonts w:ascii="Times New Roman" w:hAnsi="Times New Roman" w:cs="Times New Roman" w:hint="eastAsia"/>
          <w:sz w:val="24"/>
          <w:szCs w:val="24"/>
        </w:rPr>
        <w:t>. Boston: Pearson/Prentice Hall.</w:t>
      </w:r>
    </w:p>
    <w:p w:rsidR="00BD3B29" w:rsidRPr="00BD3B29" w:rsidRDefault="006D73DD" w:rsidP="006D73DD">
      <w:pPr>
        <w:ind w:left="720" w:hanging="720"/>
        <w:rPr>
          <w:rFonts w:ascii="Times New Roman" w:hAnsi="Times New Roman" w:cs="Times New Roman"/>
          <w:sz w:val="24"/>
          <w:szCs w:val="24"/>
        </w:rPr>
      </w:pPr>
      <w:r w:rsidRPr="006D73DD">
        <w:rPr>
          <w:rFonts w:ascii="Times New Roman" w:hAnsi="Times New Roman" w:cs="Times New Roman"/>
          <w:sz w:val="24"/>
          <w:szCs w:val="24"/>
        </w:rPr>
        <w:t>Dyson, C. (2001). What makes a great entrepreneur</w:t>
      </w:r>
      <w:proofErr w:type="gramStart"/>
      <w:r w:rsidRPr="006D73DD">
        <w:rPr>
          <w:rFonts w:ascii="Times New Roman" w:hAnsi="Times New Roman" w:cs="Times New Roman"/>
          <w:sz w:val="24"/>
          <w:szCs w:val="24"/>
        </w:rPr>
        <w:t>?.</w:t>
      </w:r>
      <w:proofErr w:type="gramEnd"/>
      <w:r w:rsidRPr="006D73DD">
        <w:rPr>
          <w:rFonts w:ascii="Times New Roman" w:hAnsi="Times New Roman" w:cs="Times New Roman"/>
          <w:sz w:val="24"/>
          <w:szCs w:val="24"/>
        </w:rPr>
        <w:t> </w:t>
      </w:r>
      <w:r w:rsidRPr="006D73DD">
        <w:rPr>
          <w:rFonts w:ascii="Times New Roman" w:hAnsi="Times New Roman" w:cs="Times New Roman"/>
          <w:i/>
          <w:iCs/>
          <w:sz w:val="24"/>
          <w:szCs w:val="24"/>
        </w:rPr>
        <w:t>European Business Review</w:t>
      </w:r>
      <w:r w:rsidRPr="006D73DD">
        <w:rPr>
          <w:rFonts w:ascii="Times New Roman" w:hAnsi="Times New Roman" w:cs="Times New Roman"/>
          <w:sz w:val="24"/>
          <w:szCs w:val="24"/>
        </w:rPr>
        <w:t>, </w:t>
      </w:r>
      <w:r w:rsidRPr="006D73DD">
        <w:rPr>
          <w:rFonts w:ascii="Times New Roman" w:hAnsi="Times New Roman" w:cs="Times New Roman"/>
          <w:i/>
          <w:iCs/>
          <w:sz w:val="24"/>
          <w:szCs w:val="24"/>
        </w:rPr>
        <w:t>13</w:t>
      </w:r>
      <w:r w:rsidRPr="006D73DD">
        <w:rPr>
          <w:rFonts w:ascii="Times New Roman" w:hAnsi="Times New Roman" w:cs="Times New Roman"/>
          <w:sz w:val="24"/>
          <w:szCs w:val="24"/>
        </w:rPr>
        <w:t>(5), 309.</w:t>
      </w:r>
    </w:p>
    <w:p w:rsidR="00BD3B29" w:rsidRPr="00BD3B29" w:rsidRDefault="00BD3B29" w:rsidP="006D73DD">
      <w:pPr>
        <w:ind w:left="720" w:hanging="720"/>
        <w:rPr>
          <w:rFonts w:ascii="Times New Roman" w:hAnsi="Times New Roman" w:cs="Times New Roman"/>
          <w:vanish/>
          <w:sz w:val="24"/>
          <w:szCs w:val="24"/>
        </w:rPr>
      </w:pPr>
      <w:r w:rsidRPr="00BD3B29">
        <w:rPr>
          <w:rFonts w:ascii="Times New Roman" w:hAnsi="Times New Roman" w:cs="Times New Roman"/>
          <w:vanish/>
          <w:sz w:val="24"/>
          <w:szCs w:val="24"/>
        </w:rPr>
        <w:t>Bottom of Form</w:t>
      </w:r>
    </w:p>
    <w:p w:rsidR="00BD3B29" w:rsidRPr="007B3127" w:rsidRDefault="00BD3B29" w:rsidP="006D73DD">
      <w:pPr>
        <w:ind w:left="720" w:hanging="720"/>
        <w:rPr>
          <w:rFonts w:ascii="Times New Roman" w:hAnsi="Times New Roman" w:cs="Times New Roman"/>
          <w:sz w:val="24"/>
          <w:szCs w:val="24"/>
        </w:rPr>
      </w:pPr>
    </w:p>
    <w:sectPr w:rsidR="00BD3B29" w:rsidRPr="007B3127" w:rsidSect="00EE6D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6B1" w:rsidRDefault="00DE16B1" w:rsidP="005E7D5D">
      <w:pPr>
        <w:spacing w:line="240" w:lineRule="auto"/>
      </w:pPr>
      <w:r>
        <w:separator/>
      </w:r>
    </w:p>
  </w:endnote>
  <w:endnote w:type="continuationSeparator" w:id="0">
    <w:p w:rsidR="00DE16B1" w:rsidRDefault="00DE16B1" w:rsidP="005E7D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6B1" w:rsidRDefault="00DE16B1" w:rsidP="005E7D5D">
      <w:pPr>
        <w:spacing w:line="240" w:lineRule="auto"/>
      </w:pPr>
      <w:r>
        <w:separator/>
      </w:r>
    </w:p>
  </w:footnote>
  <w:footnote w:type="continuationSeparator" w:id="0">
    <w:p w:rsidR="00DE16B1" w:rsidRDefault="00DE16B1" w:rsidP="005E7D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D5D" w:rsidRPr="005E7D5D" w:rsidRDefault="005E7D5D" w:rsidP="005E7D5D">
    <w:pPr>
      <w:pStyle w:val="Header"/>
      <w:ind w:firstLine="0"/>
      <w:jc w:val="right"/>
      <w:rPr>
        <w:rFonts w:ascii="Times New Roman" w:hAnsi="Times New Roman" w:cs="Times New Roman"/>
        <w:sz w:val="24"/>
        <w:szCs w:val="24"/>
      </w:rPr>
    </w:pPr>
    <w:r w:rsidRPr="005E7D5D">
      <w:rPr>
        <w:rFonts w:ascii="Times New Roman" w:hAnsi="Times New Roman" w:cs="Times New Roman"/>
        <w:sz w:val="24"/>
        <w:szCs w:val="24"/>
      </w:rPr>
      <w:t>OPPORTUNITY ASSESSMENT PLAN</w:t>
    </w:r>
    <w:r>
      <w:rPr>
        <w:rFonts w:ascii="Times New Roman" w:hAnsi="Times New Roman" w:cs="Times New Roman"/>
        <w:sz w:val="24"/>
        <w:szCs w:val="24"/>
      </w:rPr>
      <w:t xml:space="preserve">                                                                                       </w:t>
    </w:r>
    <w:r w:rsidRPr="005E7D5D">
      <w:rPr>
        <w:rFonts w:ascii="Times New Roman" w:hAnsi="Times New Roman" w:cs="Times New Roman"/>
        <w:sz w:val="24"/>
        <w:szCs w:val="24"/>
      </w:rPr>
      <w:t xml:space="preserve"> </w:t>
    </w:r>
    <w:sdt>
      <w:sdtPr>
        <w:rPr>
          <w:rFonts w:ascii="Times New Roman" w:hAnsi="Times New Roman" w:cs="Times New Roman"/>
          <w:sz w:val="24"/>
          <w:szCs w:val="24"/>
        </w:rPr>
        <w:id w:val="-1007981036"/>
        <w:docPartObj>
          <w:docPartGallery w:val="Page Numbers (Top of Page)"/>
          <w:docPartUnique/>
        </w:docPartObj>
      </w:sdtPr>
      <w:sdtEndPr>
        <w:rPr>
          <w:noProof/>
        </w:rPr>
      </w:sdtEndPr>
      <w:sdtContent>
        <w:r w:rsidRPr="005E7D5D">
          <w:rPr>
            <w:rFonts w:ascii="Times New Roman" w:hAnsi="Times New Roman" w:cs="Times New Roman"/>
            <w:sz w:val="24"/>
            <w:szCs w:val="24"/>
          </w:rPr>
          <w:fldChar w:fldCharType="begin"/>
        </w:r>
        <w:r w:rsidRPr="005E7D5D">
          <w:rPr>
            <w:rFonts w:ascii="Times New Roman" w:hAnsi="Times New Roman" w:cs="Times New Roman"/>
            <w:sz w:val="24"/>
            <w:szCs w:val="24"/>
          </w:rPr>
          <w:instrText xml:space="preserve"> PAGE   \* MERGEFORMAT </w:instrText>
        </w:r>
        <w:r w:rsidRPr="005E7D5D">
          <w:rPr>
            <w:rFonts w:ascii="Times New Roman" w:hAnsi="Times New Roman" w:cs="Times New Roman"/>
            <w:sz w:val="24"/>
            <w:szCs w:val="24"/>
          </w:rPr>
          <w:fldChar w:fldCharType="separate"/>
        </w:r>
        <w:r w:rsidR="00E731DE">
          <w:rPr>
            <w:rFonts w:ascii="Times New Roman" w:hAnsi="Times New Roman" w:cs="Times New Roman"/>
            <w:noProof/>
            <w:sz w:val="24"/>
            <w:szCs w:val="24"/>
          </w:rPr>
          <w:t>11</w:t>
        </w:r>
        <w:r w:rsidRPr="005E7D5D">
          <w:rPr>
            <w:rFonts w:ascii="Times New Roman" w:hAnsi="Times New Roman" w:cs="Times New Roman"/>
            <w:noProof/>
            <w:sz w:val="24"/>
            <w:szCs w:val="24"/>
          </w:rPr>
          <w:fldChar w:fldCharType="end"/>
        </w:r>
      </w:sdtContent>
    </w:sdt>
  </w:p>
  <w:p w:rsidR="005E7D5D" w:rsidRDefault="005E7D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D62" w:rsidRPr="00EE6D62" w:rsidRDefault="00EE6D62" w:rsidP="00EE6D62">
    <w:pPr>
      <w:pStyle w:val="Header"/>
      <w:ind w:firstLine="0"/>
      <w:jc w:val="right"/>
      <w:rPr>
        <w:rFonts w:ascii="Times New Roman" w:hAnsi="Times New Roman" w:cs="Times New Roman"/>
        <w:sz w:val="24"/>
        <w:szCs w:val="24"/>
      </w:rPr>
    </w:pPr>
    <w:r w:rsidRPr="00EE6D62">
      <w:rPr>
        <w:rFonts w:ascii="Times New Roman" w:hAnsi="Times New Roman" w:cs="Times New Roman"/>
        <w:sz w:val="24"/>
        <w:szCs w:val="24"/>
      </w:rPr>
      <w:t>Running head: OPPORTUNITY ASSESSMENT PLAN</w:t>
    </w:r>
    <w:r>
      <w:rPr>
        <w:rFonts w:ascii="Times New Roman" w:hAnsi="Times New Roman" w:cs="Times New Roman"/>
        <w:sz w:val="24"/>
        <w:szCs w:val="24"/>
      </w:rPr>
      <w:t xml:space="preserve">                                                              </w:t>
    </w:r>
    <w:r w:rsidRPr="00EE6D62">
      <w:rPr>
        <w:rFonts w:ascii="Times New Roman" w:hAnsi="Times New Roman" w:cs="Times New Roman"/>
        <w:sz w:val="24"/>
        <w:szCs w:val="24"/>
      </w:rPr>
      <w:t xml:space="preserve"> </w:t>
    </w:r>
    <w:sdt>
      <w:sdtPr>
        <w:rPr>
          <w:rFonts w:ascii="Times New Roman" w:hAnsi="Times New Roman" w:cs="Times New Roman"/>
          <w:sz w:val="24"/>
          <w:szCs w:val="24"/>
        </w:rPr>
        <w:id w:val="-1994941223"/>
        <w:docPartObj>
          <w:docPartGallery w:val="Page Numbers (Top of Page)"/>
          <w:docPartUnique/>
        </w:docPartObj>
      </w:sdtPr>
      <w:sdtEndPr>
        <w:rPr>
          <w:noProof/>
        </w:rPr>
      </w:sdtEndPr>
      <w:sdtContent>
        <w:r w:rsidRPr="00EE6D62">
          <w:rPr>
            <w:rFonts w:ascii="Times New Roman" w:hAnsi="Times New Roman" w:cs="Times New Roman"/>
            <w:sz w:val="24"/>
            <w:szCs w:val="24"/>
          </w:rPr>
          <w:fldChar w:fldCharType="begin"/>
        </w:r>
        <w:r w:rsidRPr="00EE6D62">
          <w:rPr>
            <w:rFonts w:ascii="Times New Roman" w:hAnsi="Times New Roman" w:cs="Times New Roman"/>
            <w:sz w:val="24"/>
            <w:szCs w:val="24"/>
          </w:rPr>
          <w:instrText xml:space="preserve"> PAGE   \* MERGEFORMAT </w:instrText>
        </w:r>
        <w:r w:rsidRPr="00EE6D62">
          <w:rPr>
            <w:rFonts w:ascii="Times New Roman" w:hAnsi="Times New Roman" w:cs="Times New Roman"/>
            <w:sz w:val="24"/>
            <w:szCs w:val="24"/>
          </w:rPr>
          <w:fldChar w:fldCharType="separate"/>
        </w:r>
        <w:r w:rsidR="00531F89">
          <w:rPr>
            <w:rFonts w:ascii="Times New Roman" w:hAnsi="Times New Roman" w:cs="Times New Roman"/>
            <w:noProof/>
            <w:sz w:val="24"/>
            <w:szCs w:val="24"/>
          </w:rPr>
          <w:t>1</w:t>
        </w:r>
        <w:r w:rsidRPr="00EE6D62">
          <w:rPr>
            <w:rFonts w:ascii="Times New Roman" w:hAnsi="Times New Roman" w:cs="Times New Roman"/>
            <w:noProof/>
            <w:sz w:val="24"/>
            <w:szCs w:val="24"/>
          </w:rPr>
          <w:fldChar w:fldCharType="end"/>
        </w:r>
      </w:sdtContent>
    </w:sdt>
  </w:p>
  <w:p w:rsidR="00EE6D62" w:rsidRPr="00EE6D62" w:rsidRDefault="00EE6D62" w:rsidP="00EE6D62">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A3"/>
    <w:rsid w:val="00001AAF"/>
    <w:rsid w:val="000130DF"/>
    <w:rsid w:val="0001548D"/>
    <w:rsid w:val="000165B0"/>
    <w:rsid w:val="00022BD7"/>
    <w:rsid w:val="00025C23"/>
    <w:rsid w:val="000354EF"/>
    <w:rsid w:val="00044FC9"/>
    <w:rsid w:val="00081038"/>
    <w:rsid w:val="00081436"/>
    <w:rsid w:val="00084667"/>
    <w:rsid w:val="000B1659"/>
    <w:rsid w:val="000C5DB0"/>
    <w:rsid w:val="000F49B8"/>
    <w:rsid w:val="001038A7"/>
    <w:rsid w:val="00133351"/>
    <w:rsid w:val="0014482D"/>
    <w:rsid w:val="0015096A"/>
    <w:rsid w:val="00150F03"/>
    <w:rsid w:val="00163957"/>
    <w:rsid w:val="00193C5C"/>
    <w:rsid w:val="001B16A3"/>
    <w:rsid w:val="001C3492"/>
    <w:rsid w:val="001C3F1A"/>
    <w:rsid w:val="001F03B5"/>
    <w:rsid w:val="001F0BFD"/>
    <w:rsid w:val="002142C5"/>
    <w:rsid w:val="002276C2"/>
    <w:rsid w:val="00260856"/>
    <w:rsid w:val="002609DC"/>
    <w:rsid w:val="002672F4"/>
    <w:rsid w:val="002865C3"/>
    <w:rsid w:val="00286834"/>
    <w:rsid w:val="002A4992"/>
    <w:rsid w:val="002A736E"/>
    <w:rsid w:val="002E3327"/>
    <w:rsid w:val="00306AD1"/>
    <w:rsid w:val="0031393B"/>
    <w:rsid w:val="00336884"/>
    <w:rsid w:val="00336B72"/>
    <w:rsid w:val="0035650B"/>
    <w:rsid w:val="00360F4F"/>
    <w:rsid w:val="00362F03"/>
    <w:rsid w:val="003726A7"/>
    <w:rsid w:val="0037669B"/>
    <w:rsid w:val="00397D7E"/>
    <w:rsid w:val="003C6D07"/>
    <w:rsid w:val="003D1126"/>
    <w:rsid w:val="003D6DC7"/>
    <w:rsid w:val="003F7014"/>
    <w:rsid w:val="003F7DB6"/>
    <w:rsid w:val="004066B6"/>
    <w:rsid w:val="00411AE5"/>
    <w:rsid w:val="00413CB9"/>
    <w:rsid w:val="004220AD"/>
    <w:rsid w:val="00432761"/>
    <w:rsid w:val="00437AB4"/>
    <w:rsid w:val="00445390"/>
    <w:rsid w:val="00455F63"/>
    <w:rsid w:val="004564C6"/>
    <w:rsid w:val="00457642"/>
    <w:rsid w:val="004832FB"/>
    <w:rsid w:val="00493835"/>
    <w:rsid w:val="004B608F"/>
    <w:rsid w:val="004C45A0"/>
    <w:rsid w:val="004E2B49"/>
    <w:rsid w:val="004E53CF"/>
    <w:rsid w:val="004E5819"/>
    <w:rsid w:val="004E6380"/>
    <w:rsid w:val="004F049A"/>
    <w:rsid w:val="004F4E04"/>
    <w:rsid w:val="00510F1D"/>
    <w:rsid w:val="0051302F"/>
    <w:rsid w:val="00531F89"/>
    <w:rsid w:val="00537A70"/>
    <w:rsid w:val="00584E93"/>
    <w:rsid w:val="0058651C"/>
    <w:rsid w:val="00591D7D"/>
    <w:rsid w:val="005B333E"/>
    <w:rsid w:val="005C47B7"/>
    <w:rsid w:val="005D69E6"/>
    <w:rsid w:val="005E7D5D"/>
    <w:rsid w:val="005F70A7"/>
    <w:rsid w:val="006150AD"/>
    <w:rsid w:val="006273B4"/>
    <w:rsid w:val="00633B26"/>
    <w:rsid w:val="00636330"/>
    <w:rsid w:val="0064122F"/>
    <w:rsid w:val="00643D2C"/>
    <w:rsid w:val="00657ABD"/>
    <w:rsid w:val="00665274"/>
    <w:rsid w:val="006731BC"/>
    <w:rsid w:val="006806D3"/>
    <w:rsid w:val="006912D8"/>
    <w:rsid w:val="006973BD"/>
    <w:rsid w:val="006A0674"/>
    <w:rsid w:val="006C6B03"/>
    <w:rsid w:val="006D73DD"/>
    <w:rsid w:val="006E5D81"/>
    <w:rsid w:val="00704610"/>
    <w:rsid w:val="007105D7"/>
    <w:rsid w:val="007176FA"/>
    <w:rsid w:val="00770C8C"/>
    <w:rsid w:val="00774841"/>
    <w:rsid w:val="007A013B"/>
    <w:rsid w:val="007A0698"/>
    <w:rsid w:val="007B3127"/>
    <w:rsid w:val="007D14C2"/>
    <w:rsid w:val="007D1A79"/>
    <w:rsid w:val="007D2E66"/>
    <w:rsid w:val="007E1281"/>
    <w:rsid w:val="007E1875"/>
    <w:rsid w:val="007E26CC"/>
    <w:rsid w:val="0080301C"/>
    <w:rsid w:val="00811D49"/>
    <w:rsid w:val="008179D1"/>
    <w:rsid w:val="0083286B"/>
    <w:rsid w:val="008374D8"/>
    <w:rsid w:val="00845CFE"/>
    <w:rsid w:val="0085750D"/>
    <w:rsid w:val="008802E1"/>
    <w:rsid w:val="00911ACC"/>
    <w:rsid w:val="00915A93"/>
    <w:rsid w:val="00933516"/>
    <w:rsid w:val="00941253"/>
    <w:rsid w:val="00973D19"/>
    <w:rsid w:val="00975F54"/>
    <w:rsid w:val="00976BEF"/>
    <w:rsid w:val="00980804"/>
    <w:rsid w:val="0099328A"/>
    <w:rsid w:val="009F75AA"/>
    <w:rsid w:val="00A0027D"/>
    <w:rsid w:val="00A119A2"/>
    <w:rsid w:val="00A24EB2"/>
    <w:rsid w:val="00A47CAD"/>
    <w:rsid w:val="00A80DC0"/>
    <w:rsid w:val="00A8507D"/>
    <w:rsid w:val="00A90938"/>
    <w:rsid w:val="00A91A82"/>
    <w:rsid w:val="00A949CA"/>
    <w:rsid w:val="00A94DB1"/>
    <w:rsid w:val="00AA35C0"/>
    <w:rsid w:val="00AA7412"/>
    <w:rsid w:val="00AC0E8E"/>
    <w:rsid w:val="00AC63F1"/>
    <w:rsid w:val="00AC77DC"/>
    <w:rsid w:val="00AC7B1F"/>
    <w:rsid w:val="00AE6B78"/>
    <w:rsid w:val="00AE7702"/>
    <w:rsid w:val="00AF0D41"/>
    <w:rsid w:val="00AF54B6"/>
    <w:rsid w:val="00B064C3"/>
    <w:rsid w:val="00B104B2"/>
    <w:rsid w:val="00B26AAC"/>
    <w:rsid w:val="00B31640"/>
    <w:rsid w:val="00B33D2A"/>
    <w:rsid w:val="00B4379B"/>
    <w:rsid w:val="00B53D6E"/>
    <w:rsid w:val="00B6300F"/>
    <w:rsid w:val="00B7496B"/>
    <w:rsid w:val="00B85D8C"/>
    <w:rsid w:val="00B85DAD"/>
    <w:rsid w:val="00B966D9"/>
    <w:rsid w:val="00B970EA"/>
    <w:rsid w:val="00BA2C87"/>
    <w:rsid w:val="00BD155A"/>
    <w:rsid w:val="00BD3B29"/>
    <w:rsid w:val="00BD3F49"/>
    <w:rsid w:val="00BF5FC2"/>
    <w:rsid w:val="00C2712C"/>
    <w:rsid w:val="00C35109"/>
    <w:rsid w:val="00C36E1E"/>
    <w:rsid w:val="00C37A29"/>
    <w:rsid w:val="00C568FE"/>
    <w:rsid w:val="00C64156"/>
    <w:rsid w:val="00C663D4"/>
    <w:rsid w:val="00C75E5D"/>
    <w:rsid w:val="00C77160"/>
    <w:rsid w:val="00C80C41"/>
    <w:rsid w:val="00C95221"/>
    <w:rsid w:val="00D0059E"/>
    <w:rsid w:val="00D214A7"/>
    <w:rsid w:val="00D25703"/>
    <w:rsid w:val="00D348A4"/>
    <w:rsid w:val="00D34E9B"/>
    <w:rsid w:val="00D477B4"/>
    <w:rsid w:val="00D74D25"/>
    <w:rsid w:val="00D76360"/>
    <w:rsid w:val="00D81B0C"/>
    <w:rsid w:val="00D977E7"/>
    <w:rsid w:val="00DB7B13"/>
    <w:rsid w:val="00DC2A79"/>
    <w:rsid w:val="00DC4C3C"/>
    <w:rsid w:val="00DD285E"/>
    <w:rsid w:val="00DD33D6"/>
    <w:rsid w:val="00DE01DE"/>
    <w:rsid w:val="00DE02B5"/>
    <w:rsid w:val="00DE16B1"/>
    <w:rsid w:val="00DE52F1"/>
    <w:rsid w:val="00DE5802"/>
    <w:rsid w:val="00DF21EB"/>
    <w:rsid w:val="00DF6484"/>
    <w:rsid w:val="00E03269"/>
    <w:rsid w:val="00E14577"/>
    <w:rsid w:val="00E23F0E"/>
    <w:rsid w:val="00E319D5"/>
    <w:rsid w:val="00E44147"/>
    <w:rsid w:val="00E469E8"/>
    <w:rsid w:val="00E576F0"/>
    <w:rsid w:val="00E731DE"/>
    <w:rsid w:val="00E80A37"/>
    <w:rsid w:val="00E82FCD"/>
    <w:rsid w:val="00E9006D"/>
    <w:rsid w:val="00E972B6"/>
    <w:rsid w:val="00EB045E"/>
    <w:rsid w:val="00EB6059"/>
    <w:rsid w:val="00EE6D62"/>
    <w:rsid w:val="00F14533"/>
    <w:rsid w:val="00F43D39"/>
    <w:rsid w:val="00F448D3"/>
    <w:rsid w:val="00F51B06"/>
    <w:rsid w:val="00F57C64"/>
    <w:rsid w:val="00F61930"/>
    <w:rsid w:val="00F6312D"/>
    <w:rsid w:val="00F72187"/>
    <w:rsid w:val="00F82487"/>
    <w:rsid w:val="00FA18C1"/>
    <w:rsid w:val="00FA7CE4"/>
    <w:rsid w:val="00FB3000"/>
    <w:rsid w:val="00FC0503"/>
    <w:rsid w:val="00FE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A5D19-63D2-4025-96CB-3C0DC79C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D5D"/>
    <w:pPr>
      <w:tabs>
        <w:tab w:val="center" w:pos="4680"/>
        <w:tab w:val="right" w:pos="9360"/>
      </w:tabs>
      <w:spacing w:line="240" w:lineRule="auto"/>
    </w:pPr>
  </w:style>
  <w:style w:type="character" w:customStyle="1" w:styleId="HeaderChar">
    <w:name w:val="Header Char"/>
    <w:basedOn w:val="DefaultParagraphFont"/>
    <w:link w:val="Header"/>
    <w:uiPriority w:val="99"/>
    <w:rsid w:val="005E7D5D"/>
  </w:style>
  <w:style w:type="paragraph" w:styleId="Footer">
    <w:name w:val="footer"/>
    <w:basedOn w:val="Normal"/>
    <w:link w:val="FooterChar"/>
    <w:uiPriority w:val="99"/>
    <w:unhideWhenUsed/>
    <w:rsid w:val="005E7D5D"/>
    <w:pPr>
      <w:tabs>
        <w:tab w:val="center" w:pos="4680"/>
        <w:tab w:val="right" w:pos="9360"/>
      </w:tabs>
      <w:spacing w:line="240" w:lineRule="auto"/>
    </w:pPr>
  </w:style>
  <w:style w:type="character" w:customStyle="1" w:styleId="FooterChar">
    <w:name w:val="Footer Char"/>
    <w:basedOn w:val="DefaultParagraphFont"/>
    <w:link w:val="Footer"/>
    <w:uiPriority w:val="99"/>
    <w:rsid w:val="005E7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349492">
      <w:bodyDiv w:val="1"/>
      <w:marLeft w:val="0"/>
      <w:marRight w:val="0"/>
      <w:marTop w:val="0"/>
      <w:marBottom w:val="0"/>
      <w:divBdr>
        <w:top w:val="none" w:sz="0" w:space="0" w:color="auto"/>
        <w:left w:val="none" w:sz="0" w:space="0" w:color="auto"/>
        <w:bottom w:val="none" w:sz="0" w:space="0" w:color="auto"/>
        <w:right w:val="none" w:sz="0" w:space="0" w:color="auto"/>
      </w:divBdr>
      <w:divsChild>
        <w:div w:id="1904870732">
          <w:marLeft w:val="0"/>
          <w:marRight w:val="0"/>
          <w:marTop w:val="0"/>
          <w:marBottom w:val="0"/>
          <w:divBdr>
            <w:top w:val="none" w:sz="0" w:space="0" w:color="auto"/>
            <w:left w:val="none" w:sz="0" w:space="0" w:color="auto"/>
            <w:bottom w:val="single" w:sz="6" w:space="3" w:color="D0D4D7"/>
            <w:right w:val="none" w:sz="0" w:space="0" w:color="auto"/>
          </w:divBdr>
          <w:divsChild>
            <w:div w:id="167880018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2986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2B09A-8B49-496B-866A-5CD16E51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2374</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2018-05-09T06:58:00Z</dcterms:created>
  <dcterms:modified xsi:type="dcterms:W3CDTF">2018-05-09T06:58:00Z</dcterms:modified>
</cp:coreProperties>
</file>