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2F4" w:rsidRDefault="005622F4" w:rsidP="005622F4">
      <w:pPr>
        <w:spacing w:line="480" w:lineRule="auto"/>
        <w:jc w:val="center"/>
        <w:rPr>
          <w:rFonts w:ascii="Times New Roman" w:hAnsi="Times New Roman" w:cs="Times New Roman"/>
          <w:sz w:val="24"/>
          <w:szCs w:val="24"/>
        </w:rPr>
      </w:pPr>
    </w:p>
    <w:p w:rsidR="005622F4" w:rsidRDefault="005622F4" w:rsidP="005622F4">
      <w:pPr>
        <w:spacing w:line="480" w:lineRule="auto"/>
        <w:jc w:val="center"/>
        <w:rPr>
          <w:rFonts w:ascii="Times New Roman" w:hAnsi="Times New Roman" w:cs="Times New Roman"/>
          <w:sz w:val="24"/>
          <w:szCs w:val="24"/>
        </w:rPr>
      </w:pPr>
    </w:p>
    <w:p w:rsidR="005622F4" w:rsidRDefault="005622F4" w:rsidP="005622F4">
      <w:pPr>
        <w:spacing w:line="480" w:lineRule="auto"/>
        <w:jc w:val="center"/>
        <w:rPr>
          <w:rFonts w:ascii="Times New Roman" w:hAnsi="Times New Roman" w:cs="Times New Roman"/>
          <w:sz w:val="24"/>
          <w:szCs w:val="24"/>
        </w:rPr>
      </w:pPr>
    </w:p>
    <w:p w:rsidR="005622F4" w:rsidRDefault="005622F4" w:rsidP="005622F4">
      <w:pPr>
        <w:spacing w:line="480" w:lineRule="auto"/>
        <w:jc w:val="center"/>
        <w:rPr>
          <w:rFonts w:ascii="Times New Roman" w:hAnsi="Times New Roman" w:cs="Times New Roman"/>
          <w:sz w:val="24"/>
          <w:szCs w:val="24"/>
        </w:rPr>
      </w:pPr>
    </w:p>
    <w:p w:rsidR="005622F4" w:rsidRDefault="005622F4" w:rsidP="005622F4">
      <w:pPr>
        <w:spacing w:line="480" w:lineRule="auto"/>
        <w:jc w:val="center"/>
        <w:rPr>
          <w:rFonts w:ascii="Times New Roman" w:hAnsi="Times New Roman" w:cs="Times New Roman"/>
          <w:sz w:val="24"/>
          <w:szCs w:val="24"/>
        </w:rPr>
      </w:pPr>
    </w:p>
    <w:p w:rsidR="005622F4" w:rsidRPr="005622F4" w:rsidRDefault="005622F4" w:rsidP="005622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Prelab Write-Up: </w:t>
      </w:r>
      <w:r w:rsidRPr="005622F4">
        <w:rPr>
          <w:rFonts w:ascii="Times New Roman" w:hAnsi="Times New Roman" w:cs="Times New Roman"/>
          <w:sz w:val="24"/>
          <w:szCs w:val="24"/>
        </w:rPr>
        <w:t>Developing and testing hypothesis</w:t>
      </w:r>
    </w:p>
    <w:p w:rsidR="005622F4" w:rsidRPr="005622F4" w:rsidRDefault="005622F4" w:rsidP="005622F4">
      <w:pPr>
        <w:spacing w:line="480" w:lineRule="auto"/>
        <w:jc w:val="center"/>
        <w:rPr>
          <w:rFonts w:ascii="Times New Roman" w:hAnsi="Times New Roman" w:cs="Times New Roman"/>
          <w:sz w:val="24"/>
          <w:szCs w:val="24"/>
        </w:rPr>
      </w:pPr>
      <w:r w:rsidRPr="005622F4">
        <w:rPr>
          <w:rFonts w:ascii="Times New Roman" w:hAnsi="Times New Roman" w:cs="Times New Roman"/>
          <w:sz w:val="24"/>
          <w:szCs w:val="24"/>
        </w:rPr>
        <w:t>Name</w:t>
      </w:r>
    </w:p>
    <w:p w:rsidR="005622F4" w:rsidRDefault="005622F4" w:rsidP="005622F4">
      <w:pPr>
        <w:spacing w:line="480" w:lineRule="auto"/>
        <w:jc w:val="center"/>
        <w:rPr>
          <w:rFonts w:ascii="Times New Roman" w:hAnsi="Times New Roman" w:cs="Times New Roman"/>
          <w:b/>
          <w:sz w:val="24"/>
          <w:szCs w:val="24"/>
        </w:rPr>
      </w:pPr>
      <w:r w:rsidRPr="005622F4">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A86372" w:rsidRDefault="00743EC4" w:rsidP="00A86372">
      <w:pPr>
        <w:spacing w:line="480" w:lineRule="auto"/>
        <w:rPr>
          <w:rFonts w:ascii="Times New Roman" w:hAnsi="Times New Roman" w:cs="Times New Roman"/>
          <w:sz w:val="24"/>
          <w:szCs w:val="24"/>
        </w:rPr>
      </w:pPr>
      <w:r w:rsidRPr="00CB3ED7">
        <w:rPr>
          <w:rFonts w:ascii="Times New Roman" w:hAnsi="Times New Roman" w:cs="Times New Roman"/>
          <w:b/>
          <w:sz w:val="24"/>
          <w:szCs w:val="24"/>
        </w:rPr>
        <w:lastRenderedPageBreak/>
        <w:t>Title</w:t>
      </w:r>
      <w:r w:rsidR="00A86372" w:rsidRPr="00CB3ED7">
        <w:rPr>
          <w:rFonts w:ascii="Times New Roman" w:hAnsi="Times New Roman" w:cs="Times New Roman"/>
          <w:b/>
          <w:sz w:val="24"/>
          <w:szCs w:val="24"/>
        </w:rPr>
        <w:t>:</w:t>
      </w:r>
      <w:r w:rsidR="00A86372">
        <w:rPr>
          <w:rFonts w:ascii="Times New Roman" w:hAnsi="Times New Roman" w:cs="Times New Roman"/>
          <w:sz w:val="24"/>
          <w:szCs w:val="24"/>
        </w:rPr>
        <w:t xml:space="preserve"> </w:t>
      </w:r>
      <w:r w:rsidR="00A86372" w:rsidRPr="00A86372">
        <w:rPr>
          <w:rFonts w:ascii="Times New Roman" w:hAnsi="Times New Roman" w:cs="Times New Roman"/>
          <w:sz w:val="24"/>
          <w:szCs w:val="24"/>
        </w:rPr>
        <w:t>Developing and testing hypothesis</w:t>
      </w:r>
    </w:p>
    <w:p w:rsidR="00FC7DBD" w:rsidRPr="00FC7DBD" w:rsidRDefault="00BB3E23" w:rsidP="004F737F">
      <w:pPr>
        <w:spacing w:line="480" w:lineRule="auto"/>
        <w:rPr>
          <w:rFonts w:ascii="Times New Roman" w:eastAsia="Times New Roman" w:hAnsi="Times New Roman" w:cs="Times New Roman"/>
          <w:sz w:val="24"/>
          <w:szCs w:val="24"/>
        </w:rPr>
      </w:pPr>
      <w:r w:rsidRPr="004F737F">
        <w:rPr>
          <w:rFonts w:ascii="Times New Roman" w:hAnsi="Times New Roman" w:cs="Times New Roman"/>
          <w:b/>
          <w:sz w:val="24"/>
          <w:szCs w:val="24"/>
        </w:rPr>
        <w:t>Reference</w:t>
      </w:r>
      <w:r w:rsidR="00FC7DBD">
        <w:rPr>
          <w:rFonts w:ascii="Times New Roman" w:hAnsi="Times New Roman" w:cs="Times New Roman"/>
          <w:sz w:val="24"/>
          <w:szCs w:val="24"/>
        </w:rPr>
        <w:t xml:space="preserve">: </w:t>
      </w:r>
      <w:r w:rsidR="00FC7DBD">
        <w:rPr>
          <w:rFonts w:ascii="Times New Roman" w:eastAsia="Times New Roman" w:hAnsi="Times New Roman" w:cs="Times New Roman"/>
          <w:sz w:val="24"/>
          <w:szCs w:val="24"/>
        </w:rPr>
        <w:t>Lehman, J. W. (2010</w:t>
      </w:r>
      <w:r w:rsidR="00FC7DBD" w:rsidRPr="00FC7DBD">
        <w:rPr>
          <w:rFonts w:ascii="Times New Roman" w:eastAsia="Times New Roman" w:hAnsi="Times New Roman" w:cs="Times New Roman"/>
          <w:sz w:val="24"/>
          <w:szCs w:val="24"/>
        </w:rPr>
        <w:t xml:space="preserve">). </w:t>
      </w:r>
      <w:r w:rsidR="00FC7DBD">
        <w:rPr>
          <w:rFonts w:ascii="Times New Roman" w:eastAsia="Times New Roman" w:hAnsi="Times New Roman" w:cs="Times New Roman"/>
          <w:i/>
          <w:iCs/>
          <w:sz w:val="24"/>
          <w:szCs w:val="24"/>
        </w:rPr>
        <w:t>Multi</w:t>
      </w:r>
      <w:r w:rsidR="00FC7DBD" w:rsidRPr="00FC7DBD">
        <w:rPr>
          <w:rFonts w:ascii="Times New Roman" w:eastAsia="Times New Roman" w:hAnsi="Times New Roman" w:cs="Times New Roman"/>
          <w:i/>
          <w:iCs/>
          <w:sz w:val="24"/>
          <w:szCs w:val="24"/>
        </w:rPr>
        <w:t>scale Operational Organic Chemistry: A Problem-Solving Approach to the Laboratory Course</w:t>
      </w:r>
      <w:r w:rsidR="00A04C86">
        <w:rPr>
          <w:rFonts w:ascii="Times New Roman" w:eastAsia="Times New Roman" w:hAnsi="Times New Roman" w:cs="Times New Roman"/>
          <w:i/>
          <w:iCs/>
          <w:sz w:val="24"/>
          <w:szCs w:val="24"/>
        </w:rPr>
        <w:t>, 2</w:t>
      </w:r>
      <w:r w:rsidR="00A04C86" w:rsidRPr="00A04C86">
        <w:rPr>
          <w:rFonts w:ascii="Times New Roman" w:eastAsia="Times New Roman" w:hAnsi="Times New Roman" w:cs="Times New Roman"/>
          <w:i/>
          <w:iCs/>
          <w:sz w:val="24"/>
          <w:szCs w:val="24"/>
          <w:vertAlign w:val="superscript"/>
        </w:rPr>
        <w:t>nd</w:t>
      </w:r>
      <w:r w:rsidR="00A04C86">
        <w:rPr>
          <w:rFonts w:ascii="Times New Roman" w:eastAsia="Times New Roman" w:hAnsi="Times New Roman" w:cs="Times New Roman"/>
          <w:i/>
          <w:iCs/>
          <w:sz w:val="24"/>
          <w:szCs w:val="24"/>
        </w:rPr>
        <w:t xml:space="preserve"> Edition</w:t>
      </w:r>
      <w:r w:rsidR="00FC7DBD" w:rsidRPr="00FC7DBD">
        <w:rPr>
          <w:rFonts w:ascii="Times New Roman" w:eastAsia="Times New Roman" w:hAnsi="Times New Roman" w:cs="Times New Roman"/>
          <w:sz w:val="24"/>
          <w:szCs w:val="24"/>
        </w:rPr>
        <w:t>. Prentice Hall.</w:t>
      </w:r>
    </w:p>
    <w:p w:rsidR="00BE4A2B" w:rsidRDefault="00743EC4" w:rsidP="00A86372">
      <w:pPr>
        <w:spacing w:line="480" w:lineRule="auto"/>
        <w:rPr>
          <w:rFonts w:ascii="Times New Roman" w:hAnsi="Times New Roman" w:cs="Times New Roman"/>
          <w:sz w:val="24"/>
          <w:szCs w:val="24"/>
        </w:rPr>
      </w:pPr>
      <w:r w:rsidRPr="00CB3ED7">
        <w:rPr>
          <w:rFonts w:ascii="Times New Roman" w:hAnsi="Times New Roman" w:cs="Times New Roman"/>
          <w:b/>
          <w:sz w:val="24"/>
          <w:szCs w:val="24"/>
        </w:rPr>
        <w:t>Purpose of the experiment</w:t>
      </w:r>
      <w:r w:rsidR="00BE4A2B">
        <w:rPr>
          <w:rFonts w:ascii="Times New Roman" w:hAnsi="Times New Roman" w:cs="Times New Roman"/>
          <w:sz w:val="24"/>
          <w:szCs w:val="24"/>
        </w:rPr>
        <w:t>:</w:t>
      </w:r>
    </w:p>
    <w:p w:rsidR="00743EC4" w:rsidRDefault="00A36C26" w:rsidP="00A86372">
      <w:pPr>
        <w:spacing w:line="480" w:lineRule="auto"/>
        <w:rPr>
          <w:rFonts w:ascii="Times New Roman" w:hAnsi="Times New Roman" w:cs="Times New Roman"/>
          <w:sz w:val="24"/>
          <w:szCs w:val="24"/>
        </w:rPr>
      </w:pPr>
      <w:r>
        <w:rPr>
          <w:rFonts w:ascii="Times New Roman" w:hAnsi="Times New Roman" w:cs="Times New Roman"/>
          <w:sz w:val="24"/>
          <w:szCs w:val="24"/>
        </w:rPr>
        <w:t>The purpose of this experiment is to</w:t>
      </w:r>
      <w:r w:rsidR="000232FA">
        <w:rPr>
          <w:rFonts w:ascii="Times New Roman" w:hAnsi="Times New Roman" w:cs="Times New Roman"/>
          <w:sz w:val="24"/>
          <w:szCs w:val="24"/>
        </w:rPr>
        <w:t xml:space="preserve"> observe and explain the effect of ferric chloride solution on solutions of seven organic compounds</w:t>
      </w:r>
      <w:r w:rsidR="00791CCE">
        <w:rPr>
          <w:rFonts w:ascii="Times New Roman" w:hAnsi="Times New Roman" w:cs="Times New Roman"/>
          <w:sz w:val="24"/>
          <w:szCs w:val="24"/>
        </w:rPr>
        <w:t>. This experiment will be useful in practicing the knowledge on the development and testing</w:t>
      </w:r>
      <w:r w:rsidR="00D0563A">
        <w:rPr>
          <w:rFonts w:ascii="Times New Roman" w:hAnsi="Times New Roman" w:cs="Times New Roman"/>
          <w:sz w:val="24"/>
          <w:szCs w:val="24"/>
        </w:rPr>
        <w:t xml:space="preserve"> of hypothesis by formulating a hypothesis based on the results of the first few reactions and then testing it in other similar reactions. The final hypothesis will be a reflection of what results of all the reactions regarding ferric chloride and organic compounds.</w:t>
      </w:r>
    </w:p>
    <w:p w:rsidR="006D3A3F" w:rsidRPr="0091227F" w:rsidRDefault="006D3A3F" w:rsidP="006D3A3F">
      <w:pPr>
        <w:spacing w:line="480" w:lineRule="auto"/>
        <w:rPr>
          <w:rFonts w:ascii="Times New Roman" w:hAnsi="Times New Roman" w:cs="Times New Roman"/>
          <w:b/>
          <w:sz w:val="24"/>
          <w:szCs w:val="24"/>
        </w:rPr>
      </w:pPr>
      <w:r w:rsidRPr="0091227F">
        <w:rPr>
          <w:rFonts w:ascii="Times New Roman" w:hAnsi="Times New Roman" w:cs="Times New Roman"/>
          <w:b/>
          <w:sz w:val="24"/>
          <w:szCs w:val="24"/>
        </w:rPr>
        <w:t xml:space="preserve">Important </w:t>
      </w:r>
      <w:r>
        <w:rPr>
          <w:rFonts w:ascii="Times New Roman" w:hAnsi="Times New Roman" w:cs="Times New Roman"/>
          <w:b/>
          <w:sz w:val="24"/>
          <w:szCs w:val="24"/>
        </w:rPr>
        <w:t>G</w:t>
      </w:r>
      <w:r w:rsidRPr="0091227F">
        <w:rPr>
          <w:rFonts w:ascii="Times New Roman" w:hAnsi="Times New Roman" w:cs="Times New Roman"/>
          <w:b/>
          <w:sz w:val="24"/>
          <w:szCs w:val="24"/>
        </w:rPr>
        <w:t>la</w:t>
      </w:r>
      <w:r>
        <w:rPr>
          <w:rFonts w:ascii="Times New Roman" w:hAnsi="Times New Roman" w:cs="Times New Roman"/>
          <w:b/>
          <w:sz w:val="24"/>
          <w:szCs w:val="24"/>
        </w:rPr>
        <w:t>ssware/R</w:t>
      </w:r>
      <w:r w:rsidRPr="0091227F">
        <w:rPr>
          <w:rFonts w:ascii="Times New Roman" w:hAnsi="Times New Roman" w:cs="Times New Roman"/>
          <w:b/>
          <w:sz w:val="24"/>
          <w:szCs w:val="24"/>
        </w:rPr>
        <w:t>eagents</w:t>
      </w:r>
    </w:p>
    <w:p w:rsidR="006D3A3F" w:rsidRPr="0091227F" w:rsidRDefault="006D3A3F" w:rsidP="006D3A3F">
      <w:pPr>
        <w:pStyle w:val="ListParagraph"/>
        <w:numPr>
          <w:ilvl w:val="0"/>
          <w:numId w:val="1"/>
        </w:numPr>
        <w:spacing w:line="480" w:lineRule="auto"/>
        <w:rPr>
          <w:rFonts w:ascii="Times New Roman" w:hAnsi="Times New Roman" w:cs="Times New Roman"/>
          <w:sz w:val="24"/>
          <w:szCs w:val="24"/>
        </w:rPr>
      </w:pPr>
      <w:r w:rsidRPr="0091227F">
        <w:rPr>
          <w:rFonts w:ascii="Times New Roman" w:hAnsi="Times New Roman" w:cs="Times New Roman"/>
          <w:sz w:val="24"/>
          <w:szCs w:val="24"/>
        </w:rPr>
        <w:t>Eight test tubes</w:t>
      </w:r>
    </w:p>
    <w:p w:rsidR="006D3A3F" w:rsidRPr="0091227F" w:rsidRDefault="006D3A3F" w:rsidP="006D3A3F">
      <w:pPr>
        <w:pStyle w:val="ListParagraph"/>
        <w:numPr>
          <w:ilvl w:val="0"/>
          <w:numId w:val="1"/>
        </w:numPr>
        <w:spacing w:line="480" w:lineRule="auto"/>
        <w:rPr>
          <w:rFonts w:ascii="Times New Roman" w:hAnsi="Times New Roman" w:cs="Times New Roman"/>
          <w:sz w:val="24"/>
          <w:szCs w:val="24"/>
        </w:rPr>
      </w:pPr>
      <w:r w:rsidRPr="0091227F">
        <w:rPr>
          <w:rFonts w:ascii="Times New Roman" w:hAnsi="Times New Roman" w:cs="Times New Roman"/>
          <w:sz w:val="24"/>
          <w:szCs w:val="24"/>
        </w:rPr>
        <w:t>Calibrated Pasteur pipette</w:t>
      </w:r>
    </w:p>
    <w:p w:rsidR="006D3A3F" w:rsidRDefault="006D3A3F" w:rsidP="006D3A3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2.5 </w:t>
      </w:r>
      <w:r w:rsidRPr="0091227F">
        <w:rPr>
          <w:rFonts w:ascii="Times New Roman" w:hAnsi="Times New Roman" w:cs="Times New Roman"/>
          <w:sz w:val="24"/>
          <w:szCs w:val="24"/>
        </w:rPr>
        <w:t>% ferric chloride</w:t>
      </w:r>
    </w:p>
    <w:p w:rsidR="00B8194D" w:rsidRDefault="006D3A3F" w:rsidP="00850ED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Methyl salicylate, aspirin, salicylic acid, acetaminophen, Phenacetin, menthol, and benzyl alcohol</w:t>
      </w:r>
    </w:p>
    <w:p w:rsidR="00850ED0" w:rsidRPr="00B8194D" w:rsidRDefault="00B8194D" w:rsidP="00B8194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Table of </w:t>
      </w:r>
      <w:r w:rsidR="00850ED0" w:rsidRPr="00B8194D">
        <w:rPr>
          <w:rFonts w:ascii="Times New Roman" w:hAnsi="Times New Roman" w:cs="Times New Roman"/>
          <w:b/>
          <w:sz w:val="24"/>
          <w:szCs w:val="24"/>
        </w:rPr>
        <w:t>Properties</w:t>
      </w:r>
    </w:p>
    <w:tbl>
      <w:tblPr>
        <w:tblStyle w:val="TableGrid"/>
        <w:tblW w:w="0" w:type="auto"/>
        <w:tblLook w:val="04A0"/>
      </w:tblPr>
      <w:tblGrid>
        <w:gridCol w:w="1988"/>
        <w:gridCol w:w="1570"/>
        <w:gridCol w:w="1813"/>
        <w:gridCol w:w="1842"/>
        <w:gridCol w:w="2363"/>
      </w:tblGrid>
      <w:tr w:rsidR="006A0E5C" w:rsidTr="006A0E5C">
        <w:tc>
          <w:tcPr>
            <w:tcW w:w="1988" w:type="dxa"/>
          </w:tcPr>
          <w:p w:rsidR="006A0E5C" w:rsidRPr="00351E6E" w:rsidRDefault="006A0E5C" w:rsidP="00CC4C92">
            <w:pPr>
              <w:spacing w:line="480" w:lineRule="auto"/>
              <w:jc w:val="center"/>
              <w:rPr>
                <w:rFonts w:ascii="Times New Roman" w:hAnsi="Times New Roman" w:cs="Times New Roman"/>
                <w:b/>
                <w:sz w:val="24"/>
                <w:szCs w:val="24"/>
              </w:rPr>
            </w:pPr>
            <w:r w:rsidRPr="00351E6E">
              <w:rPr>
                <w:rFonts w:ascii="Times New Roman" w:hAnsi="Times New Roman" w:cs="Times New Roman"/>
                <w:b/>
                <w:sz w:val="24"/>
                <w:szCs w:val="24"/>
              </w:rPr>
              <w:t>Reagent</w:t>
            </w:r>
          </w:p>
        </w:tc>
        <w:tc>
          <w:tcPr>
            <w:tcW w:w="1570" w:type="dxa"/>
          </w:tcPr>
          <w:p w:rsidR="006A0E5C" w:rsidRPr="00351E6E" w:rsidRDefault="006A0E5C" w:rsidP="00CC4C92">
            <w:pPr>
              <w:spacing w:line="480" w:lineRule="auto"/>
              <w:rPr>
                <w:rFonts w:ascii="Times New Roman" w:hAnsi="Times New Roman" w:cs="Times New Roman"/>
                <w:b/>
                <w:sz w:val="24"/>
                <w:szCs w:val="24"/>
              </w:rPr>
            </w:pPr>
            <w:r>
              <w:rPr>
                <w:rFonts w:ascii="Times New Roman" w:hAnsi="Times New Roman" w:cs="Times New Roman"/>
                <w:b/>
                <w:sz w:val="24"/>
                <w:szCs w:val="24"/>
              </w:rPr>
              <w:t>MW (g/mol)</w:t>
            </w:r>
          </w:p>
        </w:tc>
        <w:tc>
          <w:tcPr>
            <w:tcW w:w="1813" w:type="dxa"/>
          </w:tcPr>
          <w:p w:rsidR="006A0E5C" w:rsidRPr="00362089" w:rsidRDefault="006A0E5C" w:rsidP="00CC4C92">
            <w:pPr>
              <w:spacing w:line="480" w:lineRule="auto"/>
              <w:rPr>
                <w:rFonts w:ascii="Times New Roman" w:hAnsi="Times New Roman" w:cs="Times New Roman"/>
                <w:b/>
                <w:sz w:val="24"/>
                <w:szCs w:val="24"/>
              </w:rPr>
            </w:pPr>
            <w:r>
              <w:rPr>
                <w:rFonts w:ascii="Times New Roman" w:hAnsi="Times New Roman" w:cs="Times New Roman"/>
                <w:b/>
                <w:sz w:val="24"/>
                <w:szCs w:val="24"/>
              </w:rPr>
              <w:t>MP/BP (</w:t>
            </w:r>
            <w:r>
              <w:rPr>
                <w:rFonts w:ascii="Times New Roman" w:hAnsi="Times New Roman" w:cs="Times New Roman"/>
                <w:b/>
                <w:sz w:val="24"/>
                <w:szCs w:val="24"/>
                <w:vertAlign w:val="superscript"/>
              </w:rPr>
              <w:t>0</w:t>
            </w:r>
            <w:r>
              <w:rPr>
                <w:rFonts w:ascii="Times New Roman" w:hAnsi="Times New Roman" w:cs="Times New Roman"/>
                <w:b/>
                <w:sz w:val="24"/>
                <w:szCs w:val="24"/>
              </w:rPr>
              <w:t>C)</w:t>
            </w:r>
          </w:p>
        </w:tc>
        <w:tc>
          <w:tcPr>
            <w:tcW w:w="1842" w:type="dxa"/>
          </w:tcPr>
          <w:p w:rsidR="006A0E5C" w:rsidRPr="00351E6E" w:rsidRDefault="006A0E5C" w:rsidP="00CC4C92">
            <w:pPr>
              <w:spacing w:line="480" w:lineRule="auto"/>
              <w:rPr>
                <w:rFonts w:ascii="Times New Roman" w:hAnsi="Times New Roman" w:cs="Times New Roman"/>
                <w:b/>
                <w:sz w:val="24"/>
                <w:szCs w:val="24"/>
              </w:rPr>
            </w:pPr>
            <w:r>
              <w:rPr>
                <w:rFonts w:ascii="Times New Roman" w:hAnsi="Times New Roman" w:cs="Times New Roman"/>
                <w:b/>
                <w:sz w:val="24"/>
                <w:szCs w:val="24"/>
              </w:rPr>
              <w:t>Density (g/mL)</w:t>
            </w:r>
          </w:p>
        </w:tc>
        <w:tc>
          <w:tcPr>
            <w:tcW w:w="2363" w:type="dxa"/>
          </w:tcPr>
          <w:p w:rsidR="006A0E5C" w:rsidRPr="00351E6E" w:rsidRDefault="006A0E5C" w:rsidP="00CC4C92">
            <w:pPr>
              <w:spacing w:line="480" w:lineRule="auto"/>
              <w:rPr>
                <w:rFonts w:ascii="Times New Roman" w:hAnsi="Times New Roman" w:cs="Times New Roman"/>
                <w:b/>
                <w:sz w:val="24"/>
                <w:szCs w:val="24"/>
              </w:rPr>
            </w:pPr>
            <w:r w:rsidRPr="00351E6E">
              <w:rPr>
                <w:rFonts w:ascii="Times New Roman" w:hAnsi="Times New Roman" w:cs="Times New Roman"/>
                <w:b/>
                <w:sz w:val="24"/>
                <w:szCs w:val="24"/>
              </w:rPr>
              <w:t>Properties</w:t>
            </w:r>
          </w:p>
        </w:tc>
      </w:tr>
      <w:tr w:rsidR="006A0E5C" w:rsidTr="006A0E5C">
        <w:tc>
          <w:tcPr>
            <w:tcW w:w="1988" w:type="dxa"/>
          </w:tcPr>
          <w:p w:rsidR="006A0E5C" w:rsidRDefault="006A0E5C"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Methyl salicylate</w:t>
            </w:r>
          </w:p>
        </w:tc>
        <w:tc>
          <w:tcPr>
            <w:tcW w:w="1570" w:type="dxa"/>
          </w:tcPr>
          <w:p w:rsidR="006A0E5C"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152.15</w:t>
            </w:r>
          </w:p>
        </w:tc>
        <w:tc>
          <w:tcPr>
            <w:tcW w:w="1813" w:type="dxa"/>
          </w:tcPr>
          <w:p w:rsidR="006A0E5C" w:rsidRDefault="004E2015" w:rsidP="00CC4C92">
            <w:pPr>
              <w:spacing w:line="480" w:lineRule="auto"/>
              <w:rPr>
                <w:rFonts w:ascii="Times New Roman" w:hAnsi="Times New Roman" w:cs="Times New Roman"/>
                <w:sz w:val="24"/>
                <w:szCs w:val="24"/>
              </w:rPr>
            </w:pPr>
            <w:r>
              <w:rPr>
                <w:rFonts w:ascii="Times New Roman" w:hAnsi="Times New Roman" w:cs="Times New Roman"/>
                <w:sz w:val="24"/>
                <w:szCs w:val="24"/>
              </w:rPr>
              <w:t>-8.6/222</w:t>
            </w:r>
          </w:p>
        </w:tc>
        <w:tc>
          <w:tcPr>
            <w:tcW w:w="1842" w:type="dxa"/>
          </w:tcPr>
          <w:p w:rsidR="006A0E5C" w:rsidRDefault="004E2015" w:rsidP="00CC4C92">
            <w:pPr>
              <w:spacing w:line="480" w:lineRule="auto"/>
              <w:rPr>
                <w:rFonts w:ascii="Times New Roman" w:hAnsi="Times New Roman" w:cs="Times New Roman"/>
                <w:sz w:val="24"/>
                <w:szCs w:val="24"/>
              </w:rPr>
            </w:pPr>
            <w:r>
              <w:rPr>
                <w:rFonts w:ascii="Times New Roman" w:hAnsi="Times New Roman" w:cs="Times New Roman"/>
                <w:sz w:val="24"/>
                <w:szCs w:val="24"/>
              </w:rPr>
              <w:t>1.174</w:t>
            </w:r>
          </w:p>
        </w:tc>
        <w:tc>
          <w:tcPr>
            <w:tcW w:w="2363" w:type="dxa"/>
          </w:tcPr>
          <w:p w:rsidR="006A0E5C" w:rsidRDefault="006A0E5C" w:rsidP="00CC4C92">
            <w:pPr>
              <w:spacing w:line="480" w:lineRule="auto"/>
              <w:rPr>
                <w:rFonts w:ascii="Times New Roman" w:hAnsi="Times New Roman" w:cs="Times New Roman"/>
                <w:sz w:val="24"/>
                <w:szCs w:val="24"/>
              </w:rPr>
            </w:pPr>
            <w:r>
              <w:rPr>
                <w:rFonts w:ascii="Times New Roman" w:hAnsi="Times New Roman" w:cs="Times New Roman"/>
                <w:sz w:val="24"/>
                <w:szCs w:val="24"/>
              </w:rPr>
              <w:t>irritates the skin and eyes; avoid contact</w:t>
            </w:r>
          </w:p>
        </w:tc>
      </w:tr>
      <w:tr w:rsidR="006A0E5C" w:rsidTr="006A0E5C">
        <w:tc>
          <w:tcPr>
            <w:tcW w:w="1988" w:type="dxa"/>
          </w:tcPr>
          <w:p w:rsidR="006A0E5C" w:rsidRDefault="006A0E5C"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Salicylic acid</w:t>
            </w:r>
          </w:p>
        </w:tc>
        <w:tc>
          <w:tcPr>
            <w:tcW w:w="1570" w:type="dxa"/>
          </w:tcPr>
          <w:p w:rsidR="006A0E5C"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132.12</w:t>
            </w:r>
          </w:p>
        </w:tc>
        <w:tc>
          <w:tcPr>
            <w:tcW w:w="1813" w:type="dxa"/>
          </w:tcPr>
          <w:p w:rsidR="006A0E5C" w:rsidRDefault="004E2015" w:rsidP="00CC4C92">
            <w:pPr>
              <w:spacing w:line="480" w:lineRule="auto"/>
              <w:rPr>
                <w:rFonts w:ascii="Times New Roman" w:hAnsi="Times New Roman" w:cs="Times New Roman"/>
                <w:sz w:val="24"/>
                <w:szCs w:val="24"/>
              </w:rPr>
            </w:pPr>
            <w:r>
              <w:rPr>
                <w:rFonts w:ascii="Times New Roman" w:hAnsi="Times New Roman" w:cs="Times New Roman"/>
                <w:sz w:val="24"/>
                <w:szCs w:val="24"/>
              </w:rPr>
              <w:t>158/211</w:t>
            </w:r>
          </w:p>
        </w:tc>
        <w:tc>
          <w:tcPr>
            <w:tcW w:w="1842" w:type="dxa"/>
          </w:tcPr>
          <w:p w:rsidR="006A0E5C" w:rsidRDefault="004E2015" w:rsidP="00CC4C92">
            <w:pPr>
              <w:spacing w:line="480" w:lineRule="auto"/>
              <w:rPr>
                <w:rFonts w:ascii="Times New Roman" w:hAnsi="Times New Roman" w:cs="Times New Roman"/>
                <w:sz w:val="24"/>
                <w:szCs w:val="24"/>
              </w:rPr>
            </w:pPr>
            <w:r>
              <w:rPr>
                <w:rFonts w:ascii="Times New Roman" w:hAnsi="Times New Roman" w:cs="Times New Roman"/>
                <w:sz w:val="24"/>
                <w:szCs w:val="24"/>
              </w:rPr>
              <w:t>1.44</w:t>
            </w:r>
          </w:p>
        </w:tc>
        <w:tc>
          <w:tcPr>
            <w:tcW w:w="2363" w:type="dxa"/>
          </w:tcPr>
          <w:p w:rsidR="006A0E5C" w:rsidRDefault="006A0E5C" w:rsidP="00CC4C92">
            <w:pPr>
              <w:spacing w:line="480" w:lineRule="auto"/>
              <w:rPr>
                <w:rFonts w:ascii="Times New Roman" w:hAnsi="Times New Roman" w:cs="Times New Roman"/>
                <w:sz w:val="24"/>
                <w:szCs w:val="24"/>
              </w:rPr>
            </w:pPr>
            <w:r>
              <w:rPr>
                <w:rFonts w:ascii="Times New Roman" w:hAnsi="Times New Roman" w:cs="Times New Roman"/>
                <w:sz w:val="24"/>
                <w:szCs w:val="24"/>
              </w:rPr>
              <w:t>Dangerous intoxication upon ingestion, moderate burns in high concentrations</w:t>
            </w:r>
          </w:p>
        </w:tc>
      </w:tr>
      <w:tr w:rsidR="006A0E5C" w:rsidTr="006A0E5C">
        <w:tc>
          <w:tcPr>
            <w:tcW w:w="1988" w:type="dxa"/>
          </w:tcPr>
          <w:p w:rsidR="006A0E5C" w:rsidRDefault="006A0E5C"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Menthol</w:t>
            </w:r>
          </w:p>
        </w:tc>
        <w:tc>
          <w:tcPr>
            <w:tcW w:w="1570" w:type="dxa"/>
          </w:tcPr>
          <w:p w:rsidR="006A0E5C"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156.27</w:t>
            </w:r>
          </w:p>
        </w:tc>
        <w:tc>
          <w:tcPr>
            <w:tcW w:w="1813" w:type="dxa"/>
          </w:tcPr>
          <w:p w:rsidR="006A0E5C" w:rsidRDefault="004E2015" w:rsidP="00CC4C92">
            <w:pPr>
              <w:spacing w:line="480" w:lineRule="auto"/>
              <w:rPr>
                <w:rFonts w:ascii="Times New Roman" w:hAnsi="Times New Roman" w:cs="Times New Roman"/>
                <w:sz w:val="24"/>
                <w:szCs w:val="24"/>
              </w:rPr>
            </w:pPr>
            <w:r>
              <w:rPr>
                <w:rFonts w:ascii="Times New Roman" w:hAnsi="Times New Roman" w:cs="Times New Roman"/>
                <w:sz w:val="24"/>
                <w:szCs w:val="24"/>
              </w:rPr>
              <w:t>214.6/42-45</w:t>
            </w:r>
          </w:p>
        </w:tc>
        <w:tc>
          <w:tcPr>
            <w:tcW w:w="1842" w:type="dxa"/>
          </w:tcPr>
          <w:p w:rsidR="006A0E5C"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0.890</w:t>
            </w:r>
          </w:p>
        </w:tc>
        <w:tc>
          <w:tcPr>
            <w:tcW w:w="2363" w:type="dxa"/>
          </w:tcPr>
          <w:p w:rsidR="006A0E5C" w:rsidRDefault="006A0E5C" w:rsidP="00CC4C92">
            <w:pPr>
              <w:spacing w:line="480" w:lineRule="auto"/>
              <w:rPr>
                <w:rFonts w:ascii="Times New Roman" w:hAnsi="Times New Roman" w:cs="Times New Roman"/>
                <w:sz w:val="24"/>
                <w:szCs w:val="24"/>
              </w:rPr>
            </w:pPr>
            <w:r>
              <w:rPr>
                <w:rFonts w:ascii="Times New Roman" w:hAnsi="Times New Roman" w:cs="Times New Roman"/>
                <w:sz w:val="24"/>
                <w:szCs w:val="24"/>
              </w:rPr>
              <w:t>Eye and skin irritant</w:t>
            </w:r>
          </w:p>
        </w:tc>
      </w:tr>
      <w:tr w:rsidR="006A0E5C" w:rsidTr="006A0E5C">
        <w:tc>
          <w:tcPr>
            <w:tcW w:w="1988" w:type="dxa"/>
          </w:tcPr>
          <w:p w:rsidR="006A0E5C" w:rsidRDefault="006A0E5C"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Benzyl alcohol</w:t>
            </w:r>
          </w:p>
        </w:tc>
        <w:tc>
          <w:tcPr>
            <w:tcW w:w="1570" w:type="dxa"/>
          </w:tcPr>
          <w:p w:rsidR="006A0E5C"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108.14</w:t>
            </w:r>
          </w:p>
        </w:tc>
        <w:tc>
          <w:tcPr>
            <w:tcW w:w="1813" w:type="dxa"/>
          </w:tcPr>
          <w:p w:rsidR="006A0E5C"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-15.2/205.3</w:t>
            </w:r>
          </w:p>
        </w:tc>
        <w:tc>
          <w:tcPr>
            <w:tcW w:w="1842" w:type="dxa"/>
          </w:tcPr>
          <w:p w:rsidR="006A0E5C"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1.044</w:t>
            </w:r>
          </w:p>
        </w:tc>
        <w:tc>
          <w:tcPr>
            <w:tcW w:w="2363" w:type="dxa"/>
          </w:tcPr>
          <w:p w:rsidR="006A0E5C" w:rsidRDefault="006A0E5C" w:rsidP="00CC4C92">
            <w:pPr>
              <w:spacing w:line="480" w:lineRule="auto"/>
              <w:rPr>
                <w:rFonts w:ascii="Times New Roman" w:hAnsi="Times New Roman" w:cs="Times New Roman"/>
                <w:sz w:val="24"/>
                <w:szCs w:val="24"/>
              </w:rPr>
            </w:pPr>
            <w:r>
              <w:rPr>
                <w:rFonts w:ascii="Times New Roman" w:hAnsi="Times New Roman" w:cs="Times New Roman"/>
                <w:sz w:val="24"/>
                <w:szCs w:val="24"/>
              </w:rPr>
              <w:t>Eye and skin irritant, dangerous intoxication when ingested</w:t>
            </w:r>
          </w:p>
        </w:tc>
      </w:tr>
      <w:tr w:rsidR="00B33437" w:rsidTr="006A0E5C">
        <w:tc>
          <w:tcPr>
            <w:tcW w:w="1988" w:type="dxa"/>
          </w:tcPr>
          <w:p w:rsidR="00B33437" w:rsidRDefault="00B33437"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Aspirin</w:t>
            </w:r>
          </w:p>
        </w:tc>
        <w:tc>
          <w:tcPr>
            <w:tcW w:w="1570" w:type="dxa"/>
          </w:tcPr>
          <w:p w:rsidR="00B33437"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180.16</w:t>
            </w:r>
          </w:p>
        </w:tc>
        <w:tc>
          <w:tcPr>
            <w:tcW w:w="1813"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136/140</w:t>
            </w:r>
          </w:p>
        </w:tc>
        <w:tc>
          <w:tcPr>
            <w:tcW w:w="1842"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2363" w:type="dxa"/>
          </w:tcPr>
          <w:p w:rsidR="00B33437" w:rsidRDefault="00B33437" w:rsidP="00CC4C92">
            <w:pPr>
              <w:spacing w:line="480" w:lineRule="auto"/>
              <w:rPr>
                <w:rFonts w:ascii="Times New Roman" w:hAnsi="Times New Roman" w:cs="Times New Roman"/>
                <w:sz w:val="24"/>
                <w:szCs w:val="24"/>
              </w:rPr>
            </w:pPr>
          </w:p>
        </w:tc>
      </w:tr>
      <w:tr w:rsidR="00B33437" w:rsidTr="006A0E5C">
        <w:tc>
          <w:tcPr>
            <w:tcW w:w="1988" w:type="dxa"/>
          </w:tcPr>
          <w:p w:rsidR="00B33437" w:rsidRDefault="00B33437"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Phenacetin</w:t>
            </w:r>
          </w:p>
        </w:tc>
        <w:tc>
          <w:tcPr>
            <w:tcW w:w="1570" w:type="dxa"/>
          </w:tcPr>
          <w:p w:rsidR="00B33437"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179.22</w:t>
            </w:r>
          </w:p>
        </w:tc>
        <w:tc>
          <w:tcPr>
            <w:tcW w:w="1813"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134/323.6</w:t>
            </w:r>
          </w:p>
        </w:tc>
        <w:tc>
          <w:tcPr>
            <w:tcW w:w="1842"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1.24</w:t>
            </w:r>
          </w:p>
        </w:tc>
        <w:tc>
          <w:tcPr>
            <w:tcW w:w="2363" w:type="dxa"/>
          </w:tcPr>
          <w:p w:rsidR="00B33437" w:rsidRDefault="00B33437" w:rsidP="00CC4C92">
            <w:pPr>
              <w:spacing w:line="480" w:lineRule="auto"/>
              <w:rPr>
                <w:rFonts w:ascii="Times New Roman" w:hAnsi="Times New Roman" w:cs="Times New Roman"/>
                <w:sz w:val="24"/>
                <w:szCs w:val="24"/>
              </w:rPr>
            </w:pPr>
          </w:p>
        </w:tc>
      </w:tr>
      <w:tr w:rsidR="00B33437" w:rsidTr="006A0E5C">
        <w:tc>
          <w:tcPr>
            <w:tcW w:w="1988" w:type="dxa"/>
          </w:tcPr>
          <w:p w:rsidR="00B33437" w:rsidRDefault="00B33437" w:rsidP="00CC4C92">
            <w:pPr>
              <w:spacing w:line="480" w:lineRule="auto"/>
              <w:jc w:val="center"/>
              <w:rPr>
                <w:rFonts w:ascii="Times New Roman" w:hAnsi="Times New Roman" w:cs="Times New Roman"/>
                <w:sz w:val="24"/>
                <w:szCs w:val="24"/>
              </w:rPr>
            </w:pPr>
            <w:r>
              <w:rPr>
                <w:rFonts w:ascii="Times New Roman" w:hAnsi="Times New Roman" w:cs="Times New Roman"/>
                <w:sz w:val="24"/>
                <w:szCs w:val="24"/>
              </w:rPr>
              <w:t>acetaminophen</w:t>
            </w:r>
          </w:p>
        </w:tc>
        <w:tc>
          <w:tcPr>
            <w:tcW w:w="1570" w:type="dxa"/>
          </w:tcPr>
          <w:p w:rsidR="00B33437" w:rsidRDefault="00B33437" w:rsidP="00CC4C92">
            <w:pPr>
              <w:spacing w:line="480" w:lineRule="auto"/>
              <w:rPr>
                <w:rFonts w:ascii="Times New Roman" w:hAnsi="Times New Roman" w:cs="Times New Roman"/>
                <w:sz w:val="24"/>
                <w:szCs w:val="24"/>
              </w:rPr>
            </w:pPr>
            <w:r>
              <w:rPr>
                <w:rFonts w:ascii="Times New Roman" w:hAnsi="Times New Roman" w:cs="Times New Roman"/>
                <w:sz w:val="24"/>
                <w:szCs w:val="24"/>
              </w:rPr>
              <w:t>151.16</w:t>
            </w:r>
          </w:p>
        </w:tc>
        <w:tc>
          <w:tcPr>
            <w:tcW w:w="1813"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168/420</w:t>
            </w:r>
          </w:p>
        </w:tc>
        <w:tc>
          <w:tcPr>
            <w:tcW w:w="1842" w:type="dxa"/>
          </w:tcPr>
          <w:p w:rsidR="00B33437" w:rsidRDefault="0003384F" w:rsidP="00CC4C92">
            <w:pPr>
              <w:spacing w:line="480" w:lineRule="auto"/>
              <w:rPr>
                <w:rFonts w:ascii="Times New Roman" w:hAnsi="Times New Roman" w:cs="Times New Roman"/>
                <w:sz w:val="24"/>
                <w:szCs w:val="24"/>
              </w:rPr>
            </w:pPr>
            <w:r>
              <w:rPr>
                <w:rFonts w:ascii="Times New Roman" w:hAnsi="Times New Roman" w:cs="Times New Roman"/>
                <w:sz w:val="24"/>
                <w:szCs w:val="24"/>
              </w:rPr>
              <w:t>1.26</w:t>
            </w:r>
          </w:p>
        </w:tc>
        <w:tc>
          <w:tcPr>
            <w:tcW w:w="2363" w:type="dxa"/>
          </w:tcPr>
          <w:p w:rsidR="00B33437" w:rsidRDefault="00B33437" w:rsidP="00CC4C92">
            <w:pPr>
              <w:spacing w:line="480" w:lineRule="auto"/>
              <w:rPr>
                <w:rFonts w:ascii="Times New Roman" w:hAnsi="Times New Roman" w:cs="Times New Roman"/>
                <w:sz w:val="24"/>
                <w:szCs w:val="24"/>
              </w:rPr>
            </w:pPr>
          </w:p>
        </w:tc>
      </w:tr>
    </w:tbl>
    <w:p w:rsidR="00850ED0" w:rsidRPr="00850ED0" w:rsidRDefault="00850ED0" w:rsidP="00850ED0">
      <w:pPr>
        <w:spacing w:line="480" w:lineRule="auto"/>
        <w:rPr>
          <w:rFonts w:ascii="Times New Roman" w:hAnsi="Times New Roman" w:cs="Times New Roman"/>
          <w:sz w:val="24"/>
          <w:szCs w:val="24"/>
        </w:rPr>
      </w:pPr>
    </w:p>
    <w:p w:rsidR="002F379C" w:rsidRDefault="002F379C" w:rsidP="002F379C">
      <w:pPr>
        <w:spacing w:line="480" w:lineRule="auto"/>
        <w:rPr>
          <w:rFonts w:ascii="Times New Roman" w:hAnsi="Times New Roman" w:cs="Times New Roman"/>
          <w:b/>
          <w:sz w:val="24"/>
          <w:szCs w:val="24"/>
        </w:rPr>
      </w:pPr>
      <w:r w:rsidRPr="00003618">
        <w:rPr>
          <w:rFonts w:ascii="Times New Roman" w:hAnsi="Times New Roman" w:cs="Times New Roman"/>
          <w:b/>
          <w:sz w:val="24"/>
          <w:szCs w:val="24"/>
        </w:rPr>
        <w:t>Key equations</w:t>
      </w:r>
      <w:r>
        <w:rPr>
          <w:rFonts w:ascii="Times New Roman" w:hAnsi="Times New Roman" w:cs="Times New Roman"/>
          <w:b/>
          <w:sz w:val="24"/>
          <w:szCs w:val="24"/>
        </w:rPr>
        <w:t>/ Structures</w:t>
      </w:r>
    </w:p>
    <w:p w:rsidR="002F379C" w:rsidRPr="00003618" w:rsidRDefault="002F379C" w:rsidP="00475D67">
      <w:pPr>
        <w:spacing w:line="480" w:lineRule="auto"/>
        <w:jc w:val="center"/>
        <w:rPr>
          <w:rFonts w:ascii="Times New Roman" w:hAnsi="Times New Roman" w:cs="Times New Roman"/>
          <w:b/>
          <w:sz w:val="24"/>
          <w:szCs w:val="24"/>
        </w:rPr>
      </w:pPr>
      <w:r w:rsidRPr="002F379C">
        <w:rPr>
          <w:rFonts w:ascii="Times New Roman" w:hAnsi="Times New Roman" w:cs="Times New Roman"/>
          <w:b/>
          <w:sz w:val="24"/>
          <w:szCs w:val="24"/>
        </w:rPr>
        <w:drawing>
          <wp:inline distT="0" distB="0" distL="0" distR="0">
            <wp:extent cx="4522384" cy="2148840"/>
            <wp:effectExtent l="19050" t="0" r="0" b="0"/>
            <wp:docPr id="3" name="Picture 2" descr="C:\Users\dan\AppData\Local\Microsoft\Windows\Temporary Internet Files\Content.Word\WhatsApp Image 2019-08-22 at 11.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AppData\Local\Microsoft\Windows\Temporary Internet Files\Content.Word\WhatsApp Image 2019-08-22 at 11.36.45.jpeg"/>
                    <pic:cNvPicPr>
                      <a:picLocks noChangeAspect="1" noChangeArrowheads="1"/>
                    </pic:cNvPicPr>
                  </pic:nvPicPr>
                  <pic:blipFill>
                    <a:blip r:embed="rId7"/>
                    <a:srcRect/>
                    <a:stretch>
                      <a:fillRect/>
                    </a:stretch>
                  </pic:blipFill>
                  <pic:spPr bwMode="auto">
                    <a:xfrm>
                      <a:off x="0" y="0"/>
                      <a:ext cx="4522384" cy="2148840"/>
                    </a:xfrm>
                    <a:prstGeom prst="rect">
                      <a:avLst/>
                    </a:prstGeom>
                    <a:noFill/>
                    <a:ln w="9525">
                      <a:noFill/>
                      <a:miter lim="800000"/>
                      <a:headEnd/>
                      <a:tailEnd/>
                    </a:ln>
                  </pic:spPr>
                </pic:pic>
              </a:graphicData>
            </a:graphic>
          </wp:inline>
        </w:drawing>
      </w:r>
    </w:p>
    <w:p w:rsidR="008F0511" w:rsidRPr="00CB3ED7" w:rsidRDefault="00743EC4" w:rsidP="00A86372">
      <w:pPr>
        <w:spacing w:line="480" w:lineRule="auto"/>
        <w:rPr>
          <w:rFonts w:ascii="Times New Roman" w:hAnsi="Times New Roman" w:cs="Times New Roman"/>
          <w:b/>
          <w:sz w:val="24"/>
          <w:szCs w:val="24"/>
        </w:rPr>
      </w:pPr>
      <w:r w:rsidRPr="00CB3ED7">
        <w:rPr>
          <w:rFonts w:ascii="Times New Roman" w:hAnsi="Times New Roman" w:cs="Times New Roman"/>
          <w:b/>
          <w:sz w:val="24"/>
          <w:szCs w:val="24"/>
        </w:rPr>
        <w:t>Procedure</w:t>
      </w:r>
      <w:r w:rsidR="00C87D6C" w:rsidRPr="00CB3ED7">
        <w:rPr>
          <w:rFonts w:ascii="Times New Roman" w:hAnsi="Times New Roman" w:cs="Times New Roman"/>
          <w:b/>
          <w:sz w:val="24"/>
          <w:szCs w:val="24"/>
        </w:rPr>
        <w:t>:</w:t>
      </w:r>
    </w:p>
    <w:p w:rsidR="00743EC4" w:rsidRDefault="00C87D6C" w:rsidP="00A86372">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expe</w:t>
      </w:r>
      <w:r w:rsidR="000128F8">
        <w:rPr>
          <w:rFonts w:ascii="Times New Roman" w:hAnsi="Times New Roman" w:cs="Times New Roman"/>
          <w:sz w:val="24"/>
          <w:szCs w:val="24"/>
        </w:rPr>
        <w:t>riment will start by adding 3 drops of ferric chloride into</w:t>
      </w:r>
      <w:r>
        <w:rPr>
          <w:rFonts w:ascii="Times New Roman" w:hAnsi="Times New Roman" w:cs="Times New Roman"/>
          <w:sz w:val="24"/>
          <w:szCs w:val="24"/>
        </w:rPr>
        <w:t xml:space="preserve"> different solutions of organic compounds.</w:t>
      </w:r>
      <w:r w:rsidR="0007184E">
        <w:rPr>
          <w:rFonts w:ascii="Times New Roman" w:hAnsi="Times New Roman" w:cs="Times New Roman"/>
          <w:sz w:val="24"/>
          <w:szCs w:val="24"/>
        </w:rPr>
        <w:t xml:space="preserve"> The change will then be observed by comparing the contents of the test tubes with to </w:t>
      </w:r>
      <w:r w:rsidR="00283310">
        <w:rPr>
          <w:rFonts w:ascii="Times New Roman" w:hAnsi="Times New Roman" w:cs="Times New Roman"/>
          <w:sz w:val="24"/>
          <w:szCs w:val="24"/>
        </w:rPr>
        <w:t xml:space="preserve">the control test tube that has 2.5 </w:t>
      </w:r>
      <w:r w:rsidR="0007184E">
        <w:rPr>
          <w:rFonts w:ascii="Times New Roman" w:hAnsi="Times New Roman" w:cs="Times New Roman"/>
          <w:sz w:val="24"/>
          <w:szCs w:val="24"/>
        </w:rPr>
        <w:t xml:space="preserve">% ferric chloride. </w:t>
      </w:r>
      <w:r>
        <w:rPr>
          <w:rFonts w:ascii="Times New Roman" w:hAnsi="Times New Roman" w:cs="Times New Roman"/>
          <w:sz w:val="24"/>
          <w:szCs w:val="24"/>
        </w:rPr>
        <w:t xml:space="preserve"> Having noted what happens to the first three solutions when ferric chloride is added, a hypothesis will be developed to account for the observations. The hypothesis will be tested by adding ferric chloride to two or more solutions of the organic compounds.  The original hypothesis will then be modified to account for the observations, and the procedure will be repeated for all solutions until a hypothesis that accounts for all observations in the reactions between ferric chloride and each of the organic solution is developed.</w:t>
      </w:r>
    </w:p>
    <w:p w:rsidR="00DF1465" w:rsidRDefault="00DF1465" w:rsidP="00A86372">
      <w:pPr>
        <w:spacing w:line="480" w:lineRule="auto"/>
        <w:rPr>
          <w:rFonts w:ascii="Times New Roman" w:hAnsi="Times New Roman" w:cs="Times New Roman"/>
          <w:b/>
          <w:sz w:val="24"/>
          <w:szCs w:val="24"/>
        </w:rPr>
      </w:pPr>
      <w:r w:rsidRPr="00973ADF">
        <w:rPr>
          <w:rFonts w:ascii="Times New Roman" w:hAnsi="Times New Roman" w:cs="Times New Roman"/>
          <w:b/>
          <w:sz w:val="24"/>
          <w:szCs w:val="24"/>
        </w:rPr>
        <w:t>Calculations</w:t>
      </w:r>
    </w:p>
    <w:p w:rsidR="00F2091F" w:rsidRDefault="00CB405F" w:rsidP="00A86372">
      <w:pPr>
        <w:spacing w:line="480" w:lineRule="auto"/>
        <w:rPr>
          <w:rFonts w:ascii="Times New Roman" w:hAnsi="Times New Roman" w:cs="Times New Roman"/>
          <w:sz w:val="24"/>
          <w:szCs w:val="24"/>
        </w:rPr>
      </w:pPr>
      <w:r>
        <w:rPr>
          <w:rFonts w:ascii="Times New Roman" w:hAnsi="Times New Roman" w:cs="Times New Roman"/>
          <w:sz w:val="24"/>
          <w:szCs w:val="24"/>
        </w:rPr>
        <w:t xml:space="preserve">2.5 % ferric chloride solution is made by </w:t>
      </w:r>
      <w:r w:rsidR="002E29BB">
        <w:rPr>
          <w:rFonts w:ascii="Times New Roman" w:hAnsi="Times New Roman" w:cs="Times New Roman"/>
          <w:sz w:val="24"/>
          <w:szCs w:val="24"/>
        </w:rPr>
        <w:t xml:space="preserve">dissolving </w:t>
      </w:r>
      <w:r w:rsidR="00F2091F">
        <w:rPr>
          <w:rFonts w:ascii="Times New Roman" w:hAnsi="Times New Roman" w:cs="Times New Roman"/>
          <w:sz w:val="24"/>
          <w:szCs w:val="24"/>
        </w:rPr>
        <w:t>1.622</w:t>
      </w:r>
      <w:r w:rsidR="002E29BB">
        <w:rPr>
          <w:rFonts w:ascii="Times New Roman" w:hAnsi="Times New Roman" w:cs="Times New Roman"/>
          <w:sz w:val="24"/>
          <w:szCs w:val="24"/>
        </w:rPr>
        <w:t xml:space="preserve"> g of 40</w:t>
      </w:r>
      <w:r>
        <w:rPr>
          <w:rFonts w:ascii="Times New Roman" w:hAnsi="Times New Roman" w:cs="Times New Roman"/>
          <w:sz w:val="24"/>
          <w:szCs w:val="24"/>
        </w:rPr>
        <w:t xml:space="preserve"> % anhydrous ferric chloride</w:t>
      </w:r>
      <w:r w:rsidR="002E29BB">
        <w:rPr>
          <w:rFonts w:ascii="Times New Roman" w:hAnsi="Times New Roman" w:cs="Times New Roman"/>
          <w:sz w:val="24"/>
          <w:szCs w:val="24"/>
        </w:rPr>
        <w:t xml:space="preserve"> and diluting upto 500 ml.   </w:t>
      </w:r>
    </w:p>
    <w:p w:rsidR="00F2091F" w:rsidRDefault="00F2091F" w:rsidP="00A86372">
      <w:pPr>
        <w:spacing w:line="480" w:lineRule="auto"/>
        <w:rPr>
          <w:rFonts w:ascii="Times New Roman" w:hAnsi="Times New Roman" w:cs="Times New Roman"/>
          <w:sz w:val="24"/>
          <w:szCs w:val="24"/>
        </w:rPr>
      </w:pPr>
      <w:r>
        <w:rPr>
          <w:rFonts w:ascii="Times New Roman" w:hAnsi="Times New Roman" w:cs="Times New Roman"/>
          <w:sz w:val="24"/>
          <w:szCs w:val="24"/>
        </w:rPr>
        <w:t>Molar mass of ferric chloride = 162.2</w:t>
      </w:r>
    </w:p>
    <w:p w:rsidR="00F2091F" w:rsidRDefault="00F2091F" w:rsidP="00A86372">
      <w:pPr>
        <w:spacing w:line="480" w:lineRule="auto"/>
        <w:rPr>
          <w:rFonts w:ascii="Times New Roman" w:hAnsi="Times New Roman" w:cs="Times New Roman"/>
          <w:sz w:val="24"/>
          <w:szCs w:val="24"/>
        </w:rPr>
      </w:pPr>
      <w:r>
        <w:rPr>
          <w:rFonts w:ascii="Times New Roman" w:hAnsi="Times New Roman" w:cs="Times New Roman"/>
          <w:sz w:val="24"/>
          <w:szCs w:val="24"/>
        </w:rPr>
        <w:t>40% ferric chloride = 162.2 x 0.40 = 64.88</w:t>
      </w:r>
    </w:p>
    <w:p w:rsidR="00F2091F" w:rsidRDefault="00F2091F" w:rsidP="00A86372">
      <w:pPr>
        <w:spacing w:line="480" w:lineRule="auto"/>
        <w:rPr>
          <w:rFonts w:ascii="Times New Roman" w:hAnsi="Times New Roman" w:cs="Times New Roman"/>
          <w:sz w:val="24"/>
          <w:szCs w:val="24"/>
        </w:rPr>
      </w:pPr>
      <w:r>
        <w:rPr>
          <w:rFonts w:ascii="Times New Roman" w:hAnsi="Times New Roman" w:cs="Times New Roman"/>
          <w:sz w:val="24"/>
          <w:szCs w:val="24"/>
        </w:rPr>
        <w:t>64.88 x 0.025 =1.622g</w:t>
      </w:r>
    </w:p>
    <w:p w:rsidR="00220ADE" w:rsidRPr="00A86372" w:rsidRDefault="002E29BB" w:rsidP="00A8637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03618" w:rsidRPr="00A86372" w:rsidRDefault="00003618" w:rsidP="00A86372">
      <w:pPr>
        <w:spacing w:line="480" w:lineRule="auto"/>
        <w:rPr>
          <w:rFonts w:ascii="Times New Roman" w:hAnsi="Times New Roman" w:cs="Times New Roman"/>
          <w:sz w:val="24"/>
          <w:szCs w:val="24"/>
        </w:rPr>
      </w:pPr>
    </w:p>
    <w:sectPr w:rsidR="00003618" w:rsidRPr="00A86372" w:rsidSect="005A0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739" w:rsidRDefault="00FA4739" w:rsidP="005A0273">
      <w:pPr>
        <w:spacing w:after="0" w:line="240" w:lineRule="auto"/>
      </w:pPr>
      <w:r>
        <w:separator/>
      </w:r>
    </w:p>
  </w:endnote>
  <w:endnote w:type="continuationSeparator" w:id="1">
    <w:p w:rsidR="00FA4739" w:rsidRDefault="00FA4739" w:rsidP="005A02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739" w:rsidRDefault="00FA4739" w:rsidP="005A0273">
      <w:pPr>
        <w:spacing w:after="0" w:line="240" w:lineRule="auto"/>
      </w:pPr>
      <w:r>
        <w:separator/>
      </w:r>
    </w:p>
  </w:footnote>
  <w:footnote w:type="continuationSeparator" w:id="1">
    <w:p w:rsidR="00FA4739" w:rsidRDefault="00FA4739" w:rsidP="005A02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3" w:rsidRDefault="005A0273">
    <w:pPr>
      <w:pStyle w:val="Header"/>
      <w:jc w:val="right"/>
    </w:pPr>
    <w:r w:rsidRPr="005622F4">
      <w:rPr>
        <w:rFonts w:ascii="Times New Roman" w:hAnsi="Times New Roman" w:cs="Times New Roman"/>
        <w:sz w:val="24"/>
        <w:szCs w:val="24"/>
      </w:rPr>
      <w:t>DEVELOPING AND TESTING HYPOTHESIS</w:t>
    </w:r>
    <w:r>
      <w:t xml:space="preserve"> </w:t>
    </w:r>
    <w:r>
      <w:tab/>
    </w:r>
    <w:r>
      <w:tab/>
    </w:r>
    <w:sdt>
      <w:sdtPr>
        <w:id w:val="12714316"/>
        <w:docPartObj>
          <w:docPartGallery w:val="Page Numbers (Top of Page)"/>
          <w:docPartUnique/>
        </w:docPartObj>
      </w:sdtPr>
      <w:sdtContent>
        <w:fldSimple w:instr=" PAGE   \* MERGEFORMAT ">
          <w:r w:rsidR="00F2091F">
            <w:rPr>
              <w:noProof/>
            </w:rPr>
            <w:t>4</w:t>
          </w:r>
        </w:fldSimple>
      </w:sdtContent>
    </w:sdt>
  </w:p>
  <w:p w:rsidR="005A0273" w:rsidRDefault="005A02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3" w:rsidRPr="005A0273" w:rsidRDefault="005A0273">
    <w:pPr>
      <w:pStyle w:val="Header"/>
      <w:rPr>
        <w:b/>
      </w:rPr>
    </w:pPr>
    <w:r>
      <w:rPr>
        <w:rFonts w:ascii="Times New Roman" w:hAnsi="Times New Roman" w:cs="Times New Roman"/>
        <w:sz w:val="24"/>
        <w:szCs w:val="24"/>
      </w:rPr>
      <w:t xml:space="preserve">Running head: </w:t>
    </w:r>
    <w:r w:rsidRPr="005622F4">
      <w:rPr>
        <w:rFonts w:ascii="Times New Roman" w:hAnsi="Times New Roman" w:cs="Times New Roman"/>
        <w:sz w:val="24"/>
        <w:szCs w:val="24"/>
      </w:rPr>
      <w:t>DEVELOPING AND TESTING HYPOTHESIS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DE2558"/>
    <w:multiLevelType w:val="hybridMultilevel"/>
    <w:tmpl w:val="9DB0D5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03372"/>
    <w:rsid w:val="00002FF8"/>
    <w:rsid w:val="00003618"/>
    <w:rsid w:val="00004A60"/>
    <w:rsid w:val="000128F8"/>
    <w:rsid w:val="000232FA"/>
    <w:rsid w:val="0003384F"/>
    <w:rsid w:val="00044550"/>
    <w:rsid w:val="00046379"/>
    <w:rsid w:val="0004773E"/>
    <w:rsid w:val="000543A2"/>
    <w:rsid w:val="00057AD1"/>
    <w:rsid w:val="0007184E"/>
    <w:rsid w:val="000974C2"/>
    <w:rsid w:val="000F2EE8"/>
    <w:rsid w:val="00181625"/>
    <w:rsid w:val="00191545"/>
    <w:rsid w:val="00192779"/>
    <w:rsid w:val="001A6D6B"/>
    <w:rsid w:val="001D0B13"/>
    <w:rsid w:val="002060B0"/>
    <w:rsid w:val="002063D5"/>
    <w:rsid w:val="00214301"/>
    <w:rsid w:val="00220ADE"/>
    <w:rsid w:val="00235585"/>
    <w:rsid w:val="00283310"/>
    <w:rsid w:val="002C10BA"/>
    <w:rsid w:val="002C40CB"/>
    <w:rsid w:val="002E29BB"/>
    <w:rsid w:val="002F379C"/>
    <w:rsid w:val="002F4948"/>
    <w:rsid w:val="003203D5"/>
    <w:rsid w:val="00342C3C"/>
    <w:rsid w:val="00351E6E"/>
    <w:rsid w:val="00362089"/>
    <w:rsid w:val="00391A76"/>
    <w:rsid w:val="00475D67"/>
    <w:rsid w:val="004E2015"/>
    <w:rsid w:val="004F737F"/>
    <w:rsid w:val="0055102B"/>
    <w:rsid w:val="005622F4"/>
    <w:rsid w:val="0059555A"/>
    <w:rsid w:val="005A0273"/>
    <w:rsid w:val="005D6E3B"/>
    <w:rsid w:val="005E3E61"/>
    <w:rsid w:val="005F6C56"/>
    <w:rsid w:val="0066087F"/>
    <w:rsid w:val="00692394"/>
    <w:rsid w:val="006A0E5C"/>
    <w:rsid w:val="006B74D9"/>
    <w:rsid w:val="006D3A3F"/>
    <w:rsid w:val="006E580C"/>
    <w:rsid w:val="007038DB"/>
    <w:rsid w:val="00743EC4"/>
    <w:rsid w:val="00791CCE"/>
    <w:rsid w:val="007C3733"/>
    <w:rsid w:val="007D7CAD"/>
    <w:rsid w:val="00831590"/>
    <w:rsid w:val="00841F38"/>
    <w:rsid w:val="00850ED0"/>
    <w:rsid w:val="008558AF"/>
    <w:rsid w:val="008650B7"/>
    <w:rsid w:val="008D40CB"/>
    <w:rsid w:val="008F0511"/>
    <w:rsid w:val="00902ABF"/>
    <w:rsid w:val="0091227F"/>
    <w:rsid w:val="00913808"/>
    <w:rsid w:val="00914E0B"/>
    <w:rsid w:val="00933778"/>
    <w:rsid w:val="00973ADF"/>
    <w:rsid w:val="00981AC1"/>
    <w:rsid w:val="00992786"/>
    <w:rsid w:val="009F751A"/>
    <w:rsid w:val="00A00DFB"/>
    <w:rsid w:val="00A04C86"/>
    <w:rsid w:val="00A36C26"/>
    <w:rsid w:val="00A86372"/>
    <w:rsid w:val="00B17B83"/>
    <w:rsid w:val="00B33437"/>
    <w:rsid w:val="00B8194D"/>
    <w:rsid w:val="00BB3E23"/>
    <w:rsid w:val="00BC6486"/>
    <w:rsid w:val="00BE4A2B"/>
    <w:rsid w:val="00C15C39"/>
    <w:rsid w:val="00C42093"/>
    <w:rsid w:val="00C87D6C"/>
    <w:rsid w:val="00CA6128"/>
    <w:rsid w:val="00CB3ED7"/>
    <w:rsid w:val="00CB405F"/>
    <w:rsid w:val="00CC136C"/>
    <w:rsid w:val="00D03372"/>
    <w:rsid w:val="00D0563A"/>
    <w:rsid w:val="00D7110C"/>
    <w:rsid w:val="00DF1465"/>
    <w:rsid w:val="00DF7A41"/>
    <w:rsid w:val="00E024C3"/>
    <w:rsid w:val="00E74DBB"/>
    <w:rsid w:val="00EB0470"/>
    <w:rsid w:val="00EC05B0"/>
    <w:rsid w:val="00EE60BE"/>
    <w:rsid w:val="00EF4DA0"/>
    <w:rsid w:val="00F2091F"/>
    <w:rsid w:val="00F56A76"/>
    <w:rsid w:val="00FA4739"/>
    <w:rsid w:val="00FC176C"/>
    <w:rsid w:val="00FC7DBD"/>
    <w:rsid w:val="00FE4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DBB"/>
  </w:style>
  <w:style w:type="paragraph" w:styleId="Heading1">
    <w:name w:val="heading 1"/>
    <w:basedOn w:val="Normal"/>
    <w:link w:val="Heading1Char"/>
    <w:uiPriority w:val="9"/>
    <w:qFormat/>
    <w:rsid w:val="00D033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ind w:left="720"/>
      <w:contextualSpacing/>
    </w:pPr>
  </w:style>
  <w:style w:type="table" w:styleId="TableGrid">
    <w:name w:val="Table Grid"/>
    <w:basedOn w:val="TableNormal"/>
    <w:uiPriority w:val="39"/>
    <w:rsid w:val="00220A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03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618"/>
    <w:rPr>
      <w:rFonts w:ascii="Tahoma" w:hAnsi="Tahoma" w:cs="Tahoma"/>
      <w:sz w:val="16"/>
      <w:szCs w:val="16"/>
    </w:rPr>
  </w:style>
  <w:style w:type="paragraph" w:styleId="Header">
    <w:name w:val="header"/>
    <w:basedOn w:val="Normal"/>
    <w:link w:val="HeaderChar"/>
    <w:uiPriority w:val="99"/>
    <w:unhideWhenUsed/>
    <w:rsid w:val="005A0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273"/>
  </w:style>
  <w:style w:type="paragraph" w:styleId="Footer">
    <w:name w:val="footer"/>
    <w:basedOn w:val="Normal"/>
    <w:link w:val="FooterChar"/>
    <w:uiPriority w:val="99"/>
    <w:semiHidden/>
    <w:unhideWhenUsed/>
    <w:rsid w:val="005A02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273"/>
  </w:style>
</w:styles>
</file>

<file path=word/webSettings.xml><?xml version="1.0" encoding="utf-8"?>
<w:webSettings xmlns:r="http://schemas.openxmlformats.org/officeDocument/2006/relationships" xmlns:w="http://schemas.openxmlformats.org/wordprocessingml/2006/main">
  <w:divs>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965425834">
      <w:bodyDiv w:val="1"/>
      <w:marLeft w:val="0"/>
      <w:marRight w:val="0"/>
      <w:marTop w:val="0"/>
      <w:marBottom w:val="0"/>
      <w:divBdr>
        <w:top w:val="none" w:sz="0" w:space="0" w:color="auto"/>
        <w:left w:val="none" w:sz="0" w:space="0" w:color="auto"/>
        <w:bottom w:val="none" w:sz="0" w:space="0" w:color="auto"/>
        <w:right w:val="none" w:sz="0" w:space="0" w:color="auto"/>
      </w:divBdr>
      <w:divsChild>
        <w:div w:id="275261512">
          <w:marLeft w:val="0"/>
          <w:marRight w:val="0"/>
          <w:marTop w:val="0"/>
          <w:marBottom w:val="0"/>
          <w:divBdr>
            <w:top w:val="none" w:sz="0" w:space="0" w:color="auto"/>
            <w:left w:val="none" w:sz="0" w:space="0" w:color="auto"/>
            <w:bottom w:val="none" w:sz="0" w:space="0" w:color="auto"/>
            <w:right w:val="none" w:sz="0" w:space="0" w:color="auto"/>
          </w:divBdr>
        </w:div>
      </w:divsChild>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dan</cp:lastModifiedBy>
  <cp:revision>55</cp:revision>
  <dcterms:created xsi:type="dcterms:W3CDTF">2019-08-22T08:08:00Z</dcterms:created>
  <dcterms:modified xsi:type="dcterms:W3CDTF">2019-08-22T10:20:00Z</dcterms:modified>
</cp:coreProperties>
</file>