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79"/>
        <w:numPr>
          <w:ilvl w:val="0"/>
          <w:numId w:val="1"/>
        </w:numPr>
        <w:rPr>
          <w:rFonts w:ascii="Times New Roman" w:cs="Times New Roman" w:hAnsi="Times New Roman"/>
        </w:rPr>
      </w:pPr>
      <w:r>
        <w:rPr>
          <w:rFonts w:ascii="Times New Roman" w:cs="Times New Roman" w:hAnsi="Times New Roman"/>
        </w:rPr>
        <w:t>Bats.</w:t>
      </w:r>
    </w:p>
    <w:p>
      <w:pPr>
        <w:pStyle w:val="style0"/>
        <w:ind w:left="615"/>
        <w:rPr>
          <w:rFonts w:ascii="Times New Roman" w:cs="Times New Roman" w:hAnsi="Times New Roman"/>
        </w:rPr>
      </w:pPr>
      <w:r>
        <w:rPr>
          <w:rFonts w:ascii="Times New Roman" w:cs="Times New Roman" w:hAnsi="Times New Roman"/>
        </w:rPr>
        <w:t>A group of children discovered a nest of bats little did the</w:t>
      </w:r>
      <w:r>
        <w:rPr>
          <w:rFonts w:ascii="Times New Roman" w:cs="Times New Roman" w:hAnsi="Times New Roman"/>
        </w:rPr>
        <w:t>y</w:t>
      </w:r>
      <w:r>
        <w:rPr>
          <w:rFonts w:ascii="Times New Roman" w:cs="Times New Roman" w:hAnsi="Times New Roman"/>
        </w:rPr>
        <w:t xml:space="preserve"> know that bats were capable of carrying a virus. They admitted that no one had died from the disease at the time.</w:t>
      </w:r>
    </w:p>
    <w:p>
      <w:pPr>
        <w:pStyle w:val="style0"/>
        <w:ind w:left="615"/>
        <w:rPr>
          <w:rFonts w:ascii="Times New Roman" w:cs="Times New Roman" w:hAnsi="Times New Roman"/>
        </w:rPr>
      </w:pPr>
      <w:r>
        <w:rPr>
          <w:rFonts w:ascii="Times New Roman" w:cs="Times New Roman" w:hAnsi="Times New Roman"/>
        </w:rPr>
        <w:t>A man whose son later died of the disease thought it was witchcraft or a curse from his mother.</w:t>
      </w:r>
    </w:p>
    <w:p>
      <w:pPr>
        <w:pStyle w:val="style0"/>
        <w:ind w:left="615"/>
        <w:rPr>
          <w:rFonts w:ascii="Times New Roman" w:cs="Times New Roman" w:hAnsi="Times New Roman"/>
        </w:rPr>
      </w:pPr>
      <w:r>
        <w:rPr>
          <w:rFonts w:ascii="Times New Roman" w:cs="Times New Roman" w:hAnsi="Times New Roman"/>
        </w:rPr>
        <w:t>A traditional healer gathered the community and blamed curses as the reason for the outbreak.</w:t>
      </w:r>
    </w:p>
    <w:p>
      <w:pPr>
        <w:pStyle w:val="style0"/>
        <w:ind w:left="615"/>
        <w:rPr>
          <w:rFonts w:ascii="Times New Roman" w:cs="Times New Roman" w:hAnsi="Times New Roman"/>
        </w:rPr>
      </w:pPr>
    </w:p>
    <w:p>
      <w:pPr>
        <w:pStyle w:val="style179"/>
        <w:numPr>
          <w:ilvl w:val="0"/>
          <w:numId w:val="1"/>
        </w:numPr>
        <w:rPr>
          <w:rFonts w:ascii="Times New Roman" w:cs="Times New Roman" w:hAnsi="Times New Roman"/>
        </w:rPr>
      </w:pPr>
      <w:r>
        <w:rPr>
          <w:rFonts w:ascii="Times New Roman" w:cs="Times New Roman" w:eastAsia="Times New Roman" w:hAnsi="Times New Roman"/>
        </w:rPr>
        <w:t>Cholera and Malaria</w:t>
      </w:r>
      <w:r>
        <w:rPr>
          <w:rFonts w:ascii="Times New Roman" w:cs="Times New Roman" w:eastAsia="Times New Roman" w:hAnsi="Times New Roman"/>
        </w:rPr>
        <w:t>.</w:t>
      </w:r>
    </w:p>
    <w:p>
      <w:pPr>
        <w:pStyle w:val="style179"/>
        <w:ind w:left="735"/>
        <w:rPr>
          <w:rFonts w:ascii="Times New Roman" w:cs="Times New Roman" w:eastAsia="Times New Roman" w:hAnsi="Times New Roman"/>
        </w:rPr>
      </w:pPr>
      <w:r>
        <w:rPr>
          <w:rFonts w:ascii="Times New Roman" w:cs="Times New Roman" w:eastAsia="Times New Roman" w:hAnsi="Times New Roman"/>
        </w:rPr>
        <w:t>Misclassification meant there was no means of response, equipment manpower and know-how of how quickly the virus would spread. This led to undetected spread of the virus.</w:t>
      </w:r>
    </w:p>
    <w:p>
      <w:pPr>
        <w:pStyle w:val="style179"/>
        <w:ind w:left="735"/>
        <w:rPr>
          <w:rFonts w:ascii="Times New Roman" w:cs="Times New Roman" w:eastAsia="Times New Roman" w:hAnsi="Times New Roman"/>
        </w:rPr>
      </w:pPr>
    </w:p>
    <w:p>
      <w:pPr>
        <w:pStyle w:val="style179"/>
        <w:numPr>
          <w:ilvl w:val="0"/>
          <w:numId w:val="1"/>
        </w:numPr>
        <w:tabs>
          <w:tab w:val="left" w:leader="none" w:pos="720"/>
        </w:tabs>
        <w:spacing w:before="100" w:beforeAutospacing="true"/>
        <w:rPr>
          <w:rFonts w:ascii="Times New Roman" w:cs="Times New Roman" w:eastAsia="Times New Roman" w:hAnsi="Times New Roman"/>
        </w:rPr>
      </w:pPr>
    </w:p>
    <w:p>
      <w:pPr>
        <w:pStyle w:val="style179"/>
        <w:numPr>
          <w:ilvl w:val="0"/>
          <w:numId w:val="4"/>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Isolating the sick.</w:t>
      </w:r>
    </w:p>
    <w:p>
      <w:pPr>
        <w:pStyle w:val="style179"/>
        <w:ind w:left="735"/>
        <w:rPr>
          <w:rFonts w:ascii="Times New Roman" w:cs="Times New Roman" w:hAnsi="Times New Roman"/>
        </w:rPr>
      </w:pPr>
      <w:r>
        <w:rPr>
          <w:rFonts w:ascii="Times New Roman" w:cs="Times New Roman" w:hAnsi="Times New Roman"/>
        </w:rPr>
        <w:t>This prevents the spread of the virus to those who came into contact with the sick but haven’t been confirmed to have contracted the virus.</w:t>
      </w:r>
    </w:p>
    <w:p>
      <w:pPr>
        <w:pStyle w:val="style179"/>
        <w:ind w:left="735"/>
        <w:rPr>
          <w:rFonts w:ascii="Times New Roman" w:cs="Times New Roman" w:hAnsi="Times New Roman"/>
        </w:rPr>
      </w:pPr>
    </w:p>
    <w:p>
      <w:pPr>
        <w:pStyle w:val="style179"/>
        <w:numPr>
          <w:ilvl w:val="0"/>
          <w:numId w:val="4"/>
        </w:numPr>
        <w:rPr>
          <w:rFonts w:ascii="Times New Roman" w:cs="Times New Roman" w:hAnsi="Times New Roman"/>
        </w:rPr>
      </w:pPr>
      <w:r>
        <w:rPr>
          <w:rFonts w:ascii="Times New Roman" w:cs="Times New Roman" w:eastAsia="Times New Roman" w:hAnsi="Times New Roman"/>
        </w:rPr>
        <w:t>M</w:t>
      </w:r>
      <w:r>
        <w:rPr>
          <w:rFonts w:ascii="Times New Roman" w:cs="Times New Roman" w:eastAsia="Times New Roman" w:hAnsi="Times New Roman"/>
        </w:rPr>
        <w:t>onitoring anyone who had contact with the infected</w:t>
      </w:r>
    </w:p>
    <w:p>
      <w:pPr>
        <w:pStyle w:val="style179"/>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This helps to alert authorities of the areas in which the person who had contact with the infected person has travelled to in order for them to trigger response towards identifying and isolating the person</w:t>
      </w:r>
      <w:r>
        <w:rPr>
          <w:rFonts w:ascii="Times New Roman" w:cs="Times New Roman" w:eastAsia="Times New Roman" w:hAnsi="Times New Roman"/>
        </w:rPr>
        <w:t>.</w:t>
      </w:r>
    </w:p>
    <w:p>
      <w:pPr>
        <w:pStyle w:val="style179"/>
        <w:tabs>
          <w:tab w:val="left" w:leader="none" w:pos="720"/>
        </w:tabs>
        <w:rPr>
          <w:rFonts w:ascii="Times New Roman" w:cs="Times New Roman" w:eastAsia="Times New Roman" w:hAnsi="Times New Roman"/>
        </w:rPr>
      </w:pPr>
      <w:r>
        <w:rPr>
          <w:rFonts w:ascii="Times New Roman" w:cs="Times New Roman" w:eastAsia="Times New Roman" w:hAnsi="Times New Roman"/>
        </w:rPr>
        <w:t>In the case of the infected person who crossed the border from Guinea to Sierra Leone for fear of foreign doctors, had the victim been monitored, it would have prevented the spread of the virus to Sierra Leone</w:t>
      </w:r>
      <w:r>
        <w:rPr>
          <w:rFonts w:ascii="Times New Roman" w:cs="Times New Roman" w:eastAsia="Times New Roman" w:hAnsi="Times New Roman"/>
        </w:rPr>
        <w:t>.</w:t>
      </w:r>
    </w:p>
    <w:p>
      <w:pPr>
        <w:pStyle w:val="style179"/>
        <w:tabs>
          <w:tab w:val="left" w:leader="none" w:pos="720"/>
        </w:tabs>
        <w:rPr>
          <w:rFonts w:ascii="Times New Roman" w:cs="Times New Roman" w:eastAsia="Times New Roman" w:hAnsi="Times New Roman"/>
        </w:rPr>
      </w:pPr>
    </w:p>
    <w:p>
      <w:pPr>
        <w:pStyle w:val="style179"/>
        <w:numPr>
          <w:ilvl w:val="0"/>
          <w:numId w:val="4"/>
        </w:numPr>
        <w:tabs>
          <w:tab w:val="left" w:leader="none" w:pos="720"/>
        </w:tabs>
        <w:rPr>
          <w:rFonts w:ascii="Times New Roman" w:cs="Times New Roman" w:eastAsia="Times New Roman" w:hAnsi="Times New Roman"/>
        </w:rPr>
      </w:pPr>
      <w:r>
        <w:rPr>
          <w:rFonts w:ascii="Times New Roman" w:cs="Times New Roman" w:eastAsia="Times New Roman" w:hAnsi="Times New Roman"/>
        </w:rPr>
        <w:t>Safely bury the</w:t>
      </w:r>
      <w:r>
        <w:rPr>
          <w:rFonts w:ascii="Times New Roman" w:cs="Times New Roman" w:eastAsia="Times New Roman" w:hAnsi="Times New Roman"/>
        </w:rPr>
        <w:t xml:space="preserve"> dead.</w:t>
      </w:r>
    </w:p>
    <w:p>
      <w:pPr>
        <w:pStyle w:val="style179"/>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This prevents contact between the mourners with the corpse of a victim of the virus which is highly infectious.</w:t>
      </w:r>
    </w:p>
    <w:p>
      <w:pPr>
        <w:pStyle w:val="style179"/>
        <w:tabs>
          <w:tab w:val="left" w:leader="none" w:pos="720"/>
        </w:tabs>
        <w:spacing w:before="100" w:beforeAutospacing="true"/>
        <w:rPr>
          <w:rFonts w:ascii="Times New Roman" w:cs="Times New Roman" w:eastAsia="Times New Roman" w:hAnsi="Times New Roman"/>
        </w:rPr>
      </w:pPr>
    </w:p>
    <w:p>
      <w:pPr>
        <w:pStyle w:val="style179"/>
        <w:numPr>
          <w:ilvl w:val="0"/>
          <w:numId w:val="1"/>
        </w:numPr>
        <w:tabs>
          <w:tab w:val="left" w:leader="none" w:pos="720"/>
        </w:tabs>
        <w:spacing w:before="100" w:beforeAutospacing="true"/>
        <w:rPr>
          <w:rFonts w:ascii="Times New Roman" w:cs="Times New Roman" w:eastAsia="Times New Roman" w:hAnsi="Times New Roman"/>
        </w:rPr>
      </w:pPr>
    </w:p>
    <w:p>
      <w:pPr>
        <w:pStyle w:val="style179"/>
        <w:numPr>
          <w:ilvl w:val="0"/>
          <w:numId w:val="10"/>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The World Health Organization (W.H.O) hesitated to declare the outbreak as a pandemic for the fear of causing panic. Underestimating the outbreak led to wastage of time that would have been used to mobilize resources to control the outbreak. An infected Liberian flew to Nigeria that prompted the W.H.O to declare it an international emergency.</w:t>
      </w:r>
    </w:p>
    <w:p>
      <w:pPr>
        <w:pStyle w:val="style179"/>
        <w:tabs>
          <w:tab w:val="left" w:leader="none" w:pos="720"/>
        </w:tabs>
        <w:spacing w:before="100" w:beforeAutospacing="true"/>
        <w:ind w:left="735"/>
        <w:rPr>
          <w:rFonts w:ascii="Times New Roman" w:cs="Times New Roman" w:eastAsia="Times New Roman" w:hAnsi="Times New Roman"/>
        </w:rPr>
      </w:pPr>
    </w:p>
    <w:p>
      <w:pPr>
        <w:pStyle w:val="style179"/>
        <w:numPr>
          <w:ilvl w:val="0"/>
          <w:numId w:val="9"/>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W.H.O had no idea on how to handle the disease and left their response to their officials in Guinea who had no idea on how to handle the disease. They downsized the level of the outbreak. Together with Doctors without borders and the government of Guinea, they set out daily meetings that were unfruitful since nobody had an idea of how they were to contain the disease.</w:t>
      </w:r>
    </w:p>
    <w:p>
      <w:pPr>
        <w:pStyle w:val="style179"/>
        <w:tabs>
          <w:tab w:val="left" w:leader="none" w:pos="720"/>
        </w:tabs>
        <w:spacing w:before="100" w:beforeAutospacing="true"/>
        <w:ind w:left="735"/>
        <w:rPr>
          <w:rFonts w:ascii="Times New Roman" w:cs="Times New Roman" w:eastAsia="Times New Roman" w:hAnsi="Times New Roman"/>
        </w:rPr>
      </w:pPr>
    </w:p>
    <w:p>
      <w:pPr>
        <w:pStyle w:val="style179"/>
        <w:tabs>
          <w:tab w:val="left" w:leader="none" w:pos="720"/>
        </w:tabs>
        <w:spacing w:before="100" w:beforeAutospacing="true"/>
        <w:ind w:left="1455"/>
        <w:rPr>
          <w:rFonts w:ascii="Times New Roman" w:cs="Times New Roman" w:eastAsia="Times New Roman" w:hAnsi="Times New Roman"/>
        </w:rPr>
      </w:pPr>
    </w:p>
    <w:p>
      <w:pPr>
        <w:pStyle w:val="style179"/>
        <w:tabs>
          <w:tab w:val="left" w:leader="none" w:pos="720"/>
        </w:tabs>
        <w:spacing w:before="100" w:beforeAutospacing="true"/>
        <w:ind w:left="1455"/>
        <w:rPr>
          <w:rFonts w:ascii="Times New Roman" w:cs="Times New Roman" w:eastAsia="Times New Roman" w:hAnsi="Times New Roman"/>
        </w:rPr>
      </w:pPr>
    </w:p>
    <w:p>
      <w:pPr>
        <w:pStyle w:val="style179"/>
        <w:numPr>
          <w:ilvl w:val="0"/>
          <w:numId w:val="8"/>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Conflicts between the government of Guinea and Doctors without borders on communications about the spread of the disease. The ministry of health ordered that only confirmed cases from laboratories would be announced. The number of probable confirmed and suspected cases would possibly have been higher, but the government avoided mentioning the high cases for fear of disrupting business. This misguided the W.H.O and other involved bodies hence not enough resources were mobilized quickly to contain the real magnitude of the outbreak</w:t>
      </w:r>
      <w:r>
        <w:rPr>
          <w:rFonts w:ascii="Times New Roman" w:cs="Times New Roman" w:eastAsia="Times New Roman" w:hAnsi="Times New Roman"/>
        </w:rPr>
        <w:t>.</w:t>
      </w:r>
    </w:p>
    <w:p>
      <w:pPr>
        <w:pStyle w:val="style179"/>
        <w:tabs>
          <w:tab w:val="left" w:leader="none" w:pos="720"/>
        </w:tabs>
        <w:spacing w:before="100" w:beforeAutospacing="true"/>
        <w:ind w:left="735"/>
        <w:rPr>
          <w:rFonts w:ascii="Times New Roman" w:cs="Times New Roman" w:eastAsia="Times New Roman" w:hAnsi="Times New Roman"/>
        </w:rPr>
      </w:pPr>
    </w:p>
    <w:p>
      <w:pPr>
        <w:pStyle w:val="style179"/>
        <w:numPr>
          <w:ilvl w:val="0"/>
          <w:numId w:val="7"/>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Superstitions that foreign doctors were killing people created fear such that they ran away to Sierra Leone, further spreading the disease to Sierra Leone. The Sierra Leone government was not aware or informed about the entry of an infected person in their borders.</w:t>
      </w:r>
    </w:p>
    <w:p>
      <w:pPr>
        <w:pStyle w:val="style179"/>
        <w:tabs>
          <w:tab w:val="left" w:leader="none" w:pos="720"/>
        </w:tabs>
        <w:spacing w:before="100" w:beforeAutospacing="true"/>
        <w:ind w:left="735"/>
        <w:rPr>
          <w:rFonts w:ascii="Times New Roman" w:cs="Times New Roman" w:eastAsia="Times New Roman" w:hAnsi="Times New Roman"/>
        </w:rPr>
      </w:pPr>
    </w:p>
    <w:p>
      <w:pPr>
        <w:pStyle w:val="style179"/>
        <w:numPr>
          <w:ilvl w:val="0"/>
          <w:numId w:val="6"/>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The corpse of an Ebola victim is highly infectious but in West African Customary it is required for the villagers to spend time with the corpse washing and preparing the body for burial. Mourners even touch the body during burial. This started a chain reaction of infections that led infection to the death of thousands. The virus was now spreading unnoticed.</w:t>
      </w:r>
    </w:p>
    <w:p>
      <w:pPr>
        <w:pStyle w:val="style179"/>
        <w:numPr>
          <w:ilvl w:val="0"/>
          <w:numId w:val="1"/>
        </w:numPr>
        <w:tabs>
          <w:tab w:val="left" w:leader="none" w:pos="720"/>
        </w:tabs>
        <w:spacing w:before="100" w:beforeAutospacing="true"/>
        <w:rPr>
          <w:rFonts w:ascii="Times New Roman" w:cs="Times New Roman" w:eastAsia="Times New Roman" w:hAnsi="Times New Roman"/>
        </w:rPr>
      </w:pPr>
    </w:p>
    <w:p>
      <w:pPr>
        <w:pStyle w:val="style179"/>
        <w:numPr>
          <w:ilvl w:val="0"/>
          <w:numId w:val="11"/>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Using hazmat suits while handling the corpse of victims and persons infected people. Medical personnel used suits that covered the whole body and wrapped the bodies of Ebola victims in plastic bags.</w:t>
      </w:r>
    </w:p>
    <w:p>
      <w:pPr>
        <w:pStyle w:val="style179"/>
        <w:numPr>
          <w:ilvl w:val="0"/>
          <w:numId w:val="11"/>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Handwashing. Medical personnel can be seen washing their hands after coming into contact with infected bodies. This ensures that any virus that is left on their hands is killed to prevent spread</w:t>
      </w:r>
      <w:r>
        <w:rPr>
          <w:rFonts w:ascii="Times New Roman" w:cs="Times New Roman" w:eastAsia="Times New Roman" w:hAnsi="Times New Roman"/>
        </w:rPr>
        <w:t>.</w:t>
      </w:r>
    </w:p>
    <w:p>
      <w:pPr>
        <w:pStyle w:val="style179"/>
        <w:numPr>
          <w:ilvl w:val="0"/>
          <w:numId w:val="11"/>
        </w:numPr>
        <w:tabs>
          <w:tab w:val="left" w:leader="none" w:pos="720"/>
        </w:tabs>
        <w:spacing w:before="100" w:beforeAutospacing="true"/>
        <w:rPr>
          <w:rFonts w:ascii="Times New Roman" w:cs="Times New Roman" w:eastAsia="Times New Roman" w:hAnsi="Times New Roman"/>
        </w:rPr>
      </w:pPr>
      <w:r>
        <w:rPr>
          <w:rFonts w:ascii="Times New Roman" w:cs="Times New Roman" w:eastAsia="Times New Roman" w:hAnsi="Times New Roman"/>
        </w:rPr>
        <w:t>Quarantine of contacts. Medical personnel can be seen isolating a man who was suspected of having the Ebola virus and taking him to quarantine by ambulance.</w:t>
      </w:r>
    </w:p>
    <w:p>
      <w:pPr>
        <w:pStyle w:val="style0"/>
        <w:tabs>
          <w:tab w:val="left" w:leader="none" w:pos="720"/>
        </w:tabs>
        <w:spacing w:before="100" w:beforeAutospacing="true"/>
        <w:ind w:left="1080"/>
        <w:rPr>
          <w:rFonts w:ascii="Times New Roman" w:cs="Times New Roman" w:eastAsia="Times New Roman" w:hAnsi="Times New Roman"/>
        </w:rPr>
      </w:pPr>
    </w:p>
    <w:p>
      <w:pPr>
        <w:pStyle w:val="style179"/>
        <w:tabs>
          <w:tab w:val="left" w:leader="none" w:pos="720"/>
        </w:tabs>
        <w:spacing w:before="100" w:beforeAutospacing="true"/>
        <w:ind w:left="735"/>
        <w:rPr>
          <w:rFonts w:ascii="Times New Roman" w:cs="Times New Roman" w:eastAsia="Times New Roman" w:hAnsi="Times New Roman"/>
        </w:rPr>
      </w:pPr>
    </w:p>
    <w:p>
      <w:pPr>
        <w:pStyle w:val="style179"/>
        <w:tabs>
          <w:tab w:val="left" w:leader="none" w:pos="720"/>
        </w:tabs>
        <w:rPr>
          <w:rFonts w:ascii="Times New Roman" w:cs="Times New Roman" w:eastAsia="Times New Roman" w:hAnsi="Times New Roman"/>
        </w:rPr>
      </w:pPr>
    </w:p>
    <w:p>
      <w:pPr>
        <w:pStyle w:val="style179"/>
        <w:tabs>
          <w:tab w:val="left" w:leader="none" w:pos="720"/>
        </w:tabs>
        <w:spacing w:before="100" w:beforeAutospacing="true"/>
        <w:rPr>
          <w:rFonts w:ascii="Times New Roman" w:cs="Times New Roman" w:eastAsia="Times New Roman" w:hAnsi="Times New Roman"/>
        </w:rPr>
      </w:pPr>
    </w:p>
    <w:p>
      <w:pPr>
        <w:pStyle w:val="style179"/>
        <w:rPr>
          <w:rFonts w:ascii="Times New Roman" w:cs="Times New Roman" w:hAnsi="Times New Roman"/>
        </w:rPr>
      </w:pPr>
    </w:p>
    <w:p>
      <w:pPr>
        <w:pStyle w:val="style179"/>
        <w:ind w:left="735"/>
        <w:rPr>
          <w:rFonts w:ascii="Times New Roman" w:cs="Times New Roman" w:hAnsi="Times New Roman"/>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E540684A"/>
    <w:lvl w:ilvl="0">
      <w:start w:val="1"/>
      <w:numFmt w:val="bullet"/>
      <w:lvlText w:val=""/>
      <w:lvlJc w:val="left"/>
      <w:pPr>
        <w:tabs>
          <w:tab w:val="left" w:leader="none" w:pos="345"/>
        </w:tabs>
        <w:ind w:left="345" w:hanging="360"/>
      </w:pPr>
      <w:rPr>
        <w:rFonts w:ascii="Symbol" w:hAnsi="Symbol" w:hint="default"/>
      </w:rPr>
    </w:lvl>
    <w:lvl w:ilvl="1">
      <w:start w:val="1"/>
      <w:numFmt w:val="decimal"/>
      <w:lvlText w:val="%2."/>
      <w:lvlJc w:val="left"/>
      <w:pPr>
        <w:tabs>
          <w:tab w:val="left" w:leader="none" w:pos="1065"/>
        </w:tabs>
        <w:ind w:left="1065" w:hanging="360"/>
      </w:pPr>
    </w:lvl>
    <w:lvl w:ilvl="2">
      <w:start w:val="1"/>
      <w:numFmt w:val="decimal"/>
      <w:lvlText w:val="%3."/>
      <w:lvlJc w:val="left"/>
      <w:pPr>
        <w:tabs>
          <w:tab w:val="left" w:leader="none" w:pos="1785"/>
        </w:tabs>
        <w:ind w:left="1785" w:hanging="360"/>
      </w:pPr>
    </w:lvl>
    <w:lvl w:ilvl="3">
      <w:start w:val="1"/>
      <w:numFmt w:val="decimal"/>
      <w:lvlText w:val="%4."/>
      <w:lvlJc w:val="left"/>
      <w:pPr>
        <w:tabs>
          <w:tab w:val="left" w:leader="none" w:pos="2505"/>
        </w:tabs>
        <w:ind w:left="2505" w:hanging="360"/>
      </w:pPr>
    </w:lvl>
    <w:lvl w:ilvl="4">
      <w:start w:val="1"/>
      <w:numFmt w:val="decimal"/>
      <w:lvlText w:val="%5."/>
      <w:lvlJc w:val="left"/>
      <w:pPr>
        <w:tabs>
          <w:tab w:val="left" w:leader="none" w:pos="3225"/>
        </w:tabs>
        <w:ind w:left="3225" w:hanging="360"/>
      </w:pPr>
    </w:lvl>
    <w:lvl w:ilvl="5">
      <w:start w:val="1"/>
      <w:numFmt w:val="decimal"/>
      <w:lvlText w:val="%6."/>
      <w:lvlJc w:val="left"/>
      <w:pPr>
        <w:tabs>
          <w:tab w:val="left" w:leader="none" w:pos="3945"/>
        </w:tabs>
        <w:ind w:left="3945" w:hanging="360"/>
      </w:pPr>
    </w:lvl>
    <w:lvl w:ilvl="6">
      <w:start w:val="1"/>
      <w:numFmt w:val="decimal"/>
      <w:lvlText w:val="%7."/>
      <w:lvlJc w:val="left"/>
      <w:pPr>
        <w:tabs>
          <w:tab w:val="left" w:leader="none" w:pos="4665"/>
        </w:tabs>
        <w:ind w:left="4665" w:hanging="360"/>
      </w:pPr>
    </w:lvl>
    <w:lvl w:ilvl="7">
      <w:start w:val="1"/>
      <w:numFmt w:val="decimal"/>
      <w:lvlText w:val="%8."/>
      <w:lvlJc w:val="left"/>
      <w:pPr>
        <w:tabs>
          <w:tab w:val="left" w:leader="none" w:pos="5385"/>
        </w:tabs>
        <w:ind w:left="5385" w:hanging="360"/>
      </w:pPr>
    </w:lvl>
    <w:lvl w:ilvl="8">
      <w:start w:val="1"/>
      <w:numFmt w:val="decimal"/>
      <w:lvlText w:val="%9."/>
      <w:lvlJc w:val="left"/>
      <w:pPr>
        <w:tabs>
          <w:tab w:val="left" w:leader="none" w:pos="6105"/>
        </w:tabs>
        <w:ind w:left="6105" w:hanging="360"/>
      </w:pPr>
    </w:lvl>
  </w:abstractNum>
  <w:abstractNum w:abstractNumId="1">
    <w:nsid w:val="00000001"/>
    <w:multiLevelType w:val="hybridMultilevel"/>
    <w:tmpl w:val="2B0A6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B6300204"/>
    <w:lvl w:ilvl="0" w:tplc="04090017">
      <w:start w:val="1"/>
      <w:numFmt w:val="lowerLetter"/>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nsid w:val="00000003"/>
    <w:multiLevelType w:val="hybridMultilevel"/>
    <w:tmpl w:val="E43EBA64"/>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cs="Courier New" w:hAnsi="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cs="Courier New" w:hAnsi="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cs="Courier New" w:hAnsi="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4">
    <w:nsid w:val="00000004"/>
    <w:multiLevelType w:val="hybridMultilevel"/>
    <w:tmpl w:val="2780A36C"/>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00000005"/>
    <w:multiLevelType w:val="hybridMultilevel"/>
    <w:tmpl w:val="1E9242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6"/>
    <w:multiLevelType w:val="hybridMultilevel"/>
    <w:tmpl w:val="228CE1CA"/>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cs="Courier New" w:hAnsi="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cs="Courier New" w:hAnsi="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cs="Courier New" w:hAnsi="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nsid w:val="00000007"/>
    <w:multiLevelType w:val="hybridMultilevel"/>
    <w:tmpl w:val="F21E07B8"/>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cs="Courier New" w:hAnsi="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cs="Courier New" w:hAnsi="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cs="Courier New" w:hAnsi="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8">
    <w:nsid w:val="00000008"/>
    <w:multiLevelType w:val="hybridMultilevel"/>
    <w:tmpl w:val="93220B56"/>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cs="Courier New" w:hAnsi="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cs="Courier New" w:hAnsi="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cs="Courier New" w:hAnsi="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nsid w:val="00000009"/>
    <w:multiLevelType w:val="hybridMultilevel"/>
    <w:tmpl w:val="1F6269AE"/>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cs="Courier New" w:hAnsi="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cs="Courier New" w:hAnsi="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cs="Courier New" w:hAnsi="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0">
    <w:nsid w:val="0000000A"/>
    <w:multiLevelType w:val="hybridMultilevel"/>
    <w:tmpl w:val="E74258F2"/>
    <w:lvl w:ilvl="0" w:tplc="04090017">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4"/>
  </w:num>
  <w:num w:numId="2">
    <w:abstractNumId w:val="10"/>
  </w:num>
  <w:num w:numId="3">
    <w:abstractNumId w:val="2"/>
  </w:num>
  <w:num w:numId="4">
    <w:abstractNumId w:val="1"/>
  </w:num>
  <w:num w:numId="5">
    <w:abstractNumId w:val="0"/>
  </w:num>
  <w:num w:numId="6">
    <w:abstractNumId w:val="9"/>
  </w:num>
  <w:num w:numId="7">
    <w:abstractNumId w:val="3"/>
  </w:num>
  <w:num w:numId="8">
    <w:abstractNumId w:val="6"/>
  </w:num>
  <w:num w:numId="9">
    <w:abstractNumId w:val="8"/>
  </w:num>
  <w:num w:numId="10">
    <w:abstractNumId w:val="7"/>
  </w:num>
  <w:num w:numId="11">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Calibri" w:cs="SimSun" w:eastAsia="Calibri" w:hAnsi="Calibri"/>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628</Words>
  <Pages>2</Pages>
  <Characters>3131</Characters>
  <Application>WPS Office</Application>
  <DocSecurity>0</DocSecurity>
  <Paragraphs>42</Paragraphs>
  <ScaleCrop>false</ScaleCrop>
  <LinksUpToDate>false</LinksUpToDate>
  <CharactersWithSpaces>3738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2021-06-20T19:23:27Z</dcterms:created>
  <dc:creator>rana</dc:creator>
  <lastModifiedBy>RMX2001</lastModifiedBy>
  <lastPrinted>2021-06-20T19:14:00Z</lastPrinted>
  <dcterms:modified xsi:type="dcterms:W3CDTF">2021-06-20T19:23:27Z</dcterms:modified>
  <revision>2</revision>
</coreProperties>
</file>

<file path=docProps/custom.xml><?xml version="1.0" encoding="utf-8"?>
<Properties xmlns="http://schemas.openxmlformats.org/officeDocument/2006/custom-properties" xmlns:vt="http://schemas.openxmlformats.org/officeDocument/2006/docPropsVTypes"/>
</file>