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6BD" w:rsidRPr="00BE06BD" w:rsidRDefault="00BE06BD" w:rsidP="00BE06BD">
      <w:pPr>
        <w:spacing w:line="480" w:lineRule="auto"/>
        <w:rPr>
          <w:rFonts w:ascii="Times New Roman" w:hAnsi="Times New Roman" w:cs="Times New Roman"/>
          <w:sz w:val="24"/>
          <w:szCs w:val="24"/>
        </w:rPr>
      </w:pPr>
    </w:p>
    <w:p w:rsidR="00BE06BD" w:rsidRPr="00BE06BD" w:rsidRDefault="00BE06BD" w:rsidP="00BE06BD">
      <w:pPr>
        <w:spacing w:line="480" w:lineRule="auto"/>
        <w:rPr>
          <w:rFonts w:ascii="Times New Roman" w:hAnsi="Times New Roman" w:cs="Times New Roman"/>
          <w:sz w:val="24"/>
          <w:szCs w:val="24"/>
        </w:rPr>
      </w:pPr>
    </w:p>
    <w:p w:rsidR="00BE06BD" w:rsidRPr="00BE06BD" w:rsidRDefault="00BE06BD" w:rsidP="00BE06BD">
      <w:pPr>
        <w:spacing w:line="480" w:lineRule="auto"/>
        <w:rPr>
          <w:rFonts w:ascii="Times New Roman" w:hAnsi="Times New Roman" w:cs="Times New Roman"/>
          <w:sz w:val="24"/>
          <w:szCs w:val="24"/>
        </w:rPr>
      </w:pPr>
    </w:p>
    <w:p w:rsidR="00BE06BD" w:rsidRPr="00BE06BD" w:rsidRDefault="00BE06BD" w:rsidP="00BE06BD">
      <w:pPr>
        <w:spacing w:line="480" w:lineRule="auto"/>
        <w:rPr>
          <w:rFonts w:ascii="Times New Roman" w:hAnsi="Times New Roman" w:cs="Times New Roman"/>
          <w:sz w:val="24"/>
          <w:szCs w:val="24"/>
        </w:rPr>
      </w:pPr>
    </w:p>
    <w:p w:rsidR="00BE06BD" w:rsidRPr="00BE06BD" w:rsidRDefault="00BE06BD" w:rsidP="00BE06BD">
      <w:pPr>
        <w:spacing w:line="480" w:lineRule="auto"/>
        <w:rPr>
          <w:rFonts w:ascii="Times New Roman" w:hAnsi="Times New Roman" w:cs="Times New Roman"/>
          <w:sz w:val="24"/>
          <w:szCs w:val="24"/>
        </w:rPr>
      </w:pPr>
    </w:p>
    <w:p w:rsidR="00BE06BD" w:rsidRDefault="00BE06BD" w:rsidP="00BE06BD">
      <w:pPr>
        <w:spacing w:line="480" w:lineRule="auto"/>
        <w:rPr>
          <w:rFonts w:ascii="Times New Roman" w:hAnsi="Times New Roman" w:cs="Times New Roman"/>
          <w:sz w:val="24"/>
          <w:szCs w:val="24"/>
        </w:rPr>
      </w:pPr>
    </w:p>
    <w:p w:rsidR="00B4371B" w:rsidRPr="00BE06BD" w:rsidRDefault="00B4371B" w:rsidP="00BE06BD">
      <w:pPr>
        <w:spacing w:line="480" w:lineRule="auto"/>
        <w:rPr>
          <w:rFonts w:ascii="Times New Roman" w:hAnsi="Times New Roman" w:cs="Times New Roman"/>
          <w:sz w:val="24"/>
          <w:szCs w:val="24"/>
        </w:rPr>
      </w:pPr>
    </w:p>
    <w:p w:rsidR="00BE06BD" w:rsidRPr="00BE06BD" w:rsidRDefault="00BE06BD" w:rsidP="00BE06BD">
      <w:pPr>
        <w:spacing w:line="480" w:lineRule="auto"/>
        <w:jc w:val="center"/>
        <w:rPr>
          <w:rFonts w:ascii="Times New Roman" w:hAnsi="Times New Roman" w:cs="Times New Roman"/>
          <w:sz w:val="24"/>
          <w:szCs w:val="24"/>
        </w:rPr>
      </w:pPr>
      <w:r w:rsidRPr="00BE06BD">
        <w:rPr>
          <w:rFonts w:ascii="Times New Roman" w:hAnsi="Times New Roman" w:cs="Times New Roman"/>
          <w:sz w:val="24"/>
          <w:szCs w:val="24"/>
        </w:rPr>
        <w:t>Outline: Intercultural Communication</w:t>
      </w:r>
    </w:p>
    <w:p w:rsidR="00BE06BD" w:rsidRPr="00BE06BD" w:rsidRDefault="00BE06BD" w:rsidP="00BE06BD">
      <w:pPr>
        <w:spacing w:line="480" w:lineRule="auto"/>
        <w:jc w:val="center"/>
        <w:rPr>
          <w:rFonts w:ascii="Times New Roman" w:hAnsi="Times New Roman" w:cs="Times New Roman"/>
          <w:sz w:val="24"/>
          <w:szCs w:val="24"/>
        </w:rPr>
      </w:pPr>
      <w:r w:rsidRPr="00BE06BD">
        <w:rPr>
          <w:rFonts w:ascii="Times New Roman" w:hAnsi="Times New Roman" w:cs="Times New Roman"/>
          <w:sz w:val="24"/>
          <w:szCs w:val="24"/>
        </w:rPr>
        <w:t>Name</w:t>
      </w:r>
    </w:p>
    <w:p w:rsidR="00BE06BD" w:rsidRPr="00BE06BD" w:rsidRDefault="00BE06BD" w:rsidP="00BE06BD">
      <w:pPr>
        <w:spacing w:line="480" w:lineRule="auto"/>
        <w:jc w:val="center"/>
        <w:rPr>
          <w:rFonts w:ascii="Times New Roman" w:hAnsi="Times New Roman" w:cs="Times New Roman"/>
          <w:sz w:val="24"/>
          <w:szCs w:val="24"/>
        </w:rPr>
      </w:pPr>
      <w:r w:rsidRPr="00BE06BD">
        <w:rPr>
          <w:rFonts w:ascii="Times New Roman" w:hAnsi="Times New Roman" w:cs="Times New Roman"/>
          <w:sz w:val="24"/>
          <w:szCs w:val="24"/>
        </w:rPr>
        <w:t>Institution</w:t>
      </w:r>
    </w:p>
    <w:p w:rsidR="00BE06BD" w:rsidRPr="00BE06BD" w:rsidRDefault="00BE06BD" w:rsidP="00BE06BD">
      <w:pPr>
        <w:spacing w:line="480" w:lineRule="auto"/>
        <w:jc w:val="center"/>
        <w:rPr>
          <w:rFonts w:ascii="Times New Roman" w:hAnsi="Times New Roman" w:cs="Times New Roman"/>
          <w:sz w:val="24"/>
          <w:szCs w:val="24"/>
        </w:rPr>
      </w:pPr>
      <w:r w:rsidRPr="00BE06BD">
        <w:rPr>
          <w:rFonts w:ascii="Times New Roman" w:hAnsi="Times New Roman" w:cs="Times New Roman"/>
          <w:sz w:val="24"/>
          <w:szCs w:val="24"/>
        </w:rPr>
        <w:t>Date</w:t>
      </w:r>
    </w:p>
    <w:p w:rsidR="00BE06BD" w:rsidRPr="00BE06BD" w:rsidRDefault="00BE06BD" w:rsidP="00BE06BD">
      <w:pPr>
        <w:spacing w:line="480" w:lineRule="auto"/>
        <w:rPr>
          <w:rFonts w:ascii="Times New Roman" w:hAnsi="Times New Roman" w:cs="Times New Roman"/>
          <w:sz w:val="24"/>
          <w:szCs w:val="24"/>
        </w:rPr>
      </w:pPr>
    </w:p>
    <w:p w:rsidR="00BE06BD" w:rsidRPr="00BE06BD" w:rsidRDefault="00BE06BD" w:rsidP="00BE06BD">
      <w:pPr>
        <w:spacing w:line="480" w:lineRule="auto"/>
        <w:rPr>
          <w:rFonts w:ascii="Times New Roman" w:hAnsi="Times New Roman" w:cs="Times New Roman"/>
          <w:sz w:val="24"/>
          <w:szCs w:val="24"/>
        </w:rPr>
      </w:pPr>
    </w:p>
    <w:p w:rsidR="00BE06BD" w:rsidRPr="00BE06BD" w:rsidRDefault="00BE06BD" w:rsidP="00BE06BD">
      <w:pPr>
        <w:spacing w:line="480" w:lineRule="auto"/>
        <w:rPr>
          <w:rFonts w:ascii="Times New Roman" w:hAnsi="Times New Roman" w:cs="Times New Roman"/>
          <w:sz w:val="24"/>
          <w:szCs w:val="24"/>
        </w:rPr>
      </w:pPr>
    </w:p>
    <w:p w:rsidR="00BE06BD" w:rsidRPr="00BE06BD" w:rsidRDefault="00BE06BD" w:rsidP="00BE06BD">
      <w:pPr>
        <w:spacing w:line="480" w:lineRule="auto"/>
        <w:rPr>
          <w:rFonts w:ascii="Times New Roman" w:hAnsi="Times New Roman" w:cs="Times New Roman"/>
          <w:sz w:val="24"/>
          <w:szCs w:val="24"/>
        </w:rPr>
      </w:pPr>
    </w:p>
    <w:p w:rsidR="00BE06BD" w:rsidRDefault="00BE06BD" w:rsidP="00BE06BD">
      <w:pPr>
        <w:spacing w:line="480" w:lineRule="auto"/>
        <w:rPr>
          <w:rFonts w:ascii="Times New Roman" w:hAnsi="Times New Roman" w:cs="Times New Roman"/>
          <w:sz w:val="24"/>
          <w:szCs w:val="24"/>
        </w:rPr>
      </w:pPr>
    </w:p>
    <w:p w:rsidR="00BE06BD" w:rsidRDefault="00BE06BD" w:rsidP="00BE06BD">
      <w:pPr>
        <w:spacing w:line="480" w:lineRule="auto"/>
        <w:rPr>
          <w:rFonts w:ascii="Times New Roman" w:hAnsi="Times New Roman" w:cs="Times New Roman"/>
          <w:sz w:val="24"/>
          <w:szCs w:val="24"/>
        </w:rPr>
      </w:pPr>
    </w:p>
    <w:p w:rsidR="00413D53" w:rsidRPr="00BE06BD" w:rsidRDefault="00413D53" w:rsidP="00BE06BD">
      <w:pPr>
        <w:spacing w:line="480" w:lineRule="auto"/>
        <w:jc w:val="center"/>
        <w:rPr>
          <w:rFonts w:ascii="Times New Roman" w:hAnsi="Times New Roman" w:cs="Times New Roman"/>
          <w:sz w:val="24"/>
          <w:szCs w:val="24"/>
        </w:rPr>
      </w:pPr>
      <w:r w:rsidRPr="00BE06BD">
        <w:rPr>
          <w:rFonts w:ascii="Times New Roman" w:hAnsi="Times New Roman" w:cs="Times New Roman"/>
          <w:sz w:val="24"/>
          <w:szCs w:val="24"/>
        </w:rPr>
        <w:t>Outline: Intercultural Communication</w:t>
      </w:r>
    </w:p>
    <w:p w:rsidR="00413D53" w:rsidRPr="00BE06BD" w:rsidRDefault="00413D53" w:rsidP="00BE06BD">
      <w:pPr>
        <w:spacing w:line="480" w:lineRule="auto"/>
        <w:rPr>
          <w:rFonts w:ascii="Times New Roman" w:hAnsi="Times New Roman" w:cs="Times New Roman"/>
          <w:b/>
          <w:sz w:val="24"/>
          <w:szCs w:val="24"/>
        </w:rPr>
      </w:pPr>
      <w:r w:rsidRPr="00BE06BD">
        <w:rPr>
          <w:rFonts w:ascii="Times New Roman" w:hAnsi="Times New Roman" w:cs="Times New Roman"/>
          <w:b/>
          <w:sz w:val="24"/>
          <w:szCs w:val="24"/>
        </w:rPr>
        <w:lastRenderedPageBreak/>
        <w:t>Chapter 1: Building a Global Community</w:t>
      </w:r>
    </w:p>
    <w:p w:rsidR="00413D53" w:rsidRPr="00BE06BD" w:rsidRDefault="00413D53" w:rsidP="00BE06BD">
      <w:pPr>
        <w:pStyle w:val="ListParagraph"/>
        <w:numPr>
          <w:ilvl w:val="0"/>
          <w:numId w:val="24"/>
        </w:numPr>
        <w:spacing w:line="480" w:lineRule="auto"/>
        <w:rPr>
          <w:rFonts w:ascii="Times New Roman" w:hAnsi="Times New Roman" w:cs="Times New Roman"/>
          <w:b/>
          <w:sz w:val="24"/>
          <w:szCs w:val="24"/>
        </w:rPr>
      </w:pPr>
      <w:r w:rsidRPr="00BE06BD">
        <w:rPr>
          <w:rFonts w:ascii="Times New Roman" w:hAnsi="Times New Roman" w:cs="Times New Roman"/>
          <w:b/>
          <w:sz w:val="24"/>
          <w:szCs w:val="24"/>
        </w:rPr>
        <w:t xml:space="preserve">Introduction </w:t>
      </w:r>
    </w:p>
    <w:p w:rsidR="00413D53" w:rsidRPr="00BE06BD" w:rsidRDefault="00413D53" w:rsidP="00BE06BD">
      <w:pPr>
        <w:pStyle w:val="ListParagraph"/>
        <w:numPr>
          <w:ilvl w:val="0"/>
          <w:numId w:val="2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Globalization has become complex. The growth of technology has greatly impacted the expansion of communication and transportation. As a result, people have increased their migration to foreign countries to look for investment and employment opportunities.</w:t>
      </w:r>
    </w:p>
    <w:p w:rsidR="00413D53" w:rsidRPr="00BE06BD" w:rsidRDefault="00413D53" w:rsidP="00BE06BD">
      <w:pPr>
        <w:pStyle w:val="ListParagraph"/>
        <w:numPr>
          <w:ilvl w:val="0"/>
          <w:numId w:val="2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Difficulties in developing global community values. When global people interact, learn and live together, it becomes difficult for such people to develop shared values that positively impact their lives, and this is because such people have different norms, beliefs, and values.</w:t>
      </w:r>
    </w:p>
    <w:p w:rsidR="00413D53" w:rsidRPr="00BE06BD" w:rsidRDefault="00413D53" w:rsidP="00BE06BD">
      <w:pPr>
        <w:pStyle w:val="ListParagraph"/>
        <w:numPr>
          <w:ilvl w:val="0"/>
          <w:numId w:val="2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The goal of the global community. The goal of developing and implementing a global community involves developing conducive partnerships in which the values of accountability, compassion, and social responsibility form part of the global community.</w:t>
      </w:r>
    </w:p>
    <w:p w:rsidR="00413D53" w:rsidRPr="00BE06BD" w:rsidRDefault="00413D53" w:rsidP="00BE06BD">
      <w:pPr>
        <w:pStyle w:val="ListParagraph"/>
        <w:numPr>
          <w:ilvl w:val="0"/>
          <w:numId w:val="2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The 10 principles of intercultural communication. Chapter 1 highlights the 10 principles for effective intercultural communication, and they include; the punctuation principle, uncertainty principle, performativity principle, positionality principle, commensurability principle, continuum principle, pendulum principle, synergy principle, transaction principle, and sustainability principle.</w:t>
      </w:r>
    </w:p>
    <w:p w:rsidR="00413D53" w:rsidRPr="00BE06BD" w:rsidRDefault="00413D53" w:rsidP="00BE06BD">
      <w:pPr>
        <w:pStyle w:val="ListParagraph"/>
        <w:numPr>
          <w:ilvl w:val="0"/>
          <w:numId w:val="24"/>
        </w:numPr>
        <w:spacing w:line="480" w:lineRule="auto"/>
        <w:rPr>
          <w:rFonts w:ascii="Times New Roman" w:hAnsi="Times New Roman" w:cs="Times New Roman"/>
          <w:b/>
          <w:sz w:val="24"/>
          <w:szCs w:val="24"/>
        </w:rPr>
      </w:pPr>
      <w:r w:rsidRPr="00BE06BD">
        <w:rPr>
          <w:rFonts w:ascii="Times New Roman" w:hAnsi="Times New Roman" w:cs="Times New Roman"/>
          <w:b/>
          <w:sz w:val="24"/>
          <w:szCs w:val="24"/>
        </w:rPr>
        <w:t>Body Paragraphs</w:t>
      </w:r>
    </w:p>
    <w:p w:rsidR="00413D53" w:rsidRPr="00BE06BD" w:rsidRDefault="00413D53" w:rsidP="00BE06BD">
      <w:pPr>
        <w:pStyle w:val="ListParagraph"/>
        <w:numPr>
          <w:ilvl w:val="0"/>
          <w:numId w:val="26"/>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Notion of Building a Global Community</w:t>
      </w:r>
    </w:p>
    <w:p w:rsidR="00413D53" w:rsidRPr="00BE06BD" w:rsidRDefault="00413D53" w:rsidP="00BE06BD">
      <w:pPr>
        <w:pStyle w:val="ListParagraph"/>
        <w:numPr>
          <w:ilvl w:val="0"/>
          <w:numId w:val="27"/>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Building a global community is achievable and requires appreciating aspects of humanity, such as compassion, respect, and love for one another.</w:t>
      </w:r>
    </w:p>
    <w:p w:rsidR="00413D53" w:rsidRPr="00BE06BD" w:rsidRDefault="00413D53" w:rsidP="00BE06BD">
      <w:pPr>
        <w:pStyle w:val="ListParagraph"/>
        <w:numPr>
          <w:ilvl w:val="0"/>
          <w:numId w:val="27"/>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lastRenderedPageBreak/>
        <w:t xml:space="preserve">Overcoming adversity, while building a global community requires upholding the rule of law and embracing social responsibility. </w:t>
      </w:r>
    </w:p>
    <w:p w:rsidR="00413D53" w:rsidRPr="00BE06BD" w:rsidRDefault="00413D53" w:rsidP="00BE06BD">
      <w:pPr>
        <w:pStyle w:val="ListParagraph"/>
        <w:numPr>
          <w:ilvl w:val="0"/>
          <w:numId w:val="27"/>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A global community is built through a critical analysis of an individual's values and beliefs, and comparing them with those of other global communities, and realizing that they share common values by virtue of being human beings. </w:t>
      </w:r>
    </w:p>
    <w:p w:rsidR="00413D53" w:rsidRPr="00BE06BD" w:rsidRDefault="00413D53" w:rsidP="00BE06BD">
      <w:pPr>
        <w:pStyle w:val="ListParagraph"/>
        <w:numPr>
          <w:ilvl w:val="0"/>
          <w:numId w:val="26"/>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Third Culture Building Theory and Perspectives</w:t>
      </w:r>
    </w:p>
    <w:p w:rsidR="00413D53" w:rsidRPr="00BE06BD" w:rsidRDefault="00413D53" w:rsidP="00BE06BD">
      <w:pPr>
        <w:pStyle w:val="ListParagraph"/>
        <w:numPr>
          <w:ilvl w:val="0"/>
          <w:numId w:val="28"/>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Building a third culture requires intercultural communication. Intercultural communication enhances the sharing of different cultures that may either support or fail to support the intercultural communication.</w:t>
      </w:r>
    </w:p>
    <w:p w:rsidR="00413D53" w:rsidRPr="00BE06BD" w:rsidRDefault="00413D53" w:rsidP="00BE06BD">
      <w:pPr>
        <w:pStyle w:val="ListParagraph"/>
        <w:numPr>
          <w:ilvl w:val="0"/>
          <w:numId w:val="28"/>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The theory of the third culture has the potential of ensuring the growth and development of the global community since it is inclusive and future-oriented. </w:t>
      </w:r>
    </w:p>
    <w:p w:rsidR="00413D53" w:rsidRPr="00BE06BD" w:rsidRDefault="00413D53" w:rsidP="00BE06BD">
      <w:pPr>
        <w:pStyle w:val="ListParagraph"/>
        <w:numPr>
          <w:ilvl w:val="0"/>
          <w:numId w:val="28"/>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However, building a third culture may experience resistance from the global community since it involves losing one's culture.</w:t>
      </w:r>
    </w:p>
    <w:p w:rsidR="00413D53" w:rsidRPr="00BE06BD" w:rsidRDefault="00413D53" w:rsidP="00BE06BD">
      <w:pPr>
        <w:pStyle w:val="ListParagraph"/>
        <w:numPr>
          <w:ilvl w:val="0"/>
          <w:numId w:val="26"/>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Engaging our Goodness and Cultural Virtues</w:t>
      </w:r>
    </w:p>
    <w:p w:rsidR="00413D53" w:rsidRPr="00BE06BD" w:rsidRDefault="00413D53" w:rsidP="00BE06BD">
      <w:pPr>
        <w:pStyle w:val="ListParagraph"/>
        <w:numPr>
          <w:ilvl w:val="0"/>
          <w:numId w:val="29"/>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Involves embracing cultural values like integrity, respect, and responsibility to build a third culture.</w:t>
      </w:r>
    </w:p>
    <w:p w:rsidR="00413D53" w:rsidRPr="00BE06BD" w:rsidRDefault="00413D53" w:rsidP="00BE06BD">
      <w:pPr>
        <w:pStyle w:val="ListParagraph"/>
        <w:numPr>
          <w:ilvl w:val="0"/>
          <w:numId w:val="29"/>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Developing third culture calls for a better understanding of other people's cultures to enhance more engagement. </w:t>
      </w:r>
    </w:p>
    <w:p w:rsidR="00413D53" w:rsidRPr="00BE06BD" w:rsidRDefault="00413D53" w:rsidP="00BE06BD">
      <w:pPr>
        <w:pStyle w:val="ListParagraph"/>
        <w:numPr>
          <w:ilvl w:val="0"/>
          <w:numId w:val="29"/>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Accommodating other people's cultures and shifting from cultural stereotypes are essential components towards building a successful third culture in a global community.</w:t>
      </w:r>
    </w:p>
    <w:p w:rsidR="00413D53" w:rsidRPr="00BE06BD" w:rsidRDefault="00413D53" w:rsidP="00BE06BD">
      <w:pPr>
        <w:pStyle w:val="ListParagraph"/>
        <w:numPr>
          <w:ilvl w:val="0"/>
          <w:numId w:val="26"/>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Exchange of Cultural Wealth</w:t>
      </w:r>
    </w:p>
    <w:p w:rsidR="00413D53" w:rsidRPr="00BE06BD" w:rsidRDefault="00413D53" w:rsidP="00BE06BD">
      <w:pPr>
        <w:pStyle w:val="ListParagraph"/>
        <w:numPr>
          <w:ilvl w:val="0"/>
          <w:numId w:val="30"/>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Cultural wealth refers to the mutual sharing of cultural aspects like food, beliefs, and values. </w:t>
      </w:r>
    </w:p>
    <w:p w:rsidR="00413D53" w:rsidRPr="00BE06BD" w:rsidRDefault="00413D53" w:rsidP="00BE06BD">
      <w:pPr>
        <w:pStyle w:val="ListParagraph"/>
        <w:numPr>
          <w:ilvl w:val="0"/>
          <w:numId w:val="30"/>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lastRenderedPageBreak/>
        <w:t>Cultural wealth also involves cooperation and honoring the cultural wealth of other people.</w:t>
      </w:r>
    </w:p>
    <w:p w:rsidR="00413D53" w:rsidRPr="00BE06BD" w:rsidRDefault="00413D53" w:rsidP="00BE06BD">
      <w:pPr>
        <w:pStyle w:val="ListParagraph"/>
        <w:numPr>
          <w:ilvl w:val="0"/>
          <w:numId w:val="26"/>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Challenges in Developing Global Communities</w:t>
      </w:r>
    </w:p>
    <w:p w:rsidR="00413D53" w:rsidRPr="00BE06BD" w:rsidRDefault="00413D53" w:rsidP="00BE06BD">
      <w:pPr>
        <w:pStyle w:val="ListParagraph"/>
        <w:numPr>
          <w:ilvl w:val="0"/>
          <w:numId w:val="31"/>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Communication challenges. A global community involves different people with various languages, and communicating with one another becomes challenging.</w:t>
      </w:r>
    </w:p>
    <w:p w:rsidR="00413D53" w:rsidRPr="00BE06BD" w:rsidRDefault="00413D53" w:rsidP="00BE06BD">
      <w:pPr>
        <w:pStyle w:val="ListParagraph"/>
        <w:numPr>
          <w:ilvl w:val="0"/>
          <w:numId w:val="31"/>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International politics. The international political climate accompanied by a struggle for power, and discrimination may not be conducive to developing a global community.</w:t>
      </w:r>
    </w:p>
    <w:p w:rsidR="00413D53" w:rsidRPr="00BE06BD" w:rsidRDefault="00413D53" w:rsidP="00BE06BD">
      <w:pPr>
        <w:pStyle w:val="ListParagraph"/>
        <w:numPr>
          <w:ilvl w:val="0"/>
          <w:numId w:val="31"/>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Challenges in developing a common global community. Developing a global community that everyone fits in is a daunting task to achieve because of the various cultures of different people from different communities. </w:t>
      </w:r>
    </w:p>
    <w:p w:rsidR="00413D53" w:rsidRPr="00BE06BD" w:rsidRDefault="00413D53" w:rsidP="00BE06BD">
      <w:pPr>
        <w:pStyle w:val="ListParagraph"/>
        <w:numPr>
          <w:ilvl w:val="0"/>
          <w:numId w:val="24"/>
        </w:numPr>
        <w:spacing w:line="480" w:lineRule="auto"/>
        <w:rPr>
          <w:rFonts w:ascii="Times New Roman" w:hAnsi="Times New Roman" w:cs="Times New Roman"/>
          <w:b/>
          <w:sz w:val="24"/>
          <w:szCs w:val="24"/>
        </w:rPr>
      </w:pPr>
      <w:r w:rsidRPr="00BE06BD">
        <w:rPr>
          <w:rFonts w:ascii="Times New Roman" w:hAnsi="Times New Roman" w:cs="Times New Roman"/>
          <w:b/>
          <w:sz w:val="24"/>
          <w:szCs w:val="24"/>
        </w:rPr>
        <w:t>Conclusion</w:t>
      </w:r>
    </w:p>
    <w:p w:rsidR="00413D53" w:rsidRPr="00BE06BD" w:rsidRDefault="00413D53" w:rsidP="00BE06BD">
      <w:pPr>
        <w:pStyle w:val="ListParagraph"/>
        <w:numPr>
          <w:ilvl w:val="0"/>
          <w:numId w:val="32"/>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Developing a third culture involves respecting the culture of other people irrespective of the size of the community.</w:t>
      </w:r>
    </w:p>
    <w:p w:rsidR="00413D53" w:rsidRPr="00BE06BD" w:rsidRDefault="00413D53" w:rsidP="00BE06BD">
      <w:pPr>
        <w:pStyle w:val="ListParagraph"/>
        <w:numPr>
          <w:ilvl w:val="0"/>
          <w:numId w:val="32"/>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An effective third culture is the one where members have something they can appreciate beyond their original cultures. </w:t>
      </w:r>
    </w:p>
    <w:p w:rsidR="00413D53" w:rsidRPr="00BE06BD" w:rsidRDefault="00413D53" w:rsidP="00BE06BD">
      <w:pPr>
        <w:spacing w:line="480" w:lineRule="auto"/>
        <w:rPr>
          <w:rFonts w:ascii="Times New Roman" w:hAnsi="Times New Roman" w:cs="Times New Roman"/>
          <w:b/>
          <w:sz w:val="24"/>
          <w:szCs w:val="24"/>
        </w:rPr>
      </w:pPr>
      <w:r w:rsidRPr="00BE06BD">
        <w:rPr>
          <w:rFonts w:ascii="Times New Roman" w:hAnsi="Times New Roman" w:cs="Times New Roman"/>
          <w:b/>
          <w:sz w:val="24"/>
          <w:szCs w:val="24"/>
        </w:rPr>
        <w:t>Chapter 2: Overview of Intercultural Communication</w:t>
      </w:r>
    </w:p>
    <w:p w:rsidR="00413D53" w:rsidRPr="00BE06BD" w:rsidRDefault="00413D53" w:rsidP="00BE06BD">
      <w:pPr>
        <w:pStyle w:val="ListParagraph"/>
        <w:numPr>
          <w:ilvl w:val="0"/>
          <w:numId w:val="33"/>
        </w:numPr>
        <w:spacing w:line="480" w:lineRule="auto"/>
        <w:rPr>
          <w:rFonts w:ascii="Times New Roman" w:hAnsi="Times New Roman" w:cs="Times New Roman"/>
          <w:b/>
          <w:sz w:val="24"/>
          <w:szCs w:val="24"/>
        </w:rPr>
      </w:pPr>
      <w:r w:rsidRPr="00BE06BD">
        <w:rPr>
          <w:rFonts w:ascii="Times New Roman" w:hAnsi="Times New Roman" w:cs="Times New Roman"/>
          <w:b/>
          <w:sz w:val="24"/>
          <w:szCs w:val="24"/>
        </w:rPr>
        <w:t>Introduction</w:t>
      </w:r>
    </w:p>
    <w:p w:rsidR="00413D53" w:rsidRPr="00BE06BD" w:rsidRDefault="00413D53" w:rsidP="00BE06BD">
      <w:pPr>
        <w:pStyle w:val="ListParagraph"/>
        <w:numPr>
          <w:ilvl w:val="0"/>
          <w:numId w:val="34"/>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The concept of intercultural communication involves interaction between culture and communication within a given time and environment.</w:t>
      </w:r>
    </w:p>
    <w:p w:rsidR="00413D53" w:rsidRPr="00BE06BD" w:rsidRDefault="00413D53" w:rsidP="00BE06BD">
      <w:pPr>
        <w:pStyle w:val="ListParagraph"/>
        <w:numPr>
          <w:ilvl w:val="0"/>
          <w:numId w:val="34"/>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The misinterpretation of intercultural communication is a result of people's prejudice concerning one's own culture and the failure to recognize one's own uniqueness.</w:t>
      </w:r>
    </w:p>
    <w:p w:rsidR="00413D53" w:rsidRPr="00BE06BD" w:rsidRDefault="00413D53" w:rsidP="00BE06BD">
      <w:pPr>
        <w:pStyle w:val="ListParagraph"/>
        <w:numPr>
          <w:ilvl w:val="0"/>
          <w:numId w:val="34"/>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lastRenderedPageBreak/>
        <w:t xml:space="preserve">People are the key components of communication, and therefore they have a greater influence on the success or failure of intercultural communication. </w:t>
      </w:r>
    </w:p>
    <w:p w:rsidR="00413D53" w:rsidRPr="00BE06BD" w:rsidRDefault="00413D53" w:rsidP="00BE06BD">
      <w:pPr>
        <w:pStyle w:val="ListParagraph"/>
        <w:numPr>
          <w:ilvl w:val="0"/>
          <w:numId w:val="33"/>
        </w:numPr>
        <w:spacing w:line="480" w:lineRule="auto"/>
        <w:rPr>
          <w:rFonts w:ascii="Times New Roman" w:hAnsi="Times New Roman" w:cs="Times New Roman"/>
          <w:b/>
          <w:sz w:val="24"/>
          <w:szCs w:val="24"/>
        </w:rPr>
      </w:pPr>
      <w:r w:rsidRPr="00BE06BD">
        <w:rPr>
          <w:rFonts w:ascii="Times New Roman" w:hAnsi="Times New Roman" w:cs="Times New Roman"/>
          <w:b/>
          <w:sz w:val="24"/>
          <w:szCs w:val="24"/>
        </w:rPr>
        <w:t>Body Paragraphs</w:t>
      </w:r>
    </w:p>
    <w:p w:rsidR="00413D53" w:rsidRPr="00BE06BD" w:rsidRDefault="00413D53" w:rsidP="00BE06BD">
      <w:pPr>
        <w:pStyle w:val="ListParagraph"/>
        <w:numPr>
          <w:ilvl w:val="0"/>
          <w:numId w:val="3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Understanding Communication and Culture</w:t>
      </w:r>
    </w:p>
    <w:p w:rsidR="00413D53" w:rsidRPr="00BE06BD" w:rsidRDefault="00413D53" w:rsidP="00BE06BD">
      <w:pPr>
        <w:pStyle w:val="ListParagraph"/>
        <w:numPr>
          <w:ilvl w:val="0"/>
          <w:numId w:val="36"/>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Communication keeps on changing, and there are several factors that affect the communication process, and therefore alter the sending or receipt of any message. </w:t>
      </w:r>
    </w:p>
    <w:p w:rsidR="00413D53" w:rsidRPr="00BE06BD" w:rsidRDefault="00413D53" w:rsidP="00BE06BD">
      <w:pPr>
        <w:pStyle w:val="ListParagraph"/>
        <w:numPr>
          <w:ilvl w:val="0"/>
          <w:numId w:val="36"/>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People are either unique or similar to others, and this makes communication complex.</w:t>
      </w:r>
    </w:p>
    <w:p w:rsidR="00413D53" w:rsidRPr="00BE06BD" w:rsidRDefault="00413D53" w:rsidP="00BE06BD">
      <w:pPr>
        <w:pStyle w:val="ListParagraph"/>
        <w:numPr>
          <w:ilvl w:val="0"/>
          <w:numId w:val="36"/>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The uniqueness or similarity between people is a result of different cultural beliefs, norms, and values.</w:t>
      </w:r>
    </w:p>
    <w:p w:rsidR="00413D53" w:rsidRPr="00BE06BD" w:rsidRDefault="00413D53" w:rsidP="00BE06BD">
      <w:pPr>
        <w:pStyle w:val="ListParagraph"/>
        <w:numPr>
          <w:ilvl w:val="0"/>
          <w:numId w:val="3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Connecting Culture and Communication</w:t>
      </w:r>
    </w:p>
    <w:p w:rsidR="00413D53" w:rsidRPr="00BE06BD" w:rsidRDefault="00413D53" w:rsidP="00BE06BD">
      <w:pPr>
        <w:pStyle w:val="ListParagraph"/>
        <w:numPr>
          <w:ilvl w:val="0"/>
          <w:numId w:val="37"/>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Culture is dynamic, and this contributes to its complexity.</w:t>
      </w:r>
    </w:p>
    <w:p w:rsidR="00413D53" w:rsidRPr="00BE06BD" w:rsidRDefault="00413D53" w:rsidP="00BE06BD">
      <w:pPr>
        <w:pStyle w:val="ListParagraph"/>
        <w:numPr>
          <w:ilvl w:val="0"/>
          <w:numId w:val="37"/>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Beliefs or values are the pillars of any cultural system.</w:t>
      </w:r>
    </w:p>
    <w:p w:rsidR="00413D53" w:rsidRPr="00BE06BD" w:rsidRDefault="00413D53" w:rsidP="00BE06BD">
      <w:pPr>
        <w:pStyle w:val="ListParagraph"/>
        <w:numPr>
          <w:ilvl w:val="0"/>
          <w:numId w:val="37"/>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The perception of any culture has great potential for the interpretation of any communication. Therefore, culture is a primary factor towards how a certain group of people communicates. </w:t>
      </w:r>
    </w:p>
    <w:p w:rsidR="00413D53" w:rsidRPr="00BE06BD" w:rsidRDefault="00413D53" w:rsidP="00BE06BD">
      <w:pPr>
        <w:pStyle w:val="ListParagraph"/>
        <w:numPr>
          <w:ilvl w:val="0"/>
          <w:numId w:val="3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The Relationship </w:t>
      </w:r>
      <w:r w:rsidR="00BE06BD" w:rsidRPr="00BE06BD">
        <w:rPr>
          <w:rFonts w:ascii="Times New Roman" w:hAnsi="Times New Roman" w:cs="Times New Roman"/>
          <w:sz w:val="24"/>
          <w:szCs w:val="24"/>
        </w:rPr>
        <w:t>between</w:t>
      </w:r>
      <w:r w:rsidRPr="00BE06BD">
        <w:rPr>
          <w:rFonts w:ascii="Times New Roman" w:hAnsi="Times New Roman" w:cs="Times New Roman"/>
          <w:sz w:val="24"/>
          <w:szCs w:val="24"/>
        </w:rPr>
        <w:t xml:space="preserve"> Context and Communication</w:t>
      </w:r>
    </w:p>
    <w:p w:rsidR="00413D53" w:rsidRPr="00BE06BD" w:rsidRDefault="00413D53" w:rsidP="00BE06BD">
      <w:pPr>
        <w:pStyle w:val="ListParagraph"/>
        <w:numPr>
          <w:ilvl w:val="0"/>
          <w:numId w:val="38"/>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Contextual aspects that have a greater impact on communication include physiological, psychological, physical, temporal, and social.</w:t>
      </w:r>
    </w:p>
    <w:p w:rsidR="00413D53" w:rsidRPr="00BE06BD" w:rsidRDefault="00413D53" w:rsidP="00BE06BD">
      <w:pPr>
        <w:pStyle w:val="ListParagraph"/>
        <w:numPr>
          <w:ilvl w:val="0"/>
          <w:numId w:val="38"/>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Such factors affect the decoding and coding of any message, and that is why a similar message may have different meanings in various environments.</w:t>
      </w:r>
    </w:p>
    <w:p w:rsidR="00413D53" w:rsidRPr="00BE06BD" w:rsidRDefault="00413D53" w:rsidP="00BE06BD">
      <w:pPr>
        <w:pStyle w:val="ListParagraph"/>
        <w:numPr>
          <w:ilvl w:val="0"/>
          <w:numId w:val="38"/>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In addition, context provides clues that enhance the understanding and interpretation of any message.</w:t>
      </w:r>
    </w:p>
    <w:p w:rsidR="00413D53" w:rsidRPr="00BE06BD" w:rsidRDefault="00413D53" w:rsidP="00BE06BD">
      <w:pPr>
        <w:pStyle w:val="ListParagraph"/>
        <w:numPr>
          <w:ilvl w:val="0"/>
          <w:numId w:val="38"/>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lastRenderedPageBreak/>
        <w:t>Other contextual factors that affect communication include time and timing.</w:t>
      </w:r>
    </w:p>
    <w:p w:rsidR="00413D53" w:rsidRPr="00BE06BD" w:rsidRDefault="00413D53" w:rsidP="00BE06BD">
      <w:pPr>
        <w:pStyle w:val="ListParagraph"/>
        <w:numPr>
          <w:ilvl w:val="0"/>
          <w:numId w:val="3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Factors that Affect Intercultural Communication</w:t>
      </w:r>
    </w:p>
    <w:p w:rsidR="00413D53" w:rsidRPr="00BE06BD" w:rsidRDefault="00413D53" w:rsidP="00BE06BD">
      <w:pPr>
        <w:pStyle w:val="ListParagraph"/>
        <w:numPr>
          <w:ilvl w:val="0"/>
          <w:numId w:val="39"/>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Mass media. Media platforms such as television, radio, and newspapers impact people's judgmental processes, opinions, and perceptions and ultimately affect communication in a global community.</w:t>
      </w:r>
    </w:p>
    <w:p w:rsidR="00413D53" w:rsidRPr="00BE06BD" w:rsidRDefault="00413D53" w:rsidP="00BE06BD">
      <w:pPr>
        <w:pStyle w:val="ListParagraph"/>
        <w:numPr>
          <w:ilvl w:val="0"/>
          <w:numId w:val="39"/>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Intercultural contact. There are increased intercultural contacts between people due to the process of globalization.</w:t>
      </w:r>
    </w:p>
    <w:p w:rsidR="00413D53" w:rsidRPr="00BE06BD" w:rsidRDefault="00413D53" w:rsidP="00BE06BD">
      <w:pPr>
        <w:pStyle w:val="ListParagraph"/>
        <w:numPr>
          <w:ilvl w:val="0"/>
          <w:numId w:val="39"/>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Language barrier. Different languages may have different meanings, and thus hinder the effectiveness of intercultural communication. </w:t>
      </w:r>
    </w:p>
    <w:p w:rsidR="00413D53" w:rsidRPr="00BE06BD" w:rsidRDefault="00311E77" w:rsidP="00BE06BD">
      <w:pPr>
        <w:pStyle w:val="ListParagraph"/>
        <w:numPr>
          <w:ilvl w:val="0"/>
          <w:numId w:val="39"/>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Assumptions</w:t>
      </w:r>
      <w:r w:rsidR="00413D53" w:rsidRPr="00BE06BD">
        <w:rPr>
          <w:rFonts w:ascii="Times New Roman" w:hAnsi="Times New Roman" w:cs="Times New Roman"/>
          <w:sz w:val="24"/>
          <w:szCs w:val="24"/>
        </w:rPr>
        <w:t xml:space="preserve"> and misinterpretations. People regularly make assumptions concerning other people, and this distorts the communication process.</w:t>
      </w:r>
    </w:p>
    <w:p w:rsidR="00413D53" w:rsidRPr="00BE06BD" w:rsidRDefault="00413D53" w:rsidP="00BE06BD">
      <w:pPr>
        <w:pStyle w:val="ListParagraph"/>
        <w:numPr>
          <w:ilvl w:val="0"/>
          <w:numId w:val="3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Cultural Features</w:t>
      </w:r>
    </w:p>
    <w:p w:rsidR="00413D53" w:rsidRPr="00BE06BD" w:rsidRDefault="00413D53" w:rsidP="00BE06BD">
      <w:pPr>
        <w:pStyle w:val="ListParagraph"/>
        <w:numPr>
          <w:ilvl w:val="0"/>
          <w:numId w:val="40"/>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Interrelation and interconnection.</w:t>
      </w:r>
    </w:p>
    <w:p w:rsidR="00413D53" w:rsidRPr="00BE06BD" w:rsidRDefault="00413D53" w:rsidP="00BE06BD">
      <w:pPr>
        <w:pStyle w:val="ListParagraph"/>
        <w:numPr>
          <w:ilvl w:val="0"/>
          <w:numId w:val="40"/>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Formed in a context of beliefs and values.</w:t>
      </w:r>
    </w:p>
    <w:p w:rsidR="00413D53" w:rsidRPr="00BE06BD" w:rsidRDefault="00413D53" w:rsidP="00BE06BD">
      <w:pPr>
        <w:pStyle w:val="ListParagraph"/>
        <w:numPr>
          <w:ilvl w:val="0"/>
          <w:numId w:val="40"/>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Dynamic, and thus keeps on changing.</w:t>
      </w:r>
    </w:p>
    <w:p w:rsidR="00413D53" w:rsidRPr="00BE06BD" w:rsidRDefault="00413D53" w:rsidP="00BE06BD">
      <w:pPr>
        <w:pStyle w:val="ListParagraph"/>
        <w:numPr>
          <w:ilvl w:val="0"/>
          <w:numId w:val="40"/>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Symbols that form the basis of communication for any cultural group.</w:t>
      </w:r>
    </w:p>
    <w:p w:rsidR="00413D53" w:rsidRPr="00BE06BD" w:rsidRDefault="00413D53" w:rsidP="00BE06BD">
      <w:pPr>
        <w:pStyle w:val="ListParagraph"/>
        <w:numPr>
          <w:ilvl w:val="0"/>
          <w:numId w:val="40"/>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Stabilize the community.</w:t>
      </w:r>
    </w:p>
    <w:p w:rsidR="00413D53" w:rsidRPr="00BE06BD" w:rsidRDefault="00413D53" w:rsidP="00BE06BD">
      <w:pPr>
        <w:pStyle w:val="ListParagraph"/>
        <w:numPr>
          <w:ilvl w:val="0"/>
          <w:numId w:val="3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Culture as Symbols</w:t>
      </w:r>
    </w:p>
    <w:p w:rsidR="00413D53" w:rsidRPr="00BE06BD" w:rsidRDefault="00413D53" w:rsidP="00BE06BD">
      <w:pPr>
        <w:pStyle w:val="ListParagraph"/>
        <w:numPr>
          <w:ilvl w:val="0"/>
          <w:numId w:val="41"/>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Language. Language is a symbol of a culture that shapes the thinking process and helps people claim their place in society.</w:t>
      </w:r>
    </w:p>
    <w:p w:rsidR="00413D53" w:rsidRPr="00BE06BD" w:rsidRDefault="00413D53" w:rsidP="00BE06BD">
      <w:pPr>
        <w:pStyle w:val="ListParagraph"/>
        <w:numPr>
          <w:ilvl w:val="0"/>
          <w:numId w:val="41"/>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Other cultural symbols include buildings, artifacts, and cravings. </w:t>
      </w:r>
    </w:p>
    <w:p w:rsidR="00413D53" w:rsidRPr="00BE06BD" w:rsidRDefault="00413D53" w:rsidP="00BE06BD">
      <w:pPr>
        <w:pStyle w:val="ListParagraph"/>
        <w:numPr>
          <w:ilvl w:val="0"/>
          <w:numId w:val="41"/>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In intercultural communication, it is essential to respect the cultural symbols of every cultural group.</w:t>
      </w:r>
    </w:p>
    <w:p w:rsidR="00413D53" w:rsidRPr="00BE06BD" w:rsidRDefault="00413D53" w:rsidP="00BE06BD">
      <w:pPr>
        <w:pStyle w:val="ListParagraph"/>
        <w:numPr>
          <w:ilvl w:val="0"/>
          <w:numId w:val="3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lastRenderedPageBreak/>
        <w:t>Surface Culture and Deep Culture</w:t>
      </w:r>
    </w:p>
    <w:p w:rsidR="00413D53" w:rsidRPr="00BE06BD" w:rsidRDefault="00413D53" w:rsidP="00BE06BD">
      <w:pPr>
        <w:pStyle w:val="ListParagraph"/>
        <w:numPr>
          <w:ilvl w:val="0"/>
          <w:numId w:val="42"/>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Surface culture describes the aspects of culture that are tangible, for instance, people, food, and art.</w:t>
      </w:r>
    </w:p>
    <w:p w:rsidR="00413D53" w:rsidRPr="00BE06BD" w:rsidRDefault="00413D53" w:rsidP="00BE06BD">
      <w:pPr>
        <w:pStyle w:val="ListParagraph"/>
        <w:numPr>
          <w:ilvl w:val="0"/>
          <w:numId w:val="42"/>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Deep culture refers to the aspects of culture that are intangible, for example, values and beliefs. </w:t>
      </w:r>
    </w:p>
    <w:p w:rsidR="00413D53" w:rsidRPr="00BE06BD" w:rsidRDefault="00413D53" w:rsidP="00BE06BD">
      <w:pPr>
        <w:pStyle w:val="ListParagraph"/>
        <w:numPr>
          <w:ilvl w:val="0"/>
          <w:numId w:val="3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Barriers in Intercultural Communication</w:t>
      </w:r>
    </w:p>
    <w:p w:rsidR="00413D53" w:rsidRPr="00BE06BD" w:rsidRDefault="00413D53" w:rsidP="00BE06BD">
      <w:pPr>
        <w:pStyle w:val="ListParagraph"/>
        <w:numPr>
          <w:ilvl w:val="0"/>
          <w:numId w:val="43"/>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A stereotype is a common and standardized belief held by individuals of a group concerning incorrect opinions and judgments.</w:t>
      </w:r>
    </w:p>
    <w:p w:rsidR="00413D53" w:rsidRPr="00BE06BD" w:rsidRDefault="00413D53" w:rsidP="00BE06BD">
      <w:pPr>
        <w:pStyle w:val="ListParagraph"/>
        <w:numPr>
          <w:ilvl w:val="0"/>
          <w:numId w:val="43"/>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Prejudice refers to an irrational and unfavorable attitude against a certain social group without any basis.</w:t>
      </w:r>
    </w:p>
    <w:p w:rsidR="00413D53" w:rsidRPr="00BE06BD" w:rsidRDefault="00413D53" w:rsidP="00BE06BD">
      <w:pPr>
        <w:pStyle w:val="ListParagraph"/>
        <w:numPr>
          <w:ilvl w:val="0"/>
          <w:numId w:val="43"/>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Discrimination refers to favoring an individual or group of people.</w:t>
      </w:r>
    </w:p>
    <w:p w:rsidR="00413D53" w:rsidRPr="00BE06BD" w:rsidRDefault="00413D53" w:rsidP="00BE06BD">
      <w:pPr>
        <w:pStyle w:val="ListParagraph"/>
        <w:numPr>
          <w:ilvl w:val="0"/>
          <w:numId w:val="43"/>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Ethnocentrism is a concept whereby the values, language, and beliefs of one cultural group are perceived to be superior to the others. </w:t>
      </w:r>
    </w:p>
    <w:p w:rsidR="00413D53" w:rsidRPr="00BE06BD" w:rsidRDefault="00413D53" w:rsidP="00BE06BD">
      <w:pPr>
        <w:pStyle w:val="ListParagraph"/>
        <w:numPr>
          <w:ilvl w:val="0"/>
          <w:numId w:val="43"/>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Intercultural Communication and Global Community</w:t>
      </w:r>
    </w:p>
    <w:p w:rsidR="00413D53" w:rsidRPr="00BE06BD" w:rsidRDefault="00413D53" w:rsidP="00BE06BD">
      <w:pPr>
        <w:pStyle w:val="ListParagraph"/>
        <w:numPr>
          <w:ilvl w:val="0"/>
          <w:numId w:val="44"/>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Technological revolution, like the development of the internet, has greatly impacted intercultural communication.</w:t>
      </w:r>
    </w:p>
    <w:p w:rsidR="00413D53" w:rsidRPr="00BE06BD" w:rsidRDefault="00413D53" w:rsidP="00BE06BD">
      <w:pPr>
        <w:pStyle w:val="ListParagraph"/>
        <w:numPr>
          <w:ilvl w:val="0"/>
          <w:numId w:val="44"/>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Globalization is increasing and therefore making intercultural communication complex.</w:t>
      </w:r>
    </w:p>
    <w:p w:rsidR="00413D53" w:rsidRPr="00BE06BD" w:rsidRDefault="00413D53" w:rsidP="00BE06BD">
      <w:pPr>
        <w:pStyle w:val="ListParagraph"/>
        <w:numPr>
          <w:ilvl w:val="0"/>
          <w:numId w:val="33"/>
        </w:numPr>
        <w:spacing w:line="480" w:lineRule="auto"/>
        <w:rPr>
          <w:rFonts w:ascii="Times New Roman" w:hAnsi="Times New Roman" w:cs="Times New Roman"/>
          <w:b/>
          <w:sz w:val="24"/>
          <w:szCs w:val="24"/>
        </w:rPr>
      </w:pPr>
      <w:r w:rsidRPr="00BE06BD">
        <w:rPr>
          <w:rFonts w:ascii="Times New Roman" w:hAnsi="Times New Roman" w:cs="Times New Roman"/>
          <w:b/>
          <w:sz w:val="24"/>
          <w:szCs w:val="24"/>
        </w:rPr>
        <w:t>Conclusion</w:t>
      </w:r>
    </w:p>
    <w:p w:rsidR="00413D53" w:rsidRPr="00BE06BD" w:rsidRDefault="00413D53" w:rsidP="00BE06BD">
      <w:pPr>
        <w:pStyle w:val="ListParagraph"/>
        <w:numPr>
          <w:ilvl w:val="0"/>
          <w:numId w:val="4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 xml:space="preserve">Culture and communication are mutually interconnected and interrelated. </w:t>
      </w:r>
    </w:p>
    <w:p w:rsidR="00413D53" w:rsidRPr="00BE06BD" w:rsidRDefault="00413D53" w:rsidP="00BE06BD">
      <w:pPr>
        <w:pStyle w:val="ListParagraph"/>
        <w:numPr>
          <w:ilvl w:val="0"/>
          <w:numId w:val="4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People are both unique and similar, and this also makes communication and culture complex.</w:t>
      </w:r>
    </w:p>
    <w:p w:rsidR="00413D53" w:rsidRPr="00BE06BD" w:rsidRDefault="00413D53" w:rsidP="00BE06BD">
      <w:pPr>
        <w:pStyle w:val="ListParagraph"/>
        <w:numPr>
          <w:ilvl w:val="0"/>
          <w:numId w:val="4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lastRenderedPageBreak/>
        <w:t xml:space="preserve">Members of any social group use the symbols of their culture in different aspects like language and buildings.  </w:t>
      </w:r>
    </w:p>
    <w:p w:rsidR="00413D53" w:rsidRPr="00BE06BD" w:rsidRDefault="00413D53" w:rsidP="00BE06BD">
      <w:pPr>
        <w:pStyle w:val="ListParagraph"/>
        <w:numPr>
          <w:ilvl w:val="0"/>
          <w:numId w:val="45"/>
        </w:numPr>
        <w:spacing w:line="480" w:lineRule="auto"/>
        <w:ind w:left="360" w:firstLine="720"/>
        <w:rPr>
          <w:rFonts w:ascii="Times New Roman" w:hAnsi="Times New Roman" w:cs="Times New Roman"/>
          <w:sz w:val="24"/>
          <w:szCs w:val="24"/>
        </w:rPr>
      </w:pPr>
      <w:r w:rsidRPr="00BE06BD">
        <w:rPr>
          <w:rFonts w:ascii="Times New Roman" w:hAnsi="Times New Roman" w:cs="Times New Roman"/>
          <w:sz w:val="24"/>
          <w:szCs w:val="24"/>
        </w:rPr>
        <w:t>Culture exists as either surface or deep.</w:t>
      </w:r>
    </w:p>
    <w:p w:rsidR="00413D53" w:rsidRPr="00BE06BD" w:rsidRDefault="00413D53" w:rsidP="00BE06BD">
      <w:pPr>
        <w:spacing w:line="480" w:lineRule="auto"/>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BE06BD" w:rsidRDefault="00BE06BD" w:rsidP="00BE06BD">
      <w:pPr>
        <w:spacing w:line="480" w:lineRule="auto"/>
        <w:jc w:val="center"/>
        <w:rPr>
          <w:rFonts w:ascii="Times New Roman" w:hAnsi="Times New Roman" w:cs="Times New Roman"/>
          <w:sz w:val="24"/>
          <w:szCs w:val="24"/>
        </w:rPr>
      </w:pPr>
    </w:p>
    <w:p w:rsidR="00413D53" w:rsidRPr="00BE06BD" w:rsidRDefault="00413D53" w:rsidP="00BE06BD">
      <w:pPr>
        <w:spacing w:line="480" w:lineRule="auto"/>
        <w:jc w:val="center"/>
        <w:rPr>
          <w:rFonts w:ascii="Times New Roman" w:hAnsi="Times New Roman" w:cs="Times New Roman"/>
          <w:sz w:val="24"/>
          <w:szCs w:val="24"/>
        </w:rPr>
      </w:pPr>
      <w:bookmarkStart w:id="0" w:name="_GoBack"/>
      <w:bookmarkEnd w:id="0"/>
      <w:r w:rsidRPr="00BE06BD">
        <w:rPr>
          <w:rFonts w:ascii="Times New Roman" w:hAnsi="Times New Roman" w:cs="Times New Roman"/>
          <w:sz w:val="24"/>
          <w:szCs w:val="24"/>
        </w:rPr>
        <w:lastRenderedPageBreak/>
        <w:t>Reference</w:t>
      </w:r>
    </w:p>
    <w:p w:rsidR="00A77D9F" w:rsidRPr="00413D53" w:rsidRDefault="00413D53" w:rsidP="00BE06BD">
      <w:pPr>
        <w:spacing w:line="480" w:lineRule="auto"/>
        <w:ind w:left="720" w:hanging="720"/>
        <w:rPr>
          <w:rFonts w:ascii="Times New Roman" w:hAnsi="Times New Roman" w:cs="Times New Roman"/>
          <w:sz w:val="24"/>
          <w:szCs w:val="24"/>
        </w:rPr>
      </w:pPr>
      <w:r w:rsidRPr="00BE06BD">
        <w:rPr>
          <w:rFonts w:ascii="Times New Roman" w:hAnsi="Times New Roman" w:cs="Times New Roman"/>
          <w:sz w:val="24"/>
          <w:szCs w:val="24"/>
        </w:rPr>
        <w:t>Patel, F., Li, M. &amp; Sooknanan, P. (2011). Intercultural communication: Building a global community. SAGE Publications.</w:t>
      </w:r>
    </w:p>
    <w:sectPr w:rsidR="00A77D9F" w:rsidRPr="00413D53" w:rsidSect="00BE06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1B3E" w:rsidRDefault="009F1B3E" w:rsidP="00BE06BD">
      <w:pPr>
        <w:spacing w:after="0" w:line="240" w:lineRule="auto"/>
      </w:pPr>
      <w:r>
        <w:separator/>
      </w:r>
    </w:p>
  </w:endnote>
  <w:endnote w:type="continuationSeparator" w:id="1">
    <w:p w:rsidR="009F1B3E" w:rsidRDefault="009F1B3E" w:rsidP="00BE06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1B3E" w:rsidRDefault="009F1B3E" w:rsidP="00BE06BD">
      <w:pPr>
        <w:spacing w:after="0" w:line="240" w:lineRule="auto"/>
      </w:pPr>
      <w:r>
        <w:separator/>
      </w:r>
    </w:p>
  </w:footnote>
  <w:footnote w:type="continuationSeparator" w:id="1">
    <w:p w:rsidR="009F1B3E" w:rsidRDefault="009F1B3E" w:rsidP="00BE06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BD" w:rsidRPr="00BE06BD" w:rsidRDefault="00BE06BD">
    <w:pPr>
      <w:pStyle w:val="Header"/>
      <w:rPr>
        <w:rFonts w:ascii="Times New Roman" w:hAnsi="Times New Roman" w:cs="Times New Roman"/>
        <w:sz w:val="24"/>
        <w:szCs w:val="24"/>
      </w:rPr>
    </w:pPr>
    <w:r w:rsidRPr="00BE06BD">
      <w:rPr>
        <w:rFonts w:ascii="Times New Roman" w:hAnsi="Times New Roman" w:cs="Times New Roman"/>
        <w:sz w:val="24"/>
        <w:szCs w:val="24"/>
      </w:rPr>
      <w:t>OUTLIN</w:t>
    </w:r>
    <w:r>
      <w:rPr>
        <w:rFonts w:ascii="Times New Roman" w:hAnsi="Times New Roman" w:cs="Times New Roman"/>
        <w:sz w:val="24"/>
        <w:szCs w:val="24"/>
      </w:rPr>
      <w:t>E: INTERCULTURAL COMMUNICATION</w:t>
    </w:r>
    <w:r>
      <w:rPr>
        <w:rFonts w:ascii="Times New Roman" w:hAnsi="Times New Roman" w:cs="Times New Roman"/>
        <w:sz w:val="24"/>
        <w:szCs w:val="24"/>
      </w:rPr>
      <w:tab/>
    </w:r>
    <w:r w:rsidR="00CB4E0A" w:rsidRPr="00BE06BD">
      <w:rPr>
        <w:rFonts w:ascii="Times New Roman" w:hAnsi="Times New Roman" w:cs="Times New Roman"/>
        <w:sz w:val="24"/>
        <w:szCs w:val="24"/>
      </w:rPr>
      <w:fldChar w:fldCharType="begin"/>
    </w:r>
    <w:r w:rsidRPr="00BE06BD">
      <w:rPr>
        <w:rFonts w:ascii="Times New Roman" w:hAnsi="Times New Roman" w:cs="Times New Roman"/>
        <w:sz w:val="24"/>
        <w:szCs w:val="24"/>
      </w:rPr>
      <w:instrText xml:space="preserve"> PAGE   \* MERGEFORMAT </w:instrText>
    </w:r>
    <w:r w:rsidR="00CB4E0A" w:rsidRPr="00BE06BD">
      <w:rPr>
        <w:rFonts w:ascii="Times New Roman" w:hAnsi="Times New Roman" w:cs="Times New Roman"/>
        <w:sz w:val="24"/>
        <w:szCs w:val="24"/>
      </w:rPr>
      <w:fldChar w:fldCharType="separate"/>
    </w:r>
    <w:r w:rsidR="00311E77">
      <w:rPr>
        <w:rFonts w:ascii="Times New Roman" w:hAnsi="Times New Roman" w:cs="Times New Roman"/>
        <w:noProof/>
        <w:sz w:val="24"/>
        <w:szCs w:val="24"/>
      </w:rPr>
      <w:t>9</w:t>
    </w:r>
    <w:r w:rsidR="00CB4E0A" w:rsidRPr="00BE06BD">
      <w:rPr>
        <w:rFonts w:ascii="Times New Roman" w:hAnsi="Times New Roman" w:cs="Times New Roman"/>
        <w:noProof/>
        <w:sz w:val="24"/>
        <w:szCs w:val="24"/>
      </w:rPr>
      <w:fldChar w:fldCharType="end"/>
    </w:r>
  </w:p>
  <w:p w:rsidR="00BE06BD" w:rsidRDefault="00BE06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BD" w:rsidRPr="00BE06BD" w:rsidRDefault="00BE06BD">
    <w:pPr>
      <w:pStyle w:val="Header"/>
      <w:rPr>
        <w:rFonts w:ascii="Times New Roman" w:hAnsi="Times New Roman" w:cs="Times New Roman"/>
        <w:sz w:val="24"/>
        <w:szCs w:val="24"/>
      </w:rPr>
    </w:pPr>
    <w:r w:rsidRPr="00BE06BD">
      <w:rPr>
        <w:rFonts w:ascii="Times New Roman" w:hAnsi="Times New Roman" w:cs="Times New Roman"/>
        <w:sz w:val="24"/>
        <w:szCs w:val="24"/>
      </w:rPr>
      <w:t>Running head: OUTLINE: INTERCULTURAL COMMUNICATION</w:t>
    </w:r>
    <w:r w:rsidRPr="00BE06BD">
      <w:rPr>
        <w:rFonts w:ascii="Times New Roman" w:hAnsi="Times New Roman" w:cs="Times New Roman"/>
        <w:sz w:val="24"/>
        <w:szCs w:val="24"/>
      </w:rPr>
      <w:tab/>
    </w:r>
    <w:r w:rsidR="00CB4E0A" w:rsidRPr="00BE06BD">
      <w:rPr>
        <w:rFonts w:ascii="Times New Roman" w:hAnsi="Times New Roman" w:cs="Times New Roman"/>
        <w:sz w:val="24"/>
        <w:szCs w:val="24"/>
      </w:rPr>
      <w:fldChar w:fldCharType="begin"/>
    </w:r>
    <w:r w:rsidRPr="00BE06BD">
      <w:rPr>
        <w:rFonts w:ascii="Times New Roman" w:hAnsi="Times New Roman" w:cs="Times New Roman"/>
        <w:sz w:val="24"/>
        <w:szCs w:val="24"/>
      </w:rPr>
      <w:instrText xml:space="preserve"> PAGE   \* MERGEFORMAT </w:instrText>
    </w:r>
    <w:r w:rsidR="00CB4E0A" w:rsidRPr="00BE06BD">
      <w:rPr>
        <w:rFonts w:ascii="Times New Roman" w:hAnsi="Times New Roman" w:cs="Times New Roman"/>
        <w:sz w:val="24"/>
        <w:szCs w:val="24"/>
      </w:rPr>
      <w:fldChar w:fldCharType="separate"/>
    </w:r>
    <w:r w:rsidR="00311E77">
      <w:rPr>
        <w:rFonts w:ascii="Times New Roman" w:hAnsi="Times New Roman" w:cs="Times New Roman"/>
        <w:noProof/>
        <w:sz w:val="24"/>
        <w:szCs w:val="24"/>
      </w:rPr>
      <w:t>1</w:t>
    </w:r>
    <w:r w:rsidR="00CB4E0A" w:rsidRPr="00BE06BD">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C7D23"/>
    <w:multiLevelType w:val="hybridMultilevel"/>
    <w:tmpl w:val="1760438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9E83383"/>
    <w:multiLevelType w:val="hybridMultilevel"/>
    <w:tmpl w:val="292E1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C41C2"/>
    <w:multiLevelType w:val="hybridMultilevel"/>
    <w:tmpl w:val="A1002C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3C41D6"/>
    <w:multiLevelType w:val="hybridMultilevel"/>
    <w:tmpl w:val="C46E43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5A417A"/>
    <w:multiLevelType w:val="hybridMultilevel"/>
    <w:tmpl w:val="13168BE8"/>
    <w:lvl w:ilvl="0" w:tplc="5BF4F8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20F00F1"/>
    <w:multiLevelType w:val="hybridMultilevel"/>
    <w:tmpl w:val="8FFEA87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2516EBB"/>
    <w:multiLevelType w:val="hybridMultilevel"/>
    <w:tmpl w:val="439892C0"/>
    <w:lvl w:ilvl="0" w:tplc="98AEF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57F5B9E"/>
    <w:multiLevelType w:val="hybridMultilevel"/>
    <w:tmpl w:val="3EA819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A96D46"/>
    <w:multiLevelType w:val="hybridMultilevel"/>
    <w:tmpl w:val="07CA4A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2F68A0"/>
    <w:multiLevelType w:val="hybridMultilevel"/>
    <w:tmpl w:val="356E35B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EAE23F7"/>
    <w:multiLevelType w:val="hybridMultilevel"/>
    <w:tmpl w:val="90B858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DA6209"/>
    <w:multiLevelType w:val="hybridMultilevel"/>
    <w:tmpl w:val="9A06778C"/>
    <w:lvl w:ilvl="0" w:tplc="04090017">
      <w:start w:val="1"/>
      <w:numFmt w:val="lowerLetter"/>
      <w:lvlText w:val="%1)"/>
      <w:lvlJc w:val="left"/>
      <w:pPr>
        <w:ind w:left="1845" w:hanging="360"/>
      </w:p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12">
    <w:nsid w:val="22A26A24"/>
    <w:multiLevelType w:val="hybridMultilevel"/>
    <w:tmpl w:val="5194154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2B36C23"/>
    <w:multiLevelType w:val="hybridMultilevel"/>
    <w:tmpl w:val="86BE9870"/>
    <w:lvl w:ilvl="0" w:tplc="04090017">
      <w:start w:val="1"/>
      <w:numFmt w:val="lowerLetter"/>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4">
    <w:nsid w:val="231C348A"/>
    <w:multiLevelType w:val="hybridMultilevel"/>
    <w:tmpl w:val="9F143A0A"/>
    <w:lvl w:ilvl="0" w:tplc="04090013">
      <w:start w:val="1"/>
      <w:numFmt w:val="upperRoman"/>
      <w:lvlText w:val="%1."/>
      <w:lvlJc w:val="righ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5">
    <w:nsid w:val="28C43306"/>
    <w:multiLevelType w:val="hybridMultilevel"/>
    <w:tmpl w:val="77AC8D1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2E2911C5"/>
    <w:multiLevelType w:val="hybridMultilevel"/>
    <w:tmpl w:val="C9A69C36"/>
    <w:lvl w:ilvl="0" w:tplc="04090017">
      <w:start w:val="1"/>
      <w:numFmt w:val="lowerLetter"/>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7">
    <w:nsid w:val="3561774C"/>
    <w:multiLevelType w:val="hybridMultilevel"/>
    <w:tmpl w:val="E8140D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FA3664"/>
    <w:multiLevelType w:val="hybridMultilevel"/>
    <w:tmpl w:val="B7244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2A67CF"/>
    <w:multiLevelType w:val="hybridMultilevel"/>
    <w:tmpl w:val="E1EE2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5212D4"/>
    <w:multiLevelType w:val="hybridMultilevel"/>
    <w:tmpl w:val="55DE769A"/>
    <w:lvl w:ilvl="0" w:tplc="04090015">
      <w:start w:val="1"/>
      <w:numFmt w:val="upperLetter"/>
      <w:lvlText w:val="%1."/>
      <w:lvlJc w:val="left"/>
      <w:pPr>
        <w:ind w:left="1185" w:hanging="360"/>
      </w:p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1">
    <w:nsid w:val="499C3C22"/>
    <w:multiLevelType w:val="hybridMultilevel"/>
    <w:tmpl w:val="0B08AD6E"/>
    <w:lvl w:ilvl="0" w:tplc="43E293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99E051D"/>
    <w:multiLevelType w:val="hybridMultilevel"/>
    <w:tmpl w:val="BF4C767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AD462AE"/>
    <w:multiLevelType w:val="hybridMultilevel"/>
    <w:tmpl w:val="028ADE86"/>
    <w:lvl w:ilvl="0" w:tplc="04090017">
      <w:start w:val="1"/>
      <w:numFmt w:val="lowerLetter"/>
      <w:lvlText w:val="%1)"/>
      <w:lvlJc w:val="left"/>
      <w:pPr>
        <w:ind w:left="1950" w:hanging="360"/>
      </w:p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24">
    <w:nsid w:val="4CD248C6"/>
    <w:multiLevelType w:val="hybridMultilevel"/>
    <w:tmpl w:val="745088AA"/>
    <w:lvl w:ilvl="0" w:tplc="91AAAA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F872AFC"/>
    <w:multiLevelType w:val="hybridMultilevel"/>
    <w:tmpl w:val="DAE28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9E17B6"/>
    <w:multiLevelType w:val="hybridMultilevel"/>
    <w:tmpl w:val="A86013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3A0BA8"/>
    <w:multiLevelType w:val="hybridMultilevel"/>
    <w:tmpl w:val="72245D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8D699C"/>
    <w:multiLevelType w:val="hybridMultilevel"/>
    <w:tmpl w:val="C8FCE16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4F21723"/>
    <w:multiLevelType w:val="hybridMultilevel"/>
    <w:tmpl w:val="B164CB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763D02"/>
    <w:multiLevelType w:val="hybridMultilevel"/>
    <w:tmpl w:val="320C3E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68567BB"/>
    <w:multiLevelType w:val="hybridMultilevel"/>
    <w:tmpl w:val="3EB059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9924DC"/>
    <w:multiLevelType w:val="hybridMultilevel"/>
    <w:tmpl w:val="68E0F0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D7B757F"/>
    <w:multiLevelType w:val="hybridMultilevel"/>
    <w:tmpl w:val="A5D68F60"/>
    <w:lvl w:ilvl="0" w:tplc="04090017">
      <w:start w:val="1"/>
      <w:numFmt w:val="lowerLetter"/>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34">
    <w:nsid w:val="620E7899"/>
    <w:multiLevelType w:val="hybridMultilevel"/>
    <w:tmpl w:val="34A61E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3784481"/>
    <w:multiLevelType w:val="hybridMultilevel"/>
    <w:tmpl w:val="37EEF0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52D4EDC"/>
    <w:multiLevelType w:val="hybridMultilevel"/>
    <w:tmpl w:val="F77CDB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8624607"/>
    <w:multiLevelType w:val="hybridMultilevel"/>
    <w:tmpl w:val="CEECF1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9407D0D"/>
    <w:multiLevelType w:val="hybridMultilevel"/>
    <w:tmpl w:val="E5465B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D301944"/>
    <w:multiLevelType w:val="hybridMultilevel"/>
    <w:tmpl w:val="042EB8A6"/>
    <w:lvl w:ilvl="0" w:tplc="04090017">
      <w:start w:val="1"/>
      <w:numFmt w:val="lowerLetter"/>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40">
    <w:nsid w:val="6EC53E92"/>
    <w:multiLevelType w:val="hybridMultilevel"/>
    <w:tmpl w:val="5940465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72F45E58"/>
    <w:multiLevelType w:val="hybridMultilevel"/>
    <w:tmpl w:val="2C38EF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904682F"/>
    <w:multiLevelType w:val="hybridMultilevel"/>
    <w:tmpl w:val="5D0C33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6B5AA7"/>
    <w:multiLevelType w:val="hybridMultilevel"/>
    <w:tmpl w:val="95845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CA325C"/>
    <w:multiLevelType w:val="hybridMultilevel"/>
    <w:tmpl w:val="57082496"/>
    <w:lvl w:ilvl="0" w:tplc="04090017">
      <w:start w:val="1"/>
      <w:numFmt w:val="lowerLetter"/>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num w:numId="1">
    <w:abstractNumId w:val="25"/>
  </w:num>
  <w:num w:numId="2">
    <w:abstractNumId w:val="9"/>
  </w:num>
  <w:num w:numId="3">
    <w:abstractNumId w:val="20"/>
  </w:num>
  <w:num w:numId="4">
    <w:abstractNumId w:val="14"/>
  </w:num>
  <w:num w:numId="5">
    <w:abstractNumId w:val="13"/>
  </w:num>
  <w:num w:numId="6">
    <w:abstractNumId w:val="44"/>
  </w:num>
  <w:num w:numId="7">
    <w:abstractNumId w:val="39"/>
  </w:num>
  <w:num w:numId="8">
    <w:abstractNumId w:val="16"/>
  </w:num>
  <w:num w:numId="9">
    <w:abstractNumId w:val="33"/>
  </w:num>
  <w:num w:numId="10">
    <w:abstractNumId w:val="24"/>
  </w:num>
  <w:num w:numId="11">
    <w:abstractNumId w:val="18"/>
  </w:num>
  <w:num w:numId="12">
    <w:abstractNumId w:val="6"/>
  </w:num>
  <w:num w:numId="13">
    <w:abstractNumId w:val="21"/>
  </w:num>
  <w:num w:numId="14">
    <w:abstractNumId w:val="28"/>
  </w:num>
  <w:num w:numId="15">
    <w:abstractNumId w:val="40"/>
  </w:num>
  <w:num w:numId="16">
    <w:abstractNumId w:val="0"/>
  </w:num>
  <w:num w:numId="17">
    <w:abstractNumId w:val="5"/>
  </w:num>
  <w:num w:numId="18">
    <w:abstractNumId w:val="11"/>
  </w:num>
  <w:num w:numId="19">
    <w:abstractNumId w:val="22"/>
  </w:num>
  <w:num w:numId="20">
    <w:abstractNumId w:val="23"/>
  </w:num>
  <w:num w:numId="21">
    <w:abstractNumId w:val="15"/>
  </w:num>
  <w:num w:numId="22">
    <w:abstractNumId w:val="12"/>
  </w:num>
  <w:num w:numId="23">
    <w:abstractNumId w:val="4"/>
  </w:num>
  <w:num w:numId="24">
    <w:abstractNumId w:val="43"/>
  </w:num>
  <w:num w:numId="25">
    <w:abstractNumId w:val="3"/>
  </w:num>
  <w:num w:numId="26">
    <w:abstractNumId w:val="17"/>
  </w:num>
  <w:num w:numId="27">
    <w:abstractNumId w:val="41"/>
  </w:num>
  <w:num w:numId="28">
    <w:abstractNumId w:val="8"/>
  </w:num>
  <w:num w:numId="29">
    <w:abstractNumId w:val="27"/>
  </w:num>
  <w:num w:numId="30">
    <w:abstractNumId w:val="37"/>
  </w:num>
  <w:num w:numId="31">
    <w:abstractNumId w:val="42"/>
  </w:num>
  <w:num w:numId="32">
    <w:abstractNumId w:val="26"/>
  </w:num>
  <w:num w:numId="33">
    <w:abstractNumId w:val="19"/>
  </w:num>
  <w:num w:numId="34">
    <w:abstractNumId w:val="35"/>
  </w:num>
  <w:num w:numId="35">
    <w:abstractNumId w:val="34"/>
  </w:num>
  <w:num w:numId="36">
    <w:abstractNumId w:val="38"/>
  </w:num>
  <w:num w:numId="37">
    <w:abstractNumId w:val="7"/>
  </w:num>
  <w:num w:numId="38">
    <w:abstractNumId w:val="1"/>
  </w:num>
  <w:num w:numId="39">
    <w:abstractNumId w:val="31"/>
  </w:num>
  <w:num w:numId="40">
    <w:abstractNumId w:val="32"/>
  </w:num>
  <w:num w:numId="41">
    <w:abstractNumId w:val="36"/>
  </w:num>
  <w:num w:numId="42">
    <w:abstractNumId w:val="10"/>
  </w:num>
  <w:num w:numId="43">
    <w:abstractNumId w:val="29"/>
  </w:num>
  <w:num w:numId="44">
    <w:abstractNumId w:val="30"/>
  </w:num>
  <w:num w:numId="4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26BA"/>
    <w:rsid w:val="000E0C42"/>
    <w:rsid w:val="000E62E9"/>
    <w:rsid w:val="0017580E"/>
    <w:rsid w:val="001C4C20"/>
    <w:rsid w:val="002911BD"/>
    <w:rsid w:val="002D3684"/>
    <w:rsid w:val="002E6107"/>
    <w:rsid w:val="00311E77"/>
    <w:rsid w:val="003B5EAB"/>
    <w:rsid w:val="00413D53"/>
    <w:rsid w:val="005B6862"/>
    <w:rsid w:val="00841878"/>
    <w:rsid w:val="00906B59"/>
    <w:rsid w:val="009F1B3E"/>
    <w:rsid w:val="00A248EE"/>
    <w:rsid w:val="00A626BA"/>
    <w:rsid w:val="00A77D9F"/>
    <w:rsid w:val="00AA09D8"/>
    <w:rsid w:val="00AF1948"/>
    <w:rsid w:val="00B15789"/>
    <w:rsid w:val="00B4371B"/>
    <w:rsid w:val="00BD04A6"/>
    <w:rsid w:val="00BD41C0"/>
    <w:rsid w:val="00BE06BD"/>
    <w:rsid w:val="00CB4E0A"/>
    <w:rsid w:val="00E46AE8"/>
    <w:rsid w:val="00F506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9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26BA"/>
    <w:pPr>
      <w:ind w:left="720"/>
      <w:contextualSpacing/>
    </w:pPr>
  </w:style>
  <w:style w:type="paragraph" w:styleId="Header">
    <w:name w:val="header"/>
    <w:basedOn w:val="Normal"/>
    <w:link w:val="HeaderChar"/>
    <w:uiPriority w:val="99"/>
    <w:unhideWhenUsed/>
    <w:rsid w:val="00BE0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6BD"/>
  </w:style>
  <w:style w:type="paragraph" w:styleId="Footer">
    <w:name w:val="footer"/>
    <w:basedOn w:val="Normal"/>
    <w:link w:val="FooterChar"/>
    <w:uiPriority w:val="99"/>
    <w:unhideWhenUsed/>
    <w:rsid w:val="00BE0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6B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1240</Words>
  <Characters>7069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2020-05-25T11:13:00Z</dcterms:created>
  <dcterms:modified xsi:type="dcterms:W3CDTF">2020-05-25T11:13:00Z</dcterms:modified>
</cp:coreProperties>
</file>