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A41" w:rsidRDefault="00A8648F" w:rsidP="00E832F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health insurance market</w:t>
      </w:r>
    </w:p>
    <w:p w:rsidR="00A8648F" w:rsidRDefault="00B06683" w:rsidP="006056C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health insurance market in the United States has had many players, both public and private organi</w:t>
      </w:r>
      <w:r w:rsidR="00EE503B">
        <w:rPr>
          <w:rFonts w:ascii="Times New Roman" w:hAnsi="Times New Roman" w:cs="Times New Roman"/>
        </w:rPr>
        <w:t xml:space="preserve">zations. Insurance industry as any other, has exemplified extreme competition. The forces of supply and demand that dominate other markets </w:t>
      </w:r>
      <w:r w:rsidR="0057733B">
        <w:rPr>
          <w:rFonts w:ascii="Times New Roman" w:hAnsi="Times New Roman" w:cs="Times New Roman"/>
        </w:rPr>
        <w:t>tend to calm in this market since quality</w:t>
      </w:r>
      <w:r w:rsidR="009A4B18">
        <w:rPr>
          <w:rFonts w:ascii="Times New Roman" w:hAnsi="Times New Roman" w:cs="Times New Roman"/>
        </w:rPr>
        <w:t xml:space="preserve"> of service</w:t>
      </w:r>
      <w:r w:rsidR="0057733B">
        <w:rPr>
          <w:rFonts w:ascii="Times New Roman" w:hAnsi="Times New Roman" w:cs="Times New Roman"/>
        </w:rPr>
        <w:t xml:space="preserve"> is louder. </w:t>
      </w:r>
      <w:r w:rsidR="009A4B18">
        <w:rPr>
          <w:rFonts w:ascii="Times New Roman" w:hAnsi="Times New Roman" w:cs="Times New Roman"/>
        </w:rPr>
        <w:t xml:space="preserve">The competition is good, it has ensured more efficient and effective outcomes </w:t>
      </w:r>
      <w:r w:rsidR="005B1345">
        <w:rPr>
          <w:rFonts w:ascii="Times New Roman" w:hAnsi="Times New Roman" w:cs="Times New Roman"/>
        </w:rPr>
        <w:t xml:space="preserve">and insurance packages that give maximum satisfaction, i.e. the utility aspect of the consumer. </w:t>
      </w:r>
    </w:p>
    <w:p w:rsidR="006056CB" w:rsidRDefault="005B1345" w:rsidP="006056C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Among the dominant players </w:t>
      </w:r>
      <w:r w:rsidR="007C4483">
        <w:rPr>
          <w:rFonts w:ascii="Times New Roman" w:hAnsi="Times New Roman" w:cs="Times New Roman"/>
        </w:rPr>
        <w:t xml:space="preserve">in the US include </w:t>
      </w:r>
      <w:proofErr w:type="spellStart"/>
      <w:r w:rsidR="007C4483">
        <w:rPr>
          <w:rFonts w:ascii="Times New Roman" w:hAnsi="Times New Roman" w:cs="Times New Roman"/>
        </w:rPr>
        <w:t>Unitedheath</w:t>
      </w:r>
      <w:proofErr w:type="spellEnd"/>
      <w:r w:rsidR="007C4483">
        <w:rPr>
          <w:rFonts w:ascii="Times New Roman" w:hAnsi="Times New Roman" w:cs="Times New Roman"/>
        </w:rPr>
        <w:t xml:space="preserve"> Group, </w:t>
      </w:r>
      <w:proofErr w:type="spellStart"/>
      <w:r w:rsidR="007C4483">
        <w:rPr>
          <w:rFonts w:ascii="Times New Roman" w:hAnsi="Times New Roman" w:cs="Times New Roman"/>
        </w:rPr>
        <w:t>Wellpoint</w:t>
      </w:r>
      <w:proofErr w:type="spellEnd"/>
      <w:r w:rsidR="007C4483">
        <w:rPr>
          <w:rFonts w:ascii="Times New Roman" w:hAnsi="Times New Roman" w:cs="Times New Roman"/>
        </w:rPr>
        <w:t xml:space="preserve"> Inc., Kaiser Foundation Group, Human Group, </w:t>
      </w:r>
      <w:r w:rsidR="00A44D4F">
        <w:rPr>
          <w:rFonts w:ascii="Times New Roman" w:hAnsi="Times New Roman" w:cs="Times New Roman"/>
        </w:rPr>
        <w:t>and Aetna</w:t>
      </w:r>
      <w:r w:rsidR="007C4483">
        <w:rPr>
          <w:rFonts w:ascii="Times New Roman" w:hAnsi="Times New Roman" w:cs="Times New Roman"/>
        </w:rPr>
        <w:t xml:space="preserve"> Group among many others.</w:t>
      </w:r>
      <w:r w:rsidR="00A44D4F">
        <w:rPr>
          <w:rFonts w:ascii="Times New Roman" w:hAnsi="Times New Roman" w:cs="Times New Roman"/>
        </w:rPr>
        <w:t xml:space="preserve"> The industry has really grown. These companies have set a very competitive glance in the industry</w:t>
      </w:r>
      <w:r w:rsidR="00405EDB">
        <w:rPr>
          <w:rFonts w:ascii="Times New Roman" w:hAnsi="Times New Roman" w:cs="Times New Roman"/>
        </w:rPr>
        <w:t xml:space="preserve"> such that a player who is not tandem to standards and rubrics would just fall out. A lot of packages have been developed in favour of improving service delivery and satisfying the consumer wants. </w:t>
      </w:r>
      <w:r w:rsidR="00114C88">
        <w:rPr>
          <w:rFonts w:ascii="Times New Roman" w:hAnsi="Times New Roman" w:cs="Times New Roman"/>
        </w:rPr>
        <w:t xml:space="preserve">For instance, the Global health Network designs insurance for citizens abroad as well as foreigners. </w:t>
      </w:r>
    </w:p>
    <w:p w:rsidR="006056CB" w:rsidRDefault="006056CB" w:rsidP="006056C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differences between community and experience rating</w:t>
      </w:r>
    </w:p>
    <w:p w:rsidR="00C1461E" w:rsidRDefault="006056CB" w:rsidP="00A86D7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community rating, risks are evenly allocated </w:t>
      </w:r>
      <w:r w:rsidR="00B701BE">
        <w:rPr>
          <w:rFonts w:ascii="Times New Roman" w:hAnsi="Times New Roman" w:cs="Times New Roman"/>
        </w:rPr>
        <w:t xml:space="preserve">across the whole society setting. Everyone is required to pay a fixed amount irrespective of situations of age, </w:t>
      </w:r>
      <w:r w:rsidR="00C1461E">
        <w:rPr>
          <w:rFonts w:ascii="Times New Roman" w:hAnsi="Times New Roman" w:cs="Times New Roman"/>
        </w:rPr>
        <w:t xml:space="preserve">health, and motive. Health history is used to adjust premiums </w:t>
      </w:r>
      <w:r w:rsidR="00A86D75">
        <w:rPr>
          <w:rFonts w:ascii="Times New Roman" w:hAnsi="Times New Roman" w:cs="Times New Roman"/>
        </w:rPr>
        <w:t xml:space="preserve">when experienced rating standards are used. </w:t>
      </w:r>
    </w:p>
    <w:p w:rsidR="00A86D75" w:rsidRDefault="00A86D75" w:rsidP="00A86D7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the other hand, experienced rating makes use of traditional insurance aspect basing a </w:t>
      </w:r>
      <w:r w:rsidR="00412CC3">
        <w:rPr>
          <w:rFonts w:ascii="Times New Roman" w:hAnsi="Times New Roman" w:cs="Times New Roman"/>
        </w:rPr>
        <w:t xml:space="preserve">group’s premium on the chances of loss within that particular group. It fixes premiums for particular groups in regard to the gain or loss in </w:t>
      </w:r>
      <w:r w:rsidR="009233BC">
        <w:rPr>
          <w:rFonts w:ascii="Times New Roman" w:hAnsi="Times New Roman" w:cs="Times New Roman"/>
        </w:rPr>
        <w:t>finances</w:t>
      </w:r>
      <w:r w:rsidR="00412CC3">
        <w:rPr>
          <w:rFonts w:ascii="Times New Roman" w:hAnsi="Times New Roman" w:cs="Times New Roman"/>
        </w:rPr>
        <w:t xml:space="preserve">, which </w:t>
      </w:r>
      <w:r w:rsidR="009233BC">
        <w:rPr>
          <w:rFonts w:ascii="Times New Roman" w:hAnsi="Times New Roman" w:cs="Times New Roman"/>
        </w:rPr>
        <w:t xml:space="preserve">the specific group has caused as an individually. </w:t>
      </w:r>
      <w:bookmarkStart w:id="0" w:name="_GoBack"/>
      <w:bookmarkEnd w:id="0"/>
    </w:p>
    <w:p w:rsidR="00A86D75" w:rsidRDefault="00A86D75" w:rsidP="006056CB">
      <w:pPr>
        <w:spacing w:line="480" w:lineRule="auto"/>
        <w:rPr>
          <w:rFonts w:ascii="Times New Roman" w:hAnsi="Times New Roman" w:cs="Times New Roman"/>
        </w:rPr>
      </w:pPr>
    </w:p>
    <w:sectPr w:rsidR="00A86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51260"/>
    <w:multiLevelType w:val="hybridMultilevel"/>
    <w:tmpl w:val="1FD829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BA06B95"/>
    <w:multiLevelType w:val="multilevel"/>
    <w:tmpl w:val="DE6C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E95"/>
    <w:rsid w:val="00114C88"/>
    <w:rsid w:val="00405EDB"/>
    <w:rsid w:val="00412CC3"/>
    <w:rsid w:val="0057733B"/>
    <w:rsid w:val="005B1345"/>
    <w:rsid w:val="006056CB"/>
    <w:rsid w:val="007B2BA6"/>
    <w:rsid w:val="007C4483"/>
    <w:rsid w:val="00813A41"/>
    <w:rsid w:val="009233BC"/>
    <w:rsid w:val="009A4B18"/>
    <w:rsid w:val="00A44D4F"/>
    <w:rsid w:val="00A57BB2"/>
    <w:rsid w:val="00A8648F"/>
    <w:rsid w:val="00A86D75"/>
    <w:rsid w:val="00B06683"/>
    <w:rsid w:val="00B701BE"/>
    <w:rsid w:val="00BA08CE"/>
    <w:rsid w:val="00C1461E"/>
    <w:rsid w:val="00C47762"/>
    <w:rsid w:val="00C56126"/>
    <w:rsid w:val="00DF7E95"/>
    <w:rsid w:val="00E832FB"/>
    <w:rsid w:val="00EE503B"/>
    <w:rsid w:val="00EF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690EFF-0598-4711-BA24-EE543CFB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726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3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517C9-D0C2-47B3-8B5E-BB433D047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</dc:creator>
  <cp:keywords/>
  <dc:description/>
  <cp:lastModifiedBy>James Mulwa</cp:lastModifiedBy>
  <cp:revision>3</cp:revision>
  <dcterms:created xsi:type="dcterms:W3CDTF">2018-03-12T05:51:00Z</dcterms:created>
  <dcterms:modified xsi:type="dcterms:W3CDTF">2018-04-06T09:47:00Z</dcterms:modified>
</cp:coreProperties>
</file>