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E87" w:rsidRP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21212"/>
          <w:sz w:val="32"/>
          <w:szCs w:val="32"/>
        </w:rPr>
        <w:t>Which of these best characterizes Kant’s explanation of the difference between perfect duties and imperfect duties?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a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. Perfect duties are specific, imperfect duties are vague 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color w:val="121212"/>
          <w:sz w:val="32"/>
          <w:szCs w:val="32"/>
        </w:rPr>
      </w:pP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b. Perfect duties can be completed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, 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imperfect duties cannot be completed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c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. Perfect duties are more important than imperfect duties </w:t>
      </w:r>
      <w:bookmarkStart w:id="0" w:name="_GoBack"/>
      <w:bookmarkEnd w:id="0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d. All of the above 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e. None of the above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</w:p>
    <w:p w:rsidR="00EF3E87" w:rsidRP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21212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>According to Kant, which of these statements is true?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a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. Actions done from inclination must be morally bad 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b. Actions done from inclination cannot be morally good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c. Moral beings should avoid actions done from inclination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9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d. All of the above 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color w:val="121212"/>
          <w:sz w:val="32"/>
          <w:szCs w:val="32"/>
        </w:rPr>
      </w:pPr>
      <w:r>
        <w:rPr>
          <w:rFonts w:ascii="Times New Roman" w:hAnsi="Times New Roman" w:cs="Times New Roman"/>
          <w:color w:val="121212"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>Which of these statements is accurate</w:t>
      </w:r>
      <w:proofErr w:type="gramStart"/>
      <w:r>
        <w:rPr>
          <w:rFonts w:ascii="Times New Roman" w:hAnsi="Times New Roman" w:cs="Times New Roman"/>
          <w:color w:val="16150E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a. Kant’s moral philosophy is consistent with consequentialism 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b. Kant claims that the moral law is learned only through reason 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 xml:space="preserve">c. Kant believes that one’s past experience is useful in moral decision making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lastRenderedPageBreak/>
        <w:t>d. All of the above 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e. None of the above</w:t>
      </w:r>
      <w:r>
        <w:rPr>
          <w:rFonts w:ascii="Times New Roman" w:hAnsi="Times New Roman" w:cs="Times New Roman"/>
          <w:color w:val="16150E"/>
          <w:sz w:val="32"/>
          <w:szCs w:val="32"/>
        </w:rPr>
        <w:t xml:space="preserve">  </w:t>
      </w:r>
    </w:p>
    <w:p w:rsid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 xml:space="preserve">According to Kant, which of the following is an example of a </w:t>
      </w:r>
      <w:r>
        <w:rPr>
          <w:rFonts w:ascii="Times" w:hAnsi="Times" w:cs="Times"/>
          <w:i/>
          <w:iCs/>
          <w:color w:val="16150E"/>
          <w:sz w:val="32"/>
          <w:szCs w:val="32"/>
        </w:rPr>
        <w:t xml:space="preserve">perfect </w:t>
      </w:r>
      <w:r>
        <w:rPr>
          <w:rFonts w:ascii="Times New Roman" w:hAnsi="Times New Roman" w:cs="Times New Roman"/>
          <w:color w:val="16150E"/>
          <w:sz w:val="32"/>
          <w:szCs w:val="32"/>
        </w:rPr>
        <w:t>duty?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 xml:space="preserve"> </w:t>
      </w: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a. Being helpful 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b. Keeping promises 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c. Being selfish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d. All of the above 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e. None of the above</w:t>
      </w:r>
      <w:r>
        <w:rPr>
          <w:rFonts w:ascii="Times New Roman" w:hAnsi="Times New Roman" w:cs="Times New Roman"/>
          <w:color w:val="121212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16150E"/>
          <w:sz w:val="32"/>
          <w:szCs w:val="32"/>
        </w:rPr>
        <w:t> </w:t>
      </w:r>
    </w:p>
    <w:p w:rsid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 xml:space="preserve">According to Kant, which of the following is an example of an </w:t>
      </w:r>
      <w:r>
        <w:rPr>
          <w:rFonts w:ascii="Times" w:hAnsi="Times" w:cs="Times"/>
          <w:i/>
          <w:iCs/>
          <w:color w:val="16150E"/>
          <w:sz w:val="32"/>
          <w:szCs w:val="32"/>
        </w:rPr>
        <w:t xml:space="preserve">imperfect </w:t>
      </w:r>
      <w:r>
        <w:rPr>
          <w:rFonts w:ascii="Times New Roman" w:hAnsi="Times New Roman" w:cs="Times New Roman"/>
          <w:color w:val="16150E"/>
          <w:sz w:val="32"/>
          <w:szCs w:val="32"/>
        </w:rPr>
        <w:t xml:space="preserve">duty?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a. Being helpful 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b. Keeping promises 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c. 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Being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 selfish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d</w:t>
      </w:r>
      <w:proofErr w:type="gramEnd"/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. All of the above 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e. None of the above</w:t>
      </w:r>
      <w:r>
        <w:rPr>
          <w:rFonts w:ascii="Times New Roman" w:hAnsi="Times New Roman" w:cs="Times New Roman"/>
          <w:color w:val="121212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16150E"/>
          <w:sz w:val="32"/>
          <w:szCs w:val="32"/>
        </w:rPr>
        <w:t> </w:t>
      </w:r>
    </w:p>
    <w:p w:rsidR="00EF3E87" w:rsidRDefault="00EF3E87" w:rsidP="00EF3E87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 xml:space="preserve">According to the United Nations’ 1948 Genocide Convention, which of these </w:t>
      </w:r>
      <w:r>
        <w:rPr>
          <w:rFonts w:ascii="Times" w:hAnsi="Times" w:cs="Times"/>
          <w:i/>
          <w:iCs/>
          <w:color w:val="16150E"/>
          <w:sz w:val="32"/>
          <w:szCs w:val="32"/>
        </w:rPr>
        <w:t xml:space="preserve">must </w:t>
      </w:r>
      <w:r>
        <w:rPr>
          <w:rFonts w:ascii="Times New Roman" w:hAnsi="Times New Roman" w:cs="Times New Roman"/>
          <w:color w:val="16150E"/>
          <w:sz w:val="32"/>
          <w:szCs w:val="32"/>
        </w:rPr>
        <w:t>be done in order to constitute an act of genocide under international law</w:t>
      </w:r>
      <w:proofErr w:type="gramStart"/>
      <w:r>
        <w:rPr>
          <w:rFonts w:ascii="Times New Roman" w:hAnsi="Times New Roman" w:cs="Times New Roman"/>
          <w:color w:val="16150E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a. Killing members of a group 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b. Preventing births within a group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c. Removing children from a group 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d. Any one of the above constitutes genocide if done with intent to destroy a group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in whole or in part 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360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e. All of the above must be done with intent to destroy a group in whole or in part to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constitute genocide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 </w:t>
      </w:r>
    </w:p>
    <w:p w:rsid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color w:val="16150E"/>
          <w:sz w:val="32"/>
          <w:szCs w:val="32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 xml:space="preserve">7. According to the United Nations’ 1948 Genocide Convention, which of these is true?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a. The crime of genocide has been committed at many times in human history 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b. The crime of genocide was only committed during the 20</w:t>
      </w:r>
      <w:proofErr w:type="spellStart"/>
      <w:r w:rsidRPr="00EF3E87">
        <w:rPr>
          <w:rFonts w:ascii="Times New Roman" w:hAnsi="Times New Roman" w:cs="Times New Roman"/>
          <w:b/>
          <w:color w:val="16150E"/>
          <w:position w:val="13"/>
          <w:sz w:val="22"/>
          <w:szCs w:val="22"/>
        </w:rPr>
        <w:t>th</w:t>
      </w:r>
      <w:proofErr w:type="spellEnd"/>
      <w:r w:rsidRPr="00EF3E87">
        <w:rPr>
          <w:rFonts w:ascii="Times New Roman" w:hAnsi="Times New Roman" w:cs="Times New Roman"/>
          <w:b/>
          <w:color w:val="16150E"/>
          <w:position w:val="13"/>
          <w:sz w:val="22"/>
          <w:szCs w:val="22"/>
        </w:rPr>
        <w:t xml:space="preserve"> </w:t>
      </w: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>century 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 xml:space="preserve">c. The crime of genocide is only committed when an entire group is destroyed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6150E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 xml:space="preserve">d. All of the above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color w:val="16150E"/>
          <w:sz w:val="32"/>
          <w:szCs w:val="32"/>
        </w:rPr>
        <w:t xml:space="preserve">e. None of the above </w:t>
      </w:r>
    </w:p>
    <w:p w:rsid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</w:rPr>
      </w:pPr>
      <w:r>
        <w:rPr>
          <w:rFonts w:ascii="Times New Roman" w:hAnsi="Times New Roman" w:cs="Times New Roman"/>
          <w:color w:val="16150E"/>
          <w:sz w:val="32"/>
          <w:szCs w:val="32"/>
        </w:rPr>
        <w:t xml:space="preserve">8. According to </w:t>
      </w:r>
      <w:proofErr w:type="spellStart"/>
      <w:r>
        <w:rPr>
          <w:rFonts w:ascii="Times New Roman" w:hAnsi="Times New Roman" w:cs="Times New Roman"/>
          <w:color w:val="16150E"/>
          <w:sz w:val="32"/>
          <w:szCs w:val="32"/>
        </w:rPr>
        <w:t>Bartolome</w:t>
      </w:r>
      <w:proofErr w:type="spellEnd"/>
      <w:r>
        <w:rPr>
          <w:rFonts w:ascii="Times New Roman" w:hAnsi="Times New Roman" w:cs="Times New Roman"/>
          <w:color w:val="16150E"/>
          <w:sz w:val="32"/>
          <w:szCs w:val="32"/>
        </w:rPr>
        <w:t xml:space="preserve"> de Las Casas, by what means were the islands of the Caribbean depopulated?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a. People died of diseases that were previously unknown to them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b. People were killed or died as captives/slaves 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color w:val="121212"/>
          <w:sz w:val="32"/>
          <w:szCs w:val="32"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>c. People decided to leave 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d. All of the above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color w:val="121212"/>
          <w:sz w:val="32"/>
          <w:szCs w:val="32"/>
        </w:rPr>
        <w:t xml:space="preserve">e. None of the above </w:t>
      </w:r>
    </w:p>
    <w:p w:rsid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21212"/>
          <w:sz w:val="32"/>
          <w:szCs w:val="32"/>
        </w:rPr>
        <w:t xml:space="preserve">9. </w:t>
      </w:r>
      <w:r>
        <w:rPr>
          <w:rFonts w:ascii="Times New Roman" w:hAnsi="Times New Roman" w:cs="Times New Roman"/>
          <w:sz w:val="32"/>
          <w:szCs w:val="32"/>
        </w:rPr>
        <w:t>Which of these best expresses Mill’s understanding Utilitarianism</w:t>
      </w:r>
      <w:proofErr w:type="gramStart"/>
      <w:r>
        <w:rPr>
          <w:rFonts w:ascii="Times New Roman" w:hAnsi="Times New Roman" w:cs="Times New Roman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a. The principle of utility should be used to directly assess the morality of each action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that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a person might do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b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The principle of utility should not be used to directly assess the morality of each action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that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a person might do 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Bentham’s “hedonic calculus” is a useful tool for assessing the morality of an action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All of the above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e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None of the above </w:t>
      </w:r>
    </w:p>
    <w:p w:rsidR="00EF3E87" w:rsidRDefault="00EF3E87" w:rsidP="00EF3E87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Which of these imperatives best expresses Mill’s account of moral obligation?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 a. Do actions that tend to promote the greatest happiness 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Follow rules that tend to promote the greatest happiness 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Avoid acting out of greed or selfishness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d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All of the above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Which of these claims best reflects Mill’s account of Utilitarian rules of conduct?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Rules of conduct should promote compassion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. 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Rules of conduct should have no exceptions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. 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Rules of conduct should be based on reason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d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All of the above 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</w:t>
      </w:r>
      <w:r>
        <w:rPr>
          <w:rFonts w:ascii="Times New Roman" w:hAnsi="Times New Roman" w:cs="Times New Roman"/>
          <w:sz w:val="32"/>
          <w:szCs w:val="32"/>
        </w:rPr>
        <w:t xml:space="preserve">  </w:t>
      </w:r>
    </w:p>
    <w:p w:rsidR="00EF3E87" w:rsidRDefault="00EF3E87" w:rsidP="00EF3E87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Which of these claims is consistent with Mill’s Utilitarian philosophy</w:t>
      </w:r>
      <w:proofErr w:type="gramStart"/>
      <w:r>
        <w:rPr>
          <w:rFonts w:ascii="Times New Roman" w:hAnsi="Times New Roman" w:cs="Times New Roman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It is morally better to act out of compassion that it is to act out of selfishness 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It is morally better to act out of kindness than it is to act out of anger </w:t>
      </w:r>
      <w:r w:rsidRPr="00EF3E87">
        <w:rPr>
          <w:rFonts w:ascii="Times New Roman" w:hAnsi="Times New Roman" w:cs="Times New Roman"/>
          <w:b/>
          <w:sz w:val="32"/>
          <w:szCs w:val="32"/>
        </w:rPr>
        <w:br/>
      </w: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It is morally better to refrain from envy and jealousy than it is to embrace them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All of the above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e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>. None of the above</w:t>
      </w:r>
      <w:r>
        <w:rPr>
          <w:rFonts w:ascii="Times New Roman" w:hAnsi="Times New Roman" w:cs="Times New Roman"/>
          <w:sz w:val="32"/>
          <w:szCs w:val="32"/>
        </w:rPr>
        <w:t xml:space="preserve">  </w:t>
      </w:r>
    </w:p>
    <w:p w:rsid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13. Which of these best expresses Mill’s reply to the “swine” objection?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Utilitarianism is degrading to humans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b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>. It is better to be a fool satisfied than Socrates dissatisfied 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A beast’s pleasures are inferior to those of a human being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d. All of the above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e. None of the above </w:t>
      </w:r>
    </w:p>
    <w:p w:rsid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 According to Mill, which of these is true of happiness</w:t>
      </w:r>
      <w:proofErr w:type="gramStart"/>
      <w:r>
        <w:rPr>
          <w:rFonts w:ascii="Times New Roman" w:hAnsi="Times New Roman" w:cs="Times New Roman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People cannot survive without happiness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b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>. Most people (during Mill’s life) are happy 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c. Happiness is a life of continuous rapture and excitement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 d. All of the above </w:t>
      </w:r>
    </w:p>
    <w:p w:rsidR="00EF3E87" w:rsidRPr="00EF3E87" w:rsidRDefault="00EF3E87" w:rsidP="00EF3E87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b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e. None of the above </w:t>
      </w:r>
    </w:p>
    <w:p w:rsidR="00EF3E87" w:rsidRDefault="00EF3E87" w:rsidP="00EF3E87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According to Mill, which of these statements about moral beings is true?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Moral beings are capable of rational thought 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b. Moral beings are 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undefinable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Moral beings are capable of suffering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d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All of the above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According to Kant, which of these statements about moral beings is true?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 a. Moral beings are capable of rational thought 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b. Moral beings are 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undefinable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 xml:space="preserve">c. Moral beings are capable of suffering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d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. All of the above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Which of the terms below best describes actions that may be done but have no moral worth attached to them</w:t>
      </w:r>
      <w:proofErr w:type="gramStart"/>
      <w:r>
        <w:rPr>
          <w:rFonts w:ascii="Times New Roman" w:hAnsi="Times New Roman" w:cs="Times New Roman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Forbidden 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Permissible 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c. Obligatory 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Super-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erogatory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Which of the terms below best describes actions that may be done and, although one does not have a duty to do them, they may have moral worth attached to them</w:t>
      </w:r>
      <w:proofErr w:type="gramStart"/>
      <w:r>
        <w:rPr>
          <w:rFonts w:ascii="Times New Roman" w:hAnsi="Times New Roman" w:cs="Times New Roman"/>
          <w:sz w:val="32"/>
          <w:szCs w:val="32"/>
        </w:rPr>
        <w:t>? </w:t>
      </w:r>
      <w:proofErr w:type="gramEnd"/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Forbidden 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Permissible 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c. Obligatory 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Super-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erogatory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EF3E87" w:rsidRDefault="00EF3E87" w:rsidP="00EF3E87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Which of the terms below best describes actions that one ought not to be done? 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a. Forbidden 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b. Permissible 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c. Obligatory </w:t>
      </w:r>
    </w:p>
    <w:p w:rsidR="00EF3E87" w:rsidRP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Super-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erogatory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F3E87" w:rsidRDefault="00EF3E87" w:rsidP="00EF3E8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Times New Roman" w:hAnsi="Times New Roman" w:cs="Times New Roman"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</w:t>
      </w:r>
      <w:r>
        <w:rPr>
          <w:rFonts w:ascii="Times New Roman" w:hAnsi="Times New Roman" w:cs="Times New Roman"/>
          <w:sz w:val="32"/>
          <w:szCs w:val="32"/>
        </w:rPr>
        <w:t xml:space="preserve">  </w:t>
      </w:r>
    </w:p>
    <w:p w:rsidR="00EF3E87" w:rsidRDefault="00EF3E87" w:rsidP="00EF3E87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Which of the terms below best describes actions that ought to be done? </w:t>
      </w:r>
    </w:p>
    <w:p w:rsidR="00EF3E87" w:rsidRPr="00EF3E87" w:rsidRDefault="00EF3E87" w:rsidP="00EF3E87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Forbidden</w:t>
      </w:r>
    </w:p>
    <w:p w:rsidR="00EF3E87" w:rsidRPr="00EF3E87" w:rsidRDefault="00EF3E87" w:rsidP="00EF3E8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1080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b.</w:t>
      </w:r>
      <w:r w:rsidRPr="00EF3E87">
        <w:rPr>
          <w:rFonts w:ascii="Times New Roman" w:hAnsi="Times New Roman" w:cs="Times New Roman"/>
          <w:b/>
          <w:sz w:val="32"/>
          <w:szCs w:val="32"/>
        </w:rPr>
        <w:t>Permissible</w:t>
      </w:r>
      <w:proofErr w:type="spellEnd"/>
      <w:proofErr w:type="gramEnd"/>
    </w:p>
    <w:p w:rsidR="00EF3E87" w:rsidRPr="00EF3E87" w:rsidRDefault="00EF3E87" w:rsidP="00EF3E8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108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 </w:t>
      </w:r>
      <w:proofErr w:type="gramStart"/>
      <w:r w:rsidRPr="00EF3E87">
        <w:rPr>
          <w:rFonts w:ascii="Times New Roman" w:hAnsi="Times New Roman" w:cs="Times New Roman"/>
          <w:b/>
          <w:sz w:val="32"/>
          <w:szCs w:val="32"/>
        </w:rPr>
        <w:t>c</w:t>
      </w:r>
      <w:proofErr w:type="gramEnd"/>
      <w:r w:rsidRPr="00EF3E87">
        <w:rPr>
          <w:rFonts w:ascii="Times New Roman" w:hAnsi="Times New Roman" w:cs="Times New Roman"/>
          <w:b/>
          <w:sz w:val="32"/>
          <w:szCs w:val="32"/>
        </w:rPr>
        <w:t>. Obligatory </w:t>
      </w:r>
    </w:p>
    <w:p w:rsidR="00EF3E87" w:rsidRPr="00EF3E87" w:rsidRDefault="00EF3E87" w:rsidP="00EF3E8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108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d. Super-</w:t>
      </w:r>
      <w:proofErr w:type="spellStart"/>
      <w:r w:rsidRPr="00EF3E87">
        <w:rPr>
          <w:rFonts w:ascii="Times New Roman" w:hAnsi="Times New Roman" w:cs="Times New Roman"/>
          <w:b/>
          <w:sz w:val="32"/>
          <w:szCs w:val="32"/>
        </w:rPr>
        <w:t>erogatory</w:t>
      </w:r>
      <w:proofErr w:type="spellEnd"/>
      <w:r w:rsidRPr="00EF3E8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F3E87" w:rsidRPr="00EF3E87" w:rsidRDefault="00EF3E87" w:rsidP="00EF3E8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1080"/>
        <w:rPr>
          <w:rFonts w:ascii="Times New Roman" w:hAnsi="Times New Roman" w:cs="Times New Roman"/>
          <w:b/>
          <w:sz w:val="32"/>
          <w:szCs w:val="32"/>
        </w:rPr>
      </w:pPr>
      <w:r w:rsidRPr="00EF3E87">
        <w:rPr>
          <w:rFonts w:ascii="Times New Roman" w:hAnsi="Times New Roman" w:cs="Times New Roman"/>
          <w:b/>
          <w:sz w:val="32"/>
          <w:szCs w:val="32"/>
        </w:rPr>
        <w:t>e. None of the above  </w:t>
      </w:r>
    </w:p>
    <w:p w:rsidR="000B79E4" w:rsidRDefault="000B79E4"/>
    <w:sectPr w:rsidR="000B79E4" w:rsidSect="00C91B0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9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F602902"/>
    <w:multiLevelType w:val="hybridMultilevel"/>
    <w:tmpl w:val="8AA43956"/>
    <w:lvl w:ilvl="0" w:tplc="DB001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E87"/>
    <w:rsid w:val="000B79E4"/>
    <w:rsid w:val="00EF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AD09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E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830</Words>
  <Characters>4737</Characters>
  <Application>Microsoft Macintosh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Alghamdi</dc:creator>
  <cp:keywords/>
  <dc:description/>
  <cp:lastModifiedBy>Saeed Alghamdi</cp:lastModifiedBy>
  <cp:revision>1</cp:revision>
  <dcterms:created xsi:type="dcterms:W3CDTF">2017-11-16T16:21:00Z</dcterms:created>
  <dcterms:modified xsi:type="dcterms:W3CDTF">2017-11-16T16:29:00Z</dcterms:modified>
</cp:coreProperties>
</file>