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610" w:rsidRDefault="00D37610" w:rsidP="006738D6">
      <w:pPr>
        <w:spacing w:line="480" w:lineRule="auto"/>
        <w:rPr>
          <w:rFonts w:ascii="Times New Roman" w:hAnsi="Times New Roman" w:cs="Times New Roman"/>
          <w:b/>
          <w:sz w:val="24"/>
          <w:szCs w:val="24"/>
        </w:rPr>
      </w:pPr>
    </w:p>
    <w:p w:rsidR="00D37610" w:rsidRDefault="00D37610" w:rsidP="006738D6">
      <w:pPr>
        <w:spacing w:line="480" w:lineRule="auto"/>
        <w:jc w:val="center"/>
        <w:rPr>
          <w:rFonts w:ascii="Times New Roman" w:hAnsi="Times New Roman" w:cs="Times New Roman"/>
          <w:sz w:val="24"/>
          <w:szCs w:val="24"/>
        </w:rPr>
      </w:pPr>
    </w:p>
    <w:p w:rsidR="00D37610" w:rsidRDefault="00D37610" w:rsidP="006738D6">
      <w:pPr>
        <w:spacing w:line="480" w:lineRule="auto"/>
        <w:jc w:val="center"/>
        <w:rPr>
          <w:rFonts w:ascii="Times New Roman" w:hAnsi="Times New Roman" w:cs="Times New Roman"/>
          <w:sz w:val="24"/>
          <w:szCs w:val="24"/>
        </w:rPr>
      </w:pPr>
    </w:p>
    <w:p w:rsidR="00D37610" w:rsidRDefault="00D37610" w:rsidP="006738D6">
      <w:pPr>
        <w:spacing w:line="480" w:lineRule="auto"/>
        <w:jc w:val="center"/>
        <w:rPr>
          <w:rFonts w:ascii="Times New Roman" w:hAnsi="Times New Roman" w:cs="Times New Roman"/>
          <w:sz w:val="24"/>
          <w:szCs w:val="24"/>
        </w:rPr>
      </w:pPr>
    </w:p>
    <w:p w:rsidR="00D37610" w:rsidRDefault="00D37610" w:rsidP="006738D6">
      <w:pPr>
        <w:spacing w:line="480" w:lineRule="auto"/>
        <w:jc w:val="center"/>
        <w:rPr>
          <w:rFonts w:ascii="Times New Roman" w:hAnsi="Times New Roman" w:cs="Times New Roman"/>
          <w:sz w:val="24"/>
          <w:szCs w:val="24"/>
        </w:rPr>
      </w:pPr>
    </w:p>
    <w:p w:rsidR="00D37610" w:rsidRDefault="00D37610" w:rsidP="006738D6">
      <w:pPr>
        <w:spacing w:line="480" w:lineRule="auto"/>
        <w:jc w:val="center"/>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6738D6"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t>The c</w:t>
      </w:r>
      <w:r w:rsidR="00D37610">
        <w:rPr>
          <w:rFonts w:ascii="Times New Roman" w:hAnsi="Times New Roman" w:cs="Times New Roman"/>
          <w:sz w:val="24"/>
          <w:szCs w:val="24"/>
        </w:rPr>
        <w:t>oncept of Complexity in Critical Infrastructure</w:t>
      </w:r>
    </w:p>
    <w:p w:rsidR="00D37610" w:rsidRDefault="00D37610"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37610" w:rsidRDefault="00D37610"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37610" w:rsidRDefault="00D37610"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37610" w:rsidRPr="00D37610" w:rsidRDefault="00D37610"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E9213E" w:rsidRPr="006738D6" w:rsidRDefault="006738D6"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c</w:t>
      </w:r>
      <w:r w:rsidR="00C805DA" w:rsidRPr="006738D6">
        <w:rPr>
          <w:rFonts w:ascii="Times New Roman" w:hAnsi="Times New Roman" w:cs="Times New Roman"/>
          <w:sz w:val="24"/>
          <w:szCs w:val="24"/>
        </w:rPr>
        <w:t>oncept of Complexity in Critical Infrastructure</w:t>
      </w:r>
    </w:p>
    <w:p w:rsidR="000C50BB" w:rsidRDefault="000C50BB" w:rsidP="006738D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Infrastructure is basically a network of systems and processes that are independent and can be privately owned or man-made. These network of systems function in a collaboration with each other and synergistically in an aim of producing and distributing goods and services. </w:t>
      </w:r>
      <w:r w:rsidR="0078092C">
        <w:rPr>
          <w:rFonts w:ascii="Times New Roman" w:hAnsi="Times New Roman" w:cs="Times New Roman"/>
          <w:sz w:val="24"/>
          <w:szCs w:val="24"/>
        </w:rPr>
        <w:t xml:space="preserve">With regards to complexity, critical infrastructure can be defined as </w:t>
      </w:r>
      <w:r w:rsidR="006738D6">
        <w:rPr>
          <w:rFonts w:ascii="Times New Roman" w:hAnsi="Times New Roman" w:cs="Times New Roman"/>
          <w:sz w:val="24"/>
          <w:szCs w:val="24"/>
        </w:rPr>
        <w:t xml:space="preserve">a </w:t>
      </w:r>
      <w:r w:rsidR="0078092C">
        <w:rPr>
          <w:rFonts w:ascii="Times New Roman" w:hAnsi="Times New Roman" w:cs="Times New Roman"/>
          <w:sz w:val="24"/>
          <w:szCs w:val="24"/>
        </w:rPr>
        <w:t>complex set of interconnected, int</w:t>
      </w:r>
      <w:r w:rsidR="0098626F">
        <w:rPr>
          <w:rFonts w:ascii="Times New Roman" w:hAnsi="Times New Roman" w:cs="Times New Roman"/>
          <w:sz w:val="24"/>
          <w:szCs w:val="24"/>
        </w:rPr>
        <w:t>erdependent large-</w:t>
      </w:r>
      <w:r w:rsidR="0078092C">
        <w:rPr>
          <w:rFonts w:ascii="Times New Roman" w:hAnsi="Times New Roman" w:cs="Times New Roman"/>
          <w:sz w:val="24"/>
          <w:szCs w:val="24"/>
        </w:rPr>
        <w:t>scale adaptive systems that are depended upon by the society and manufacturing systems</w:t>
      </w:r>
      <w:r w:rsidR="00240473">
        <w:rPr>
          <w:rFonts w:ascii="Times New Roman" w:hAnsi="Times New Roman" w:cs="Times New Roman"/>
          <w:sz w:val="24"/>
          <w:szCs w:val="24"/>
        </w:rPr>
        <w:t xml:space="preserve"> (Kroger, 2008)</w:t>
      </w:r>
      <w:r w:rsidR="0078092C">
        <w:rPr>
          <w:rFonts w:ascii="Times New Roman" w:hAnsi="Times New Roman" w:cs="Times New Roman"/>
          <w:sz w:val="24"/>
          <w:szCs w:val="24"/>
        </w:rPr>
        <w:t xml:space="preserve">. </w:t>
      </w:r>
      <w:r>
        <w:rPr>
          <w:rFonts w:ascii="Times New Roman" w:hAnsi="Times New Roman" w:cs="Times New Roman"/>
          <w:sz w:val="24"/>
          <w:szCs w:val="24"/>
        </w:rPr>
        <w:t xml:space="preserve">There are eight major critical infrastructures whose destruction could lead to a country facing a debilitating impact on economic security and defense. Among these major critical infrastructure include; telecommunications, </w:t>
      </w:r>
      <w:r w:rsidR="00A5504A">
        <w:rPr>
          <w:rFonts w:ascii="Times New Roman" w:hAnsi="Times New Roman" w:cs="Times New Roman"/>
          <w:sz w:val="24"/>
          <w:szCs w:val="24"/>
        </w:rPr>
        <w:t>finance and banking</w:t>
      </w:r>
      <w:r>
        <w:rPr>
          <w:rFonts w:ascii="Times New Roman" w:hAnsi="Times New Roman" w:cs="Times New Roman"/>
          <w:sz w:val="24"/>
          <w:szCs w:val="24"/>
        </w:rPr>
        <w:t xml:space="preserve">, </w:t>
      </w:r>
      <w:r w:rsidR="00A5504A">
        <w:rPr>
          <w:rFonts w:ascii="Times New Roman" w:hAnsi="Times New Roman" w:cs="Times New Roman"/>
          <w:sz w:val="24"/>
          <w:szCs w:val="24"/>
        </w:rPr>
        <w:t>systems for water supply and electricity, transportation</w:t>
      </w:r>
      <w:r>
        <w:rPr>
          <w:rFonts w:ascii="Times New Roman" w:hAnsi="Times New Roman" w:cs="Times New Roman"/>
          <w:sz w:val="24"/>
          <w:szCs w:val="24"/>
        </w:rPr>
        <w:t>, natural gas</w:t>
      </w:r>
      <w:r w:rsidR="006738D6">
        <w:rPr>
          <w:rFonts w:ascii="Times New Roman" w:hAnsi="Times New Roman" w:cs="Times New Roman"/>
          <w:sz w:val="24"/>
          <w:szCs w:val="24"/>
        </w:rPr>
        <w:t>,</w:t>
      </w:r>
      <w:r>
        <w:rPr>
          <w:rFonts w:ascii="Times New Roman" w:hAnsi="Times New Roman" w:cs="Times New Roman"/>
          <w:sz w:val="24"/>
          <w:szCs w:val="24"/>
        </w:rPr>
        <w:t xml:space="preserve"> and oil etc. All </w:t>
      </w:r>
      <w:r w:rsidR="00A5504A">
        <w:rPr>
          <w:rFonts w:ascii="Times New Roman" w:hAnsi="Times New Roman" w:cs="Times New Roman"/>
          <w:sz w:val="24"/>
          <w:szCs w:val="24"/>
        </w:rPr>
        <w:t>these</w:t>
      </w:r>
      <w:r>
        <w:rPr>
          <w:rFonts w:ascii="Times New Roman" w:hAnsi="Times New Roman" w:cs="Times New Roman"/>
          <w:sz w:val="24"/>
          <w:szCs w:val="24"/>
        </w:rPr>
        <w:t xml:space="preserve"> mentioned critical infrastructures </w:t>
      </w:r>
      <w:r w:rsidR="00A5504A">
        <w:rPr>
          <w:rFonts w:ascii="Times New Roman" w:hAnsi="Times New Roman" w:cs="Times New Roman"/>
          <w:sz w:val="24"/>
          <w:szCs w:val="24"/>
        </w:rPr>
        <w:t xml:space="preserve">share a </w:t>
      </w:r>
      <w:r>
        <w:rPr>
          <w:rFonts w:ascii="Times New Roman" w:hAnsi="Times New Roman" w:cs="Times New Roman"/>
          <w:sz w:val="24"/>
          <w:szCs w:val="24"/>
        </w:rPr>
        <w:t xml:space="preserve">common characteristic; </w:t>
      </w:r>
      <w:r w:rsidR="0088325B">
        <w:rPr>
          <w:rFonts w:ascii="Times New Roman" w:hAnsi="Times New Roman" w:cs="Times New Roman"/>
          <w:sz w:val="24"/>
          <w:szCs w:val="24"/>
        </w:rPr>
        <w:t xml:space="preserve">that is, </w:t>
      </w:r>
      <w:r w:rsidR="00A5504A">
        <w:rPr>
          <w:rFonts w:ascii="Times New Roman" w:hAnsi="Times New Roman" w:cs="Times New Roman"/>
          <w:sz w:val="24"/>
          <w:szCs w:val="24"/>
        </w:rPr>
        <w:t xml:space="preserve">all of these are considered to be </w:t>
      </w:r>
      <w:r w:rsidR="0088325B">
        <w:rPr>
          <w:rFonts w:ascii="Times New Roman" w:hAnsi="Times New Roman" w:cs="Times New Roman"/>
          <w:sz w:val="24"/>
          <w:szCs w:val="24"/>
        </w:rPr>
        <w:t xml:space="preserve">complex collections of </w:t>
      </w:r>
      <w:r w:rsidR="00A5504A">
        <w:rPr>
          <w:rFonts w:ascii="Times New Roman" w:hAnsi="Times New Roman" w:cs="Times New Roman"/>
          <w:sz w:val="24"/>
          <w:szCs w:val="24"/>
        </w:rPr>
        <w:t>interacting components where change often is</w:t>
      </w:r>
      <w:r w:rsidR="0088325B">
        <w:rPr>
          <w:rFonts w:ascii="Times New Roman" w:hAnsi="Times New Roman" w:cs="Times New Roman"/>
          <w:sz w:val="24"/>
          <w:szCs w:val="24"/>
        </w:rPr>
        <w:t xml:space="preserve"> as a result of </w:t>
      </w:r>
      <w:r w:rsidR="0098626F">
        <w:rPr>
          <w:rFonts w:ascii="Times New Roman" w:hAnsi="Times New Roman" w:cs="Times New Roman"/>
          <w:sz w:val="24"/>
          <w:szCs w:val="24"/>
        </w:rPr>
        <w:t xml:space="preserve">the </w:t>
      </w:r>
      <w:r w:rsidR="0088325B">
        <w:rPr>
          <w:rFonts w:ascii="Times New Roman" w:hAnsi="Times New Roman" w:cs="Times New Roman"/>
          <w:sz w:val="24"/>
          <w:szCs w:val="24"/>
        </w:rPr>
        <w:t>learning process</w:t>
      </w:r>
      <w:r w:rsidR="009345EA">
        <w:rPr>
          <w:rFonts w:ascii="Times New Roman" w:hAnsi="Times New Roman" w:cs="Times New Roman"/>
          <w:sz w:val="24"/>
          <w:szCs w:val="24"/>
        </w:rPr>
        <w:t xml:space="preserve"> (Dunn, 2007)</w:t>
      </w:r>
      <w:r w:rsidR="0088325B">
        <w:rPr>
          <w:rFonts w:ascii="Times New Roman" w:hAnsi="Times New Roman" w:cs="Times New Roman"/>
          <w:sz w:val="24"/>
          <w:szCs w:val="24"/>
        </w:rPr>
        <w:t>. For this reason, they are termed as complex adaptive systems (CAS).</w:t>
      </w:r>
    </w:p>
    <w:p w:rsidR="0088325B" w:rsidRDefault="0088325B" w:rsidP="006738D6">
      <w:pPr>
        <w:spacing w:line="480" w:lineRule="auto"/>
        <w:rPr>
          <w:rFonts w:ascii="Times New Roman" w:hAnsi="Times New Roman" w:cs="Times New Roman"/>
          <w:sz w:val="24"/>
          <w:szCs w:val="24"/>
        </w:rPr>
      </w:pPr>
      <w:r>
        <w:rPr>
          <w:rFonts w:ascii="Times New Roman" w:hAnsi="Times New Roman" w:cs="Times New Roman"/>
          <w:sz w:val="24"/>
          <w:szCs w:val="24"/>
        </w:rPr>
        <w:tab/>
      </w:r>
      <w:r w:rsidR="00A5504A">
        <w:rPr>
          <w:rFonts w:ascii="Times New Roman" w:hAnsi="Times New Roman" w:cs="Times New Roman"/>
          <w:sz w:val="24"/>
          <w:szCs w:val="24"/>
        </w:rPr>
        <w:t xml:space="preserve">In this regard of </w:t>
      </w:r>
      <w:r>
        <w:rPr>
          <w:rFonts w:ascii="Times New Roman" w:hAnsi="Times New Roman" w:cs="Times New Roman"/>
          <w:sz w:val="24"/>
          <w:szCs w:val="24"/>
        </w:rPr>
        <w:t xml:space="preserve">complex perspective, which </w:t>
      </w:r>
      <w:r w:rsidR="00A5504A">
        <w:rPr>
          <w:rFonts w:ascii="Times New Roman" w:hAnsi="Times New Roman" w:cs="Times New Roman"/>
          <w:sz w:val="24"/>
          <w:szCs w:val="24"/>
        </w:rPr>
        <w:t xml:space="preserve">basically </w:t>
      </w:r>
      <w:r>
        <w:rPr>
          <w:rFonts w:ascii="Times New Roman" w:hAnsi="Times New Roman" w:cs="Times New Roman"/>
          <w:sz w:val="24"/>
          <w:szCs w:val="24"/>
        </w:rPr>
        <w:t>h</w:t>
      </w:r>
      <w:r w:rsidR="0098626F">
        <w:rPr>
          <w:rFonts w:ascii="Times New Roman" w:hAnsi="Times New Roman" w:cs="Times New Roman"/>
          <w:sz w:val="24"/>
          <w:szCs w:val="24"/>
        </w:rPr>
        <w:t>as essential benefit</w:t>
      </w:r>
      <w:r w:rsidR="008F245C">
        <w:rPr>
          <w:rFonts w:ascii="Times New Roman" w:hAnsi="Times New Roman" w:cs="Times New Roman"/>
          <w:sz w:val="24"/>
          <w:szCs w:val="24"/>
        </w:rPr>
        <w:t>s to</w:t>
      </w:r>
      <w:r w:rsidR="0098626F">
        <w:rPr>
          <w:rFonts w:ascii="Times New Roman" w:hAnsi="Times New Roman" w:cs="Times New Roman"/>
          <w:sz w:val="24"/>
          <w:szCs w:val="24"/>
        </w:rPr>
        <w:t xml:space="preserve"> model</w:t>
      </w:r>
      <w:r>
        <w:rPr>
          <w:rFonts w:ascii="Times New Roman" w:hAnsi="Times New Roman" w:cs="Times New Roman"/>
          <w:sz w:val="24"/>
          <w:szCs w:val="24"/>
        </w:rPr>
        <w:t xml:space="preserve"> and</w:t>
      </w:r>
      <w:r w:rsidR="008F245C">
        <w:rPr>
          <w:rFonts w:ascii="Times New Roman" w:hAnsi="Times New Roman" w:cs="Times New Roman"/>
          <w:sz w:val="24"/>
          <w:szCs w:val="24"/>
        </w:rPr>
        <w:t xml:space="preserve"> analyze, every section</w:t>
      </w:r>
      <w:r w:rsidR="00A5504A">
        <w:rPr>
          <w:rFonts w:ascii="Times New Roman" w:hAnsi="Times New Roman" w:cs="Times New Roman"/>
          <w:sz w:val="24"/>
          <w:szCs w:val="24"/>
        </w:rPr>
        <w:t xml:space="preserve"> of a critical</w:t>
      </w:r>
      <w:r>
        <w:rPr>
          <w:rFonts w:ascii="Times New Roman" w:hAnsi="Times New Roman" w:cs="Times New Roman"/>
          <w:sz w:val="24"/>
          <w:szCs w:val="24"/>
        </w:rPr>
        <w:t xml:space="preserve"> infrastructure</w:t>
      </w:r>
      <w:r w:rsidR="00A5504A">
        <w:rPr>
          <w:rFonts w:ascii="Times New Roman" w:hAnsi="Times New Roman" w:cs="Times New Roman"/>
          <w:sz w:val="24"/>
          <w:szCs w:val="24"/>
        </w:rPr>
        <w:t xml:space="preserve"> is constituted of a minute</w:t>
      </w:r>
      <w:r>
        <w:rPr>
          <w:rFonts w:ascii="Times New Roman" w:hAnsi="Times New Roman" w:cs="Times New Roman"/>
          <w:sz w:val="24"/>
          <w:szCs w:val="24"/>
        </w:rPr>
        <w:t xml:space="preserve"> part of the intricate web which forms the overall infrastructure. It is also important to note that all components are </w:t>
      </w:r>
      <w:r w:rsidR="00A5504A">
        <w:rPr>
          <w:rFonts w:ascii="Times New Roman" w:hAnsi="Times New Roman" w:cs="Times New Roman"/>
          <w:sz w:val="24"/>
          <w:szCs w:val="24"/>
        </w:rPr>
        <w:t>subject to influence</w:t>
      </w:r>
      <w:r>
        <w:rPr>
          <w:rFonts w:ascii="Times New Roman" w:hAnsi="Times New Roman" w:cs="Times New Roman"/>
          <w:sz w:val="24"/>
          <w:szCs w:val="24"/>
        </w:rPr>
        <w:t xml:space="preserve"> by past experiences. In addition, from a CASs perspective, critical infrastructures</w:t>
      </w:r>
      <w:r w:rsidR="00A5504A">
        <w:rPr>
          <w:rFonts w:ascii="Times New Roman" w:hAnsi="Times New Roman" w:cs="Times New Roman"/>
          <w:sz w:val="24"/>
          <w:szCs w:val="24"/>
        </w:rPr>
        <w:t xml:space="preserve"> are merely</w:t>
      </w:r>
      <w:r>
        <w:rPr>
          <w:rFonts w:ascii="Times New Roman" w:hAnsi="Times New Roman" w:cs="Times New Roman"/>
          <w:sz w:val="24"/>
          <w:szCs w:val="24"/>
        </w:rPr>
        <w:t xml:space="preserve"> </w:t>
      </w:r>
      <w:r w:rsidR="008F245C">
        <w:rPr>
          <w:rFonts w:ascii="Times New Roman" w:hAnsi="Times New Roman" w:cs="Times New Roman"/>
          <w:sz w:val="24"/>
          <w:szCs w:val="24"/>
        </w:rPr>
        <w:t>components aggregation</w:t>
      </w:r>
      <w:r w:rsidR="00336835">
        <w:rPr>
          <w:rFonts w:ascii="Times New Roman" w:hAnsi="Times New Roman" w:cs="Times New Roman"/>
          <w:sz w:val="24"/>
          <w:szCs w:val="24"/>
        </w:rPr>
        <w:t xml:space="preserve">; as more and </w:t>
      </w:r>
      <w:r w:rsidR="004A5740">
        <w:rPr>
          <w:rFonts w:ascii="Times New Roman" w:hAnsi="Times New Roman" w:cs="Times New Roman"/>
          <w:sz w:val="24"/>
          <w:szCs w:val="24"/>
        </w:rPr>
        <w:t>larger</w:t>
      </w:r>
      <w:r w:rsidR="00336835">
        <w:rPr>
          <w:rFonts w:ascii="Times New Roman" w:hAnsi="Times New Roman" w:cs="Times New Roman"/>
          <w:sz w:val="24"/>
          <w:szCs w:val="24"/>
        </w:rPr>
        <w:t xml:space="preserve"> sets of</w:t>
      </w:r>
      <w:r w:rsidR="00A5504A">
        <w:rPr>
          <w:rFonts w:ascii="Times New Roman" w:hAnsi="Times New Roman" w:cs="Times New Roman"/>
          <w:sz w:val="24"/>
          <w:szCs w:val="24"/>
        </w:rPr>
        <w:t xml:space="preserve"> these</w:t>
      </w:r>
      <w:r w:rsidR="00336835">
        <w:rPr>
          <w:rFonts w:ascii="Times New Roman" w:hAnsi="Times New Roman" w:cs="Times New Roman"/>
          <w:sz w:val="24"/>
          <w:szCs w:val="24"/>
        </w:rPr>
        <w:t xml:space="preserve"> components are </w:t>
      </w:r>
      <w:r w:rsidR="00A5504A">
        <w:rPr>
          <w:rFonts w:ascii="Times New Roman" w:hAnsi="Times New Roman" w:cs="Times New Roman"/>
          <w:sz w:val="24"/>
          <w:szCs w:val="24"/>
        </w:rPr>
        <w:t>linked</w:t>
      </w:r>
      <w:r w:rsidR="00336835">
        <w:rPr>
          <w:rFonts w:ascii="Times New Roman" w:hAnsi="Times New Roman" w:cs="Times New Roman"/>
          <w:sz w:val="24"/>
          <w:szCs w:val="24"/>
        </w:rPr>
        <w:t xml:space="preserve"> and interact with each other synergies emerge</w:t>
      </w:r>
      <w:r w:rsidR="009345EA">
        <w:rPr>
          <w:rFonts w:ascii="Times New Roman" w:hAnsi="Times New Roman" w:cs="Times New Roman"/>
          <w:sz w:val="24"/>
          <w:szCs w:val="24"/>
        </w:rPr>
        <w:t xml:space="preserve"> (Kroger, 2008)</w:t>
      </w:r>
      <w:r w:rsidR="00336835">
        <w:rPr>
          <w:rFonts w:ascii="Times New Roman" w:hAnsi="Times New Roman" w:cs="Times New Roman"/>
          <w:sz w:val="24"/>
          <w:szCs w:val="24"/>
        </w:rPr>
        <w:t xml:space="preserve">. </w:t>
      </w:r>
      <w:r w:rsidR="009345EA">
        <w:rPr>
          <w:rFonts w:ascii="Times New Roman" w:hAnsi="Times New Roman" w:cs="Times New Roman"/>
          <w:sz w:val="24"/>
          <w:szCs w:val="24"/>
        </w:rPr>
        <w:t>This makes it difficult</w:t>
      </w:r>
      <w:r w:rsidR="0078092C">
        <w:rPr>
          <w:rFonts w:ascii="Times New Roman" w:hAnsi="Times New Roman" w:cs="Times New Roman"/>
          <w:sz w:val="24"/>
          <w:szCs w:val="24"/>
        </w:rPr>
        <w:t xml:space="preserve"> to identify and quantify causal links among specific adverse events</w:t>
      </w:r>
      <w:r w:rsidR="00336835">
        <w:rPr>
          <w:rFonts w:ascii="Times New Roman" w:hAnsi="Times New Roman" w:cs="Times New Roman"/>
          <w:sz w:val="24"/>
          <w:szCs w:val="24"/>
        </w:rPr>
        <w:t xml:space="preserve">. Complex adaptive systems don’t necessarily require a strong central control for </w:t>
      </w:r>
      <w:r w:rsidR="006738D6">
        <w:rPr>
          <w:rFonts w:ascii="Times New Roman" w:hAnsi="Times New Roman" w:cs="Times New Roman"/>
          <w:sz w:val="24"/>
          <w:szCs w:val="24"/>
        </w:rPr>
        <w:t xml:space="preserve">the </w:t>
      </w:r>
      <w:r w:rsidR="00336835">
        <w:rPr>
          <w:rFonts w:ascii="Times New Roman" w:hAnsi="Times New Roman" w:cs="Times New Roman"/>
          <w:sz w:val="24"/>
          <w:szCs w:val="24"/>
        </w:rPr>
        <w:t xml:space="preserve">emergence </w:t>
      </w:r>
      <w:r w:rsidR="006738D6">
        <w:rPr>
          <w:rFonts w:ascii="Times New Roman" w:hAnsi="Times New Roman" w:cs="Times New Roman"/>
          <w:sz w:val="24"/>
          <w:szCs w:val="24"/>
        </w:rPr>
        <w:t xml:space="preserve">of </w:t>
      </w:r>
      <w:r w:rsidR="00336835">
        <w:rPr>
          <w:rFonts w:ascii="Times New Roman" w:hAnsi="Times New Roman" w:cs="Times New Roman"/>
          <w:sz w:val="24"/>
          <w:szCs w:val="24"/>
        </w:rPr>
        <w:t>behaviors. In fact</w:t>
      </w:r>
      <w:r w:rsidR="0098626F">
        <w:rPr>
          <w:rFonts w:ascii="Times New Roman" w:hAnsi="Times New Roman" w:cs="Times New Roman"/>
          <w:sz w:val="24"/>
          <w:szCs w:val="24"/>
        </w:rPr>
        <w:t>,</w:t>
      </w:r>
      <w:r w:rsidR="00336835">
        <w:rPr>
          <w:rFonts w:ascii="Times New Roman" w:hAnsi="Times New Roman" w:cs="Times New Roman"/>
          <w:sz w:val="24"/>
          <w:szCs w:val="24"/>
        </w:rPr>
        <w:t xml:space="preserve"> most of these CASs don’t f</w:t>
      </w:r>
      <w:r w:rsidR="000019B5">
        <w:rPr>
          <w:rFonts w:ascii="Times New Roman" w:hAnsi="Times New Roman" w:cs="Times New Roman"/>
          <w:sz w:val="24"/>
          <w:szCs w:val="24"/>
        </w:rPr>
        <w:t>unction well under restricted</w:t>
      </w:r>
      <w:r w:rsidR="00336835">
        <w:rPr>
          <w:rFonts w:ascii="Times New Roman" w:hAnsi="Times New Roman" w:cs="Times New Roman"/>
          <w:sz w:val="24"/>
          <w:szCs w:val="24"/>
        </w:rPr>
        <w:t xml:space="preserve"> operating procedures.</w:t>
      </w:r>
      <w:r w:rsidR="00D37610">
        <w:rPr>
          <w:rFonts w:ascii="Times New Roman" w:hAnsi="Times New Roman" w:cs="Times New Roman"/>
          <w:sz w:val="24"/>
          <w:szCs w:val="24"/>
        </w:rPr>
        <w:t xml:space="preserve"> It is however vital for </w:t>
      </w:r>
      <w:r w:rsidR="00D37610">
        <w:rPr>
          <w:rFonts w:ascii="Times New Roman" w:hAnsi="Times New Roman" w:cs="Times New Roman"/>
          <w:sz w:val="24"/>
          <w:szCs w:val="24"/>
        </w:rPr>
        <w:lastRenderedPageBreak/>
        <w:t>individuals responsible for these kind</w:t>
      </w:r>
      <w:r w:rsidR="0098626F">
        <w:rPr>
          <w:rFonts w:ascii="Times New Roman" w:hAnsi="Times New Roman" w:cs="Times New Roman"/>
          <w:sz w:val="24"/>
          <w:szCs w:val="24"/>
        </w:rPr>
        <w:t>s</w:t>
      </w:r>
      <w:r w:rsidR="00D37610">
        <w:rPr>
          <w:rFonts w:ascii="Times New Roman" w:hAnsi="Times New Roman" w:cs="Times New Roman"/>
          <w:sz w:val="24"/>
          <w:szCs w:val="24"/>
        </w:rPr>
        <w:t xml:space="preserve"> of systems to be familiar with their nature and emergent behavior. It is always effective to investigate CASs by viewing them as populations of interacting agents, as this will make the concept of complexity in relation to infrastructure a good thing.</w:t>
      </w: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7610" w:rsidRPr="00D37610" w:rsidRDefault="00D37610" w:rsidP="006738D6">
      <w:pPr>
        <w:spacing w:after="0" w:line="480" w:lineRule="auto"/>
        <w:ind w:left="720" w:hanging="720"/>
        <w:rPr>
          <w:rFonts w:ascii="Times New Roman" w:eastAsia="Times New Roman" w:hAnsi="Times New Roman" w:cs="Times New Roman"/>
          <w:sz w:val="24"/>
          <w:szCs w:val="24"/>
        </w:rPr>
      </w:pPr>
      <w:r w:rsidRPr="00D37610">
        <w:rPr>
          <w:rFonts w:ascii="Times New Roman" w:eastAsia="Times New Roman" w:hAnsi="Times New Roman" w:cs="Times New Roman"/>
          <w:sz w:val="24"/>
          <w:szCs w:val="24"/>
        </w:rPr>
        <w:t>Dunn, M. A. (2007). Securing the digital age: th</w:t>
      </w:r>
      <w:bookmarkStart w:id="0" w:name="_GoBack"/>
      <w:bookmarkEnd w:id="0"/>
      <w:r w:rsidRPr="00D37610">
        <w:rPr>
          <w:rFonts w:ascii="Times New Roman" w:eastAsia="Times New Roman" w:hAnsi="Times New Roman" w:cs="Times New Roman"/>
          <w:sz w:val="24"/>
          <w:szCs w:val="24"/>
        </w:rPr>
        <w:t xml:space="preserve">e challenges of complexity for critical infrastructure protection and IR theory. In </w:t>
      </w:r>
      <w:r w:rsidRPr="00D37610">
        <w:rPr>
          <w:rFonts w:ascii="Times New Roman" w:eastAsia="Times New Roman" w:hAnsi="Times New Roman" w:cs="Times New Roman"/>
          <w:i/>
          <w:iCs/>
          <w:sz w:val="24"/>
          <w:szCs w:val="24"/>
        </w:rPr>
        <w:t>International relations and security in the digital age</w:t>
      </w:r>
      <w:r w:rsidRPr="00D37610">
        <w:rPr>
          <w:rFonts w:ascii="Times New Roman" w:eastAsia="Times New Roman" w:hAnsi="Times New Roman" w:cs="Times New Roman"/>
          <w:sz w:val="24"/>
          <w:szCs w:val="24"/>
        </w:rPr>
        <w:t xml:space="preserve"> (pp. 105-125). Routledge.</w:t>
      </w:r>
    </w:p>
    <w:p w:rsidR="0078092C" w:rsidRPr="0078092C" w:rsidRDefault="0078092C" w:rsidP="006738D6">
      <w:pPr>
        <w:spacing w:after="0" w:line="480" w:lineRule="auto"/>
        <w:ind w:left="720" w:hanging="720"/>
        <w:rPr>
          <w:rFonts w:ascii="Times New Roman" w:eastAsia="Times New Roman" w:hAnsi="Times New Roman" w:cs="Times New Roman"/>
          <w:sz w:val="24"/>
          <w:szCs w:val="24"/>
        </w:rPr>
      </w:pPr>
      <w:proofErr w:type="spellStart"/>
      <w:r w:rsidRPr="0078092C">
        <w:rPr>
          <w:rFonts w:ascii="Times New Roman" w:eastAsia="Times New Roman" w:hAnsi="Times New Roman" w:cs="Times New Roman"/>
          <w:sz w:val="24"/>
          <w:szCs w:val="24"/>
        </w:rPr>
        <w:t>Kröger</w:t>
      </w:r>
      <w:proofErr w:type="spellEnd"/>
      <w:r w:rsidRPr="0078092C">
        <w:rPr>
          <w:rFonts w:ascii="Times New Roman" w:eastAsia="Times New Roman" w:hAnsi="Times New Roman" w:cs="Times New Roman"/>
          <w:sz w:val="24"/>
          <w:szCs w:val="24"/>
        </w:rPr>
        <w:t xml:space="preserve">, W. (2008). Critical infrastructures at risk: A need for a new conceptual approach and extended analytical tools. </w:t>
      </w:r>
      <w:r w:rsidRPr="0078092C">
        <w:rPr>
          <w:rFonts w:ascii="Times New Roman" w:eastAsia="Times New Roman" w:hAnsi="Times New Roman" w:cs="Times New Roman"/>
          <w:i/>
          <w:iCs/>
          <w:sz w:val="24"/>
          <w:szCs w:val="24"/>
        </w:rPr>
        <w:t>Reliability Engineering &amp; System Safety</w:t>
      </w:r>
      <w:r w:rsidRPr="0078092C">
        <w:rPr>
          <w:rFonts w:ascii="Times New Roman" w:eastAsia="Times New Roman" w:hAnsi="Times New Roman" w:cs="Times New Roman"/>
          <w:sz w:val="24"/>
          <w:szCs w:val="24"/>
        </w:rPr>
        <w:t xml:space="preserve">, </w:t>
      </w:r>
      <w:r w:rsidRPr="0078092C">
        <w:rPr>
          <w:rFonts w:ascii="Times New Roman" w:eastAsia="Times New Roman" w:hAnsi="Times New Roman" w:cs="Times New Roman"/>
          <w:i/>
          <w:iCs/>
          <w:sz w:val="24"/>
          <w:szCs w:val="24"/>
        </w:rPr>
        <w:t>93</w:t>
      </w:r>
      <w:r w:rsidRPr="0078092C">
        <w:rPr>
          <w:rFonts w:ascii="Times New Roman" w:eastAsia="Times New Roman" w:hAnsi="Times New Roman" w:cs="Times New Roman"/>
          <w:sz w:val="24"/>
          <w:szCs w:val="24"/>
        </w:rPr>
        <w:t>(12), 1781-1787.</w:t>
      </w: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Default="00D37610" w:rsidP="006738D6">
      <w:pPr>
        <w:spacing w:line="480" w:lineRule="auto"/>
        <w:rPr>
          <w:rFonts w:ascii="Times New Roman" w:hAnsi="Times New Roman" w:cs="Times New Roman"/>
          <w:sz w:val="24"/>
          <w:szCs w:val="24"/>
        </w:rPr>
      </w:pPr>
    </w:p>
    <w:p w:rsidR="00D37610" w:rsidRPr="000C50BB" w:rsidRDefault="00D37610" w:rsidP="006738D6">
      <w:pPr>
        <w:spacing w:line="480" w:lineRule="auto"/>
        <w:rPr>
          <w:rFonts w:ascii="Times New Roman" w:hAnsi="Times New Roman" w:cs="Times New Roman"/>
          <w:sz w:val="24"/>
          <w:szCs w:val="24"/>
        </w:rPr>
      </w:pPr>
    </w:p>
    <w:sectPr w:rsidR="00D37610" w:rsidRPr="000C50BB" w:rsidSect="00D376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B77" w:rsidRDefault="00561B77" w:rsidP="00D37610">
      <w:pPr>
        <w:spacing w:after="0" w:line="240" w:lineRule="auto"/>
      </w:pPr>
      <w:r>
        <w:separator/>
      </w:r>
    </w:p>
  </w:endnote>
  <w:endnote w:type="continuationSeparator" w:id="0">
    <w:p w:rsidR="00561B77" w:rsidRDefault="00561B77" w:rsidP="00D3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B77" w:rsidRDefault="00561B77" w:rsidP="00D37610">
      <w:pPr>
        <w:spacing w:after="0" w:line="240" w:lineRule="auto"/>
      </w:pPr>
      <w:r>
        <w:separator/>
      </w:r>
    </w:p>
  </w:footnote>
  <w:footnote w:type="continuationSeparator" w:id="0">
    <w:p w:rsidR="00561B77" w:rsidRDefault="00561B77" w:rsidP="00D376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610" w:rsidRPr="006738D6" w:rsidRDefault="006738D6">
    <w:pPr>
      <w:pStyle w:val="Header"/>
      <w:rPr>
        <w:rFonts w:ascii="Times New Roman" w:hAnsi="Times New Roman" w:cs="Times New Roman"/>
        <w:sz w:val="24"/>
        <w:szCs w:val="24"/>
      </w:rPr>
    </w:pPr>
    <w:r w:rsidRPr="006738D6">
      <w:rPr>
        <w:rFonts w:ascii="Times New Roman" w:hAnsi="Times New Roman" w:cs="Times New Roman"/>
        <w:sz w:val="24"/>
        <w:szCs w:val="24"/>
      </w:rPr>
      <w:t>POD TASKER #3-2</w:t>
    </w:r>
    <w:r w:rsidRPr="006738D6">
      <w:rPr>
        <w:rFonts w:ascii="Times New Roman" w:hAnsi="Times New Roman" w:cs="Times New Roman"/>
        <w:sz w:val="24"/>
        <w:szCs w:val="24"/>
      </w:rPr>
      <w:tab/>
    </w:r>
    <w:sdt>
      <w:sdtPr>
        <w:rPr>
          <w:rFonts w:ascii="Times New Roman" w:hAnsi="Times New Roman" w:cs="Times New Roman"/>
          <w:sz w:val="24"/>
          <w:szCs w:val="24"/>
        </w:rPr>
        <w:id w:val="-1765136322"/>
        <w:docPartObj>
          <w:docPartGallery w:val="Page Numbers (Top of Page)"/>
          <w:docPartUnique/>
        </w:docPartObj>
      </w:sdtPr>
      <w:sdtEndPr>
        <w:rPr>
          <w:noProof/>
        </w:rPr>
      </w:sdtEndPr>
      <w:sdtContent>
        <w:r w:rsidR="00D37610" w:rsidRPr="006738D6">
          <w:rPr>
            <w:rFonts w:ascii="Times New Roman" w:hAnsi="Times New Roman" w:cs="Times New Roman"/>
            <w:sz w:val="24"/>
            <w:szCs w:val="24"/>
          </w:rPr>
          <w:tab/>
        </w:r>
        <w:r w:rsidR="00D37610" w:rsidRPr="006738D6">
          <w:rPr>
            <w:rFonts w:ascii="Times New Roman" w:hAnsi="Times New Roman" w:cs="Times New Roman"/>
            <w:sz w:val="24"/>
            <w:szCs w:val="24"/>
          </w:rPr>
          <w:fldChar w:fldCharType="begin"/>
        </w:r>
        <w:r w:rsidR="00D37610" w:rsidRPr="006738D6">
          <w:rPr>
            <w:rFonts w:ascii="Times New Roman" w:hAnsi="Times New Roman" w:cs="Times New Roman"/>
            <w:sz w:val="24"/>
            <w:szCs w:val="24"/>
          </w:rPr>
          <w:instrText xml:space="preserve"> PAGE   \* MERGEFORMAT </w:instrText>
        </w:r>
        <w:r w:rsidR="00D37610" w:rsidRPr="006738D6">
          <w:rPr>
            <w:rFonts w:ascii="Times New Roman" w:hAnsi="Times New Roman" w:cs="Times New Roman"/>
            <w:sz w:val="24"/>
            <w:szCs w:val="24"/>
          </w:rPr>
          <w:fldChar w:fldCharType="separate"/>
        </w:r>
        <w:r>
          <w:rPr>
            <w:rFonts w:ascii="Times New Roman" w:hAnsi="Times New Roman" w:cs="Times New Roman"/>
            <w:noProof/>
            <w:sz w:val="24"/>
            <w:szCs w:val="24"/>
          </w:rPr>
          <w:t>4</w:t>
        </w:r>
        <w:r w:rsidR="00D37610" w:rsidRPr="006738D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610" w:rsidRPr="006738D6" w:rsidRDefault="00D37610" w:rsidP="006738D6">
    <w:pPr>
      <w:pStyle w:val="Header"/>
      <w:jc w:val="right"/>
      <w:rPr>
        <w:rFonts w:ascii="Times New Roman" w:hAnsi="Times New Roman" w:cs="Times New Roman"/>
        <w:sz w:val="24"/>
        <w:szCs w:val="24"/>
      </w:rPr>
    </w:pPr>
    <w:r w:rsidRPr="006738D6">
      <w:rPr>
        <w:rFonts w:ascii="Times New Roman" w:hAnsi="Times New Roman" w:cs="Times New Roman"/>
        <w:sz w:val="24"/>
        <w:szCs w:val="24"/>
      </w:rPr>
      <w:t xml:space="preserve">Running Head: </w:t>
    </w:r>
    <w:r w:rsidR="006738D6" w:rsidRPr="006738D6">
      <w:rPr>
        <w:rFonts w:ascii="Times New Roman" w:hAnsi="Times New Roman" w:cs="Times New Roman"/>
        <w:sz w:val="24"/>
        <w:szCs w:val="24"/>
      </w:rPr>
      <w:t>POD TASKER #3-2</w:t>
    </w:r>
    <w:r w:rsidR="006738D6" w:rsidRPr="006738D6">
      <w:rPr>
        <w:rFonts w:ascii="Times New Roman" w:hAnsi="Times New Roman" w:cs="Times New Roman"/>
        <w:sz w:val="24"/>
        <w:szCs w:val="24"/>
      </w:rPr>
      <w:tab/>
    </w:r>
    <w:sdt>
      <w:sdtPr>
        <w:rPr>
          <w:rFonts w:ascii="Times New Roman" w:hAnsi="Times New Roman" w:cs="Times New Roman"/>
          <w:sz w:val="24"/>
          <w:szCs w:val="24"/>
        </w:rPr>
        <w:id w:val="1148476006"/>
        <w:docPartObj>
          <w:docPartGallery w:val="Page Numbers (Top of Page)"/>
          <w:docPartUnique/>
        </w:docPartObj>
      </w:sdtPr>
      <w:sdtEndPr>
        <w:rPr>
          <w:noProof/>
        </w:rPr>
      </w:sdtEndPr>
      <w:sdtContent>
        <w:r w:rsidRPr="006738D6">
          <w:rPr>
            <w:rFonts w:ascii="Times New Roman" w:hAnsi="Times New Roman" w:cs="Times New Roman"/>
            <w:sz w:val="24"/>
            <w:szCs w:val="24"/>
          </w:rPr>
          <w:tab/>
        </w:r>
        <w:r w:rsidRPr="006738D6">
          <w:rPr>
            <w:rFonts w:ascii="Times New Roman" w:hAnsi="Times New Roman" w:cs="Times New Roman"/>
            <w:sz w:val="24"/>
            <w:szCs w:val="24"/>
          </w:rPr>
          <w:fldChar w:fldCharType="begin"/>
        </w:r>
        <w:r w:rsidRPr="006738D6">
          <w:rPr>
            <w:rFonts w:ascii="Times New Roman" w:hAnsi="Times New Roman" w:cs="Times New Roman"/>
            <w:sz w:val="24"/>
            <w:szCs w:val="24"/>
          </w:rPr>
          <w:instrText xml:space="preserve"> PAGE   \* MERGEFORMAT </w:instrText>
        </w:r>
        <w:r w:rsidRPr="006738D6">
          <w:rPr>
            <w:rFonts w:ascii="Times New Roman" w:hAnsi="Times New Roman" w:cs="Times New Roman"/>
            <w:sz w:val="24"/>
            <w:szCs w:val="24"/>
          </w:rPr>
          <w:fldChar w:fldCharType="separate"/>
        </w:r>
        <w:r w:rsidR="006738D6">
          <w:rPr>
            <w:rFonts w:ascii="Times New Roman" w:hAnsi="Times New Roman" w:cs="Times New Roman"/>
            <w:noProof/>
            <w:sz w:val="24"/>
            <w:szCs w:val="24"/>
          </w:rPr>
          <w:t>1</w:t>
        </w:r>
        <w:r w:rsidRPr="006738D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DA"/>
    <w:rsid w:val="000019B5"/>
    <w:rsid w:val="000C50BB"/>
    <w:rsid w:val="00140EE5"/>
    <w:rsid w:val="001E6F28"/>
    <w:rsid w:val="00240473"/>
    <w:rsid w:val="002D4CE4"/>
    <w:rsid w:val="00336835"/>
    <w:rsid w:val="004A5740"/>
    <w:rsid w:val="00561B77"/>
    <w:rsid w:val="00666403"/>
    <w:rsid w:val="006738D6"/>
    <w:rsid w:val="0078092C"/>
    <w:rsid w:val="00813A7D"/>
    <w:rsid w:val="0088325B"/>
    <w:rsid w:val="008A5187"/>
    <w:rsid w:val="008C423E"/>
    <w:rsid w:val="008F245C"/>
    <w:rsid w:val="009345EA"/>
    <w:rsid w:val="0098626F"/>
    <w:rsid w:val="00A5504A"/>
    <w:rsid w:val="00AA023A"/>
    <w:rsid w:val="00AB45A1"/>
    <w:rsid w:val="00C442E6"/>
    <w:rsid w:val="00C66E3D"/>
    <w:rsid w:val="00C805DA"/>
    <w:rsid w:val="00D37610"/>
    <w:rsid w:val="00DF4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BD1A0-EB93-4396-8A7F-E9E777EC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610"/>
  </w:style>
  <w:style w:type="paragraph" w:styleId="Footer">
    <w:name w:val="footer"/>
    <w:basedOn w:val="Normal"/>
    <w:link w:val="FooterChar"/>
    <w:uiPriority w:val="99"/>
    <w:unhideWhenUsed/>
    <w:rsid w:val="00D37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174372">
      <w:bodyDiv w:val="1"/>
      <w:marLeft w:val="0"/>
      <w:marRight w:val="0"/>
      <w:marTop w:val="0"/>
      <w:marBottom w:val="0"/>
      <w:divBdr>
        <w:top w:val="none" w:sz="0" w:space="0" w:color="auto"/>
        <w:left w:val="none" w:sz="0" w:space="0" w:color="auto"/>
        <w:bottom w:val="none" w:sz="0" w:space="0" w:color="auto"/>
        <w:right w:val="none" w:sz="0" w:space="0" w:color="auto"/>
      </w:divBdr>
      <w:divsChild>
        <w:div w:id="1501503464">
          <w:marLeft w:val="0"/>
          <w:marRight w:val="0"/>
          <w:marTop w:val="0"/>
          <w:marBottom w:val="0"/>
          <w:divBdr>
            <w:top w:val="none" w:sz="0" w:space="0" w:color="auto"/>
            <w:left w:val="none" w:sz="0" w:space="0" w:color="auto"/>
            <w:bottom w:val="none" w:sz="0" w:space="0" w:color="auto"/>
            <w:right w:val="none" w:sz="0" w:space="0" w:color="auto"/>
          </w:divBdr>
        </w:div>
      </w:divsChild>
    </w:div>
    <w:div w:id="1613434127">
      <w:bodyDiv w:val="1"/>
      <w:marLeft w:val="0"/>
      <w:marRight w:val="0"/>
      <w:marTop w:val="0"/>
      <w:marBottom w:val="0"/>
      <w:divBdr>
        <w:top w:val="none" w:sz="0" w:space="0" w:color="auto"/>
        <w:left w:val="none" w:sz="0" w:space="0" w:color="auto"/>
        <w:bottom w:val="none" w:sz="0" w:space="0" w:color="auto"/>
        <w:right w:val="none" w:sz="0" w:space="0" w:color="auto"/>
      </w:divBdr>
      <w:divsChild>
        <w:div w:id="113452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2018-09-27T17:23:00Z</dcterms:created>
  <dcterms:modified xsi:type="dcterms:W3CDTF">2018-09-27T17:23:00Z</dcterms:modified>
</cp:coreProperties>
</file>