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6E87" w:rsidRDefault="00E56E87" w:rsidP="00E56E87">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Student:</w:t>
      </w:r>
    </w:p>
    <w:p w:rsidR="00E56E87" w:rsidRDefault="00E56E87" w:rsidP="00E56E87">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w:t>
      </w:r>
    </w:p>
    <w:p w:rsidR="00E56E87" w:rsidRDefault="00E56E87" w:rsidP="00E56E87">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E56E87" w:rsidRDefault="00E56E87" w:rsidP="00E56E8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086B79" w:rsidRPr="003B5066" w:rsidRDefault="00F8199F" w:rsidP="003B5066">
      <w:pPr>
        <w:spacing w:line="480" w:lineRule="auto"/>
        <w:jc w:val="center"/>
        <w:rPr>
          <w:rFonts w:ascii="Times New Roman" w:hAnsi="Times New Roman" w:cs="Times New Roman"/>
          <w:b/>
          <w:sz w:val="24"/>
          <w:szCs w:val="24"/>
        </w:rPr>
      </w:pPr>
      <w:r w:rsidRPr="003B5066">
        <w:rPr>
          <w:rFonts w:ascii="Times New Roman" w:hAnsi="Times New Roman" w:cs="Times New Roman"/>
          <w:b/>
          <w:sz w:val="24"/>
          <w:szCs w:val="24"/>
        </w:rPr>
        <w:t>Review Sheet Exam #4- Chapter 20, 21. 23, 25 and Ethics</w:t>
      </w:r>
    </w:p>
    <w:p w:rsidR="00F8199F" w:rsidRPr="00E56E87" w:rsidRDefault="00F8199F" w:rsidP="00E56E87">
      <w:pPr>
        <w:spacing w:line="480" w:lineRule="auto"/>
        <w:jc w:val="both"/>
        <w:rPr>
          <w:rFonts w:ascii="Times New Roman" w:hAnsi="Times New Roman" w:cs="Times New Roman"/>
          <w:b/>
          <w:sz w:val="24"/>
          <w:szCs w:val="24"/>
        </w:rPr>
      </w:pPr>
      <w:r w:rsidRPr="00E56E87">
        <w:rPr>
          <w:rFonts w:ascii="Times New Roman" w:hAnsi="Times New Roman" w:cs="Times New Roman"/>
          <w:b/>
          <w:sz w:val="24"/>
          <w:szCs w:val="24"/>
        </w:rPr>
        <w:t>Chapter 20:</w:t>
      </w:r>
      <w:r w:rsidR="00556571" w:rsidRPr="00E56E87">
        <w:rPr>
          <w:rFonts w:ascii="Times New Roman" w:hAnsi="Times New Roman" w:cs="Times New Roman"/>
          <w:b/>
          <w:sz w:val="24"/>
          <w:szCs w:val="24"/>
        </w:rPr>
        <w:t xml:space="preserve"> self monitoring </w:t>
      </w:r>
    </w:p>
    <w:p w:rsidR="007072DB" w:rsidRPr="00E56E87" w:rsidRDefault="00556571" w:rsidP="00E56E87">
      <w:p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Self- monitoring is a process in which people show their ability to monitor their expressive behavior, self- presentations and the affective non- verbal displays.</w:t>
      </w:r>
    </w:p>
    <w:p w:rsidR="001015D1" w:rsidRPr="00E56E87" w:rsidRDefault="007072DB" w:rsidP="00E56E87">
      <w:pPr>
        <w:spacing w:line="480" w:lineRule="auto"/>
        <w:jc w:val="both"/>
        <w:rPr>
          <w:rFonts w:ascii="Times New Roman" w:hAnsi="Times New Roman" w:cs="Times New Roman"/>
          <w:b/>
          <w:sz w:val="24"/>
          <w:szCs w:val="24"/>
        </w:rPr>
      </w:pPr>
      <w:r w:rsidRPr="00E56E87">
        <w:rPr>
          <w:rFonts w:ascii="Times New Roman" w:hAnsi="Times New Roman" w:cs="Times New Roman"/>
          <w:b/>
          <w:sz w:val="24"/>
          <w:szCs w:val="24"/>
        </w:rPr>
        <w:t>Types</w:t>
      </w:r>
      <w:r w:rsidR="001015D1" w:rsidRPr="00E56E87">
        <w:rPr>
          <w:rFonts w:ascii="Times New Roman" w:hAnsi="Times New Roman" w:cs="Times New Roman"/>
          <w:b/>
          <w:sz w:val="24"/>
          <w:szCs w:val="24"/>
        </w:rPr>
        <w:t xml:space="preserve"> of behaviors for self-management</w:t>
      </w:r>
    </w:p>
    <w:p w:rsidR="007072DB" w:rsidRPr="00E56E87" w:rsidRDefault="007072DB" w:rsidP="00E56E87">
      <w:p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When people are modifying their behavior for positive social interaction, they do so by managing some cues, engaging cognitive processes and controlling the targeted contingent.</w:t>
      </w:r>
      <w:r w:rsidR="002F5297" w:rsidRPr="00E56E87">
        <w:rPr>
          <w:rFonts w:ascii="Times New Roman" w:hAnsi="Times New Roman" w:cs="Times New Roman"/>
          <w:sz w:val="24"/>
          <w:szCs w:val="24"/>
        </w:rPr>
        <w:t xml:space="preserve"> Any cue that surrounds a person is responded.</w:t>
      </w:r>
    </w:p>
    <w:p w:rsidR="001015D1" w:rsidRPr="00E56E87" w:rsidRDefault="006B10D5" w:rsidP="00E56E87">
      <w:pPr>
        <w:spacing w:line="480" w:lineRule="auto"/>
        <w:jc w:val="both"/>
        <w:rPr>
          <w:rFonts w:ascii="Times New Roman" w:hAnsi="Times New Roman" w:cs="Times New Roman"/>
          <w:b/>
          <w:sz w:val="24"/>
          <w:szCs w:val="24"/>
        </w:rPr>
      </w:pPr>
      <w:r w:rsidRPr="00E56E87">
        <w:rPr>
          <w:rFonts w:ascii="Times New Roman" w:hAnsi="Times New Roman" w:cs="Times New Roman"/>
          <w:b/>
          <w:sz w:val="24"/>
          <w:szCs w:val="24"/>
        </w:rPr>
        <w:t>The</w:t>
      </w:r>
      <w:r w:rsidR="001015D1" w:rsidRPr="00E56E87">
        <w:rPr>
          <w:rFonts w:ascii="Times New Roman" w:hAnsi="Times New Roman" w:cs="Times New Roman"/>
          <w:b/>
          <w:sz w:val="24"/>
          <w:szCs w:val="24"/>
        </w:rPr>
        <w:t xml:space="preserve"> different reasons why self-monitoring might not be effective</w:t>
      </w:r>
    </w:p>
    <w:p w:rsidR="006B10D5" w:rsidRPr="00E56E87" w:rsidRDefault="006B10D5" w:rsidP="00E56E87">
      <w:p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 xml:space="preserve">A person anticipating for self- management may failure because </w:t>
      </w:r>
      <w:r w:rsidR="00544FF3" w:rsidRPr="00E56E87">
        <w:rPr>
          <w:rFonts w:ascii="Times New Roman" w:hAnsi="Times New Roman" w:cs="Times New Roman"/>
          <w:sz w:val="24"/>
          <w:szCs w:val="24"/>
        </w:rPr>
        <w:t>of lack</w:t>
      </w:r>
      <w:r w:rsidRPr="00E56E87">
        <w:rPr>
          <w:rFonts w:ascii="Times New Roman" w:hAnsi="Times New Roman" w:cs="Times New Roman"/>
          <w:sz w:val="24"/>
          <w:szCs w:val="24"/>
        </w:rPr>
        <w:t xml:space="preserve"> of commitment, absence of social support and withdrawal of social support by friends, family member or other initially involved party.</w:t>
      </w:r>
    </w:p>
    <w:p w:rsidR="0009043C" w:rsidRPr="00E56E87" w:rsidRDefault="0009043C" w:rsidP="00E56E87">
      <w:pPr>
        <w:spacing w:line="480" w:lineRule="auto"/>
        <w:jc w:val="both"/>
        <w:rPr>
          <w:rFonts w:ascii="Times New Roman" w:hAnsi="Times New Roman" w:cs="Times New Roman"/>
          <w:b/>
          <w:sz w:val="24"/>
          <w:szCs w:val="24"/>
        </w:rPr>
      </w:pPr>
      <w:r w:rsidRPr="00E56E87">
        <w:rPr>
          <w:rFonts w:ascii="Times New Roman" w:hAnsi="Times New Roman" w:cs="Times New Roman"/>
          <w:b/>
          <w:sz w:val="24"/>
          <w:szCs w:val="24"/>
        </w:rPr>
        <w:t xml:space="preserve">Controlling behavior </w:t>
      </w:r>
    </w:p>
    <w:p w:rsidR="00C4174C" w:rsidRPr="00E56E87" w:rsidRDefault="00C4174C" w:rsidP="00E56E87">
      <w:p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 xml:space="preserve">A controlling behavior is that which has become </w:t>
      </w:r>
      <w:r w:rsidR="00544FF3" w:rsidRPr="00E56E87">
        <w:rPr>
          <w:rFonts w:ascii="Times New Roman" w:hAnsi="Times New Roman" w:cs="Times New Roman"/>
          <w:sz w:val="24"/>
          <w:szCs w:val="24"/>
        </w:rPr>
        <w:t>a</w:t>
      </w:r>
      <w:r w:rsidRPr="00E56E87">
        <w:rPr>
          <w:rFonts w:ascii="Times New Roman" w:hAnsi="Times New Roman" w:cs="Times New Roman"/>
          <w:sz w:val="24"/>
          <w:szCs w:val="24"/>
        </w:rPr>
        <w:t xml:space="preserve"> habit and is hard to resist. For instance, when a person cannot stop keeping company with his or her loved one or stop doing something he or she is used to.</w:t>
      </w:r>
    </w:p>
    <w:p w:rsidR="001015D1" w:rsidRPr="00E56E87" w:rsidRDefault="00C4174C" w:rsidP="00E56E87">
      <w:pPr>
        <w:spacing w:line="480" w:lineRule="auto"/>
        <w:jc w:val="both"/>
        <w:rPr>
          <w:rFonts w:ascii="Times New Roman" w:hAnsi="Times New Roman" w:cs="Times New Roman"/>
          <w:b/>
          <w:sz w:val="24"/>
          <w:szCs w:val="24"/>
        </w:rPr>
      </w:pPr>
      <w:r w:rsidRPr="00E56E87">
        <w:rPr>
          <w:rFonts w:ascii="Times New Roman" w:hAnsi="Times New Roman" w:cs="Times New Roman"/>
          <w:b/>
          <w:sz w:val="24"/>
          <w:szCs w:val="24"/>
        </w:rPr>
        <w:lastRenderedPageBreak/>
        <w:t>Types</w:t>
      </w:r>
      <w:r w:rsidR="001015D1" w:rsidRPr="00E56E87">
        <w:rPr>
          <w:rFonts w:ascii="Times New Roman" w:hAnsi="Times New Roman" w:cs="Times New Roman"/>
          <w:b/>
          <w:sz w:val="24"/>
          <w:szCs w:val="24"/>
        </w:rPr>
        <w:t xml:space="preserve"> of self-monitoring </w:t>
      </w:r>
    </w:p>
    <w:p w:rsidR="00E16384" w:rsidRPr="00E56E87" w:rsidRDefault="00C4174C" w:rsidP="00E56E87">
      <w:p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There are sic types of self- monitoring. They include goal setting self- monitoring, behavior contracting, social support, antecedent manipulation, arranging reinforcers and punishers, self- instructions and self- praise.</w:t>
      </w:r>
    </w:p>
    <w:p w:rsidR="00E16384" w:rsidRPr="00E56E87" w:rsidRDefault="00E16384" w:rsidP="00E56E87">
      <w:pPr>
        <w:spacing w:line="480" w:lineRule="auto"/>
        <w:jc w:val="both"/>
        <w:rPr>
          <w:rFonts w:ascii="Times New Roman" w:hAnsi="Times New Roman" w:cs="Times New Roman"/>
          <w:sz w:val="24"/>
          <w:szCs w:val="24"/>
        </w:rPr>
      </w:pPr>
    </w:p>
    <w:p w:rsidR="001015D1" w:rsidRPr="00E56E87" w:rsidRDefault="00C4174C" w:rsidP="00E56E87">
      <w:pPr>
        <w:spacing w:line="480" w:lineRule="auto"/>
        <w:jc w:val="both"/>
        <w:rPr>
          <w:rFonts w:ascii="Times New Roman" w:hAnsi="Times New Roman" w:cs="Times New Roman"/>
          <w:b/>
          <w:sz w:val="24"/>
          <w:szCs w:val="24"/>
        </w:rPr>
      </w:pPr>
      <w:r w:rsidRPr="00E56E87">
        <w:rPr>
          <w:rFonts w:ascii="Times New Roman" w:hAnsi="Times New Roman" w:cs="Times New Roman"/>
          <w:b/>
          <w:sz w:val="24"/>
          <w:szCs w:val="24"/>
        </w:rPr>
        <w:t>The</w:t>
      </w:r>
      <w:r w:rsidR="001015D1" w:rsidRPr="00E56E87">
        <w:rPr>
          <w:rFonts w:ascii="Times New Roman" w:hAnsi="Times New Roman" w:cs="Times New Roman"/>
          <w:b/>
          <w:sz w:val="24"/>
          <w:szCs w:val="24"/>
        </w:rPr>
        <w:t xml:space="preserve"> main thing that should be used in self-management procedures</w:t>
      </w:r>
    </w:p>
    <w:p w:rsidR="00C4174C" w:rsidRPr="00E56E87" w:rsidRDefault="00C4174C" w:rsidP="00E56E87">
      <w:p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During self- management procedures a person should:</w:t>
      </w:r>
    </w:p>
    <w:p w:rsidR="00C4174C" w:rsidRPr="00E56E87" w:rsidRDefault="00C4174C" w:rsidP="00E56E87">
      <w:pPr>
        <w:pStyle w:val="ListParagraph"/>
        <w:numPr>
          <w:ilvl w:val="0"/>
          <w:numId w:val="10"/>
        </w:num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look for materials that assist in self- monitoring</w:t>
      </w:r>
    </w:p>
    <w:p w:rsidR="00C4174C" w:rsidRPr="00E56E87" w:rsidRDefault="00C4174C" w:rsidP="00E56E87">
      <w:pPr>
        <w:pStyle w:val="ListParagraph"/>
        <w:numPr>
          <w:ilvl w:val="0"/>
          <w:numId w:val="10"/>
        </w:num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ensure there are prompts or supplementary cues</w:t>
      </w:r>
    </w:p>
    <w:p w:rsidR="00C4174C" w:rsidRPr="00E56E87" w:rsidRDefault="00C12FAE" w:rsidP="00E56E87">
      <w:pPr>
        <w:pStyle w:val="ListParagraph"/>
        <w:numPr>
          <w:ilvl w:val="0"/>
          <w:numId w:val="10"/>
        </w:num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Self- monitor the target behavior.</w:t>
      </w:r>
    </w:p>
    <w:p w:rsidR="001015D1" w:rsidRPr="00E56E87" w:rsidRDefault="001015D1" w:rsidP="00E56E87">
      <w:pPr>
        <w:spacing w:line="480" w:lineRule="auto"/>
        <w:jc w:val="both"/>
        <w:rPr>
          <w:rFonts w:ascii="Times New Roman" w:hAnsi="Times New Roman" w:cs="Times New Roman"/>
          <w:b/>
          <w:sz w:val="24"/>
          <w:szCs w:val="24"/>
        </w:rPr>
      </w:pPr>
      <w:r w:rsidRPr="00E56E87">
        <w:rPr>
          <w:rFonts w:ascii="Times New Roman" w:hAnsi="Times New Roman" w:cs="Times New Roman"/>
          <w:b/>
          <w:sz w:val="24"/>
          <w:szCs w:val="24"/>
        </w:rPr>
        <w:t>Short circuiting the contingencies</w:t>
      </w:r>
    </w:p>
    <w:p w:rsidR="00C12FAE" w:rsidRPr="00E56E87" w:rsidRDefault="00C12FAE" w:rsidP="00E56E87">
      <w:p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 xml:space="preserve">It is the situation where a person arranges a reinforcer suitable for self- monitoring a target behavior, then instead of dealing with the target </w:t>
      </w:r>
      <w:r w:rsidR="00074547" w:rsidRPr="00E56E87">
        <w:rPr>
          <w:rFonts w:ascii="Times New Roman" w:hAnsi="Times New Roman" w:cs="Times New Roman"/>
          <w:sz w:val="24"/>
          <w:szCs w:val="24"/>
        </w:rPr>
        <w:t>behavior;</w:t>
      </w:r>
      <w:r w:rsidRPr="00E56E87">
        <w:rPr>
          <w:rFonts w:ascii="Times New Roman" w:hAnsi="Times New Roman" w:cs="Times New Roman"/>
          <w:sz w:val="24"/>
          <w:szCs w:val="24"/>
        </w:rPr>
        <w:t xml:space="preserve"> he or she takes the reinforcer. In </w:t>
      </w:r>
      <w:r w:rsidR="00074547" w:rsidRPr="00E56E87">
        <w:rPr>
          <w:rFonts w:ascii="Times New Roman" w:hAnsi="Times New Roman" w:cs="Times New Roman"/>
          <w:sz w:val="24"/>
          <w:szCs w:val="24"/>
        </w:rPr>
        <w:t>short</w:t>
      </w:r>
      <w:r w:rsidRPr="00E56E87">
        <w:rPr>
          <w:rFonts w:ascii="Times New Roman" w:hAnsi="Times New Roman" w:cs="Times New Roman"/>
          <w:sz w:val="24"/>
          <w:szCs w:val="24"/>
        </w:rPr>
        <w:t xml:space="preserve">, a person decides the punishment he would apply on a target behavior but fails to enforce the punishment when he </w:t>
      </w:r>
      <w:r w:rsidR="00074547" w:rsidRPr="00E56E87">
        <w:rPr>
          <w:rFonts w:ascii="Times New Roman" w:hAnsi="Times New Roman" w:cs="Times New Roman"/>
          <w:sz w:val="24"/>
          <w:szCs w:val="24"/>
        </w:rPr>
        <w:t>engages</w:t>
      </w:r>
      <w:r w:rsidRPr="00E56E87">
        <w:rPr>
          <w:rFonts w:ascii="Times New Roman" w:hAnsi="Times New Roman" w:cs="Times New Roman"/>
          <w:sz w:val="24"/>
          <w:szCs w:val="24"/>
        </w:rPr>
        <w:t xml:space="preserve"> in the target behavior.</w:t>
      </w:r>
    </w:p>
    <w:p w:rsidR="001015D1" w:rsidRPr="00E56E87" w:rsidRDefault="001015D1" w:rsidP="00E56E87">
      <w:p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Chapter 21:</w:t>
      </w:r>
    </w:p>
    <w:p w:rsidR="001015D1" w:rsidRPr="00E56E87" w:rsidRDefault="00074547" w:rsidP="00E56E87">
      <w:pPr>
        <w:spacing w:line="480" w:lineRule="auto"/>
        <w:jc w:val="both"/>
        <w:rPr>
          <w:rFonts w:ascii="Times New Roman" w:hAnsi="Times New Roman" w:cs="Times New Roman"/>
          <w:b/>
          <w:sz w:val="24"/>
          <w:szCs w:val="24"/>
        </w:rPr>
      </w:pPr>
      <w:r w:rsidRPr="00E56E87">
        <w:rPr>
          <w:rFonts w:ascii="Times New Roman" w:hAnsi="Times New Roman" w:cs="Times New Roman"/>
          <w:b/>
          <w:sz w:val="24"/>
          <w:szCs w:val="24"/>
        </w:rPr>
        <w:t>Basics</w:t>
      </w:r>
      <w:r w:rsidR="001015D1" w:rsidRPr="00E56E87">
        <w:rPr>
          <w:rFonts w:ascii="Times New Roman" w:hAnsi="Times New Roman" w:cs="Times New Roman"/>
          <w:b/>
          <w:sz w:val="24"/>
          <w:szCs w:val="24"/>
        </w:rPr>
        <w:t xml:space="preserve"> and steps involved in implementing habit reversal procedures</w:t>
      </w:r>
    </w:p>
    <w:p w:rsidR="00074547" w:rsidRPr="00E56E87" w:rsidRDefault="00074547" w:rsidP="00E56E87">
      <w:p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During the implementation of a habit reversal procedure, a person should go through the following three basic steps:</w:t>
      </w:r>
    </w:p>
    <w:p w:rsidR="00074547" w:rsidRPr="00E56E87" w:rsidRDefault="00074547" w:rsidP="00E56E87">
      <w:pPr>
        <w:pStyle w:val="ListParagraph"/>
        <w:numPr>
          <w:ilvl w:val="0"/>
          <w:numId w:val="11"/>
        </w:num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 xml:space="preserve">awareness training </w:t>
      </w:r>
    </w:p>
    <w:p w:rsidR="00074547" w:rsidRPr="00E56E87" w:rsidRDefault="00074547" w:rsidP="00E56E87">
      <w:pPr>
        <w:pStyle w:val="ListParagraph"/>
        <w:numPr>
          <w:ilvl w:val="0"/>
          <w:numId w:val="11"/>
        </w:num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lastRenderedPageBreak/>
        <w:t>deciding the competing response and training on them</w:t>
      </w:r>
    </w:p>
    <w:p w:rsidR="0078668D" w:rsidRPr="00E56E87" w:rsidRDefault="00074547" w:rsidP="00E56E87">
      <w:pPr>
        <w:pStyle w:val="ListParagraph"/>
        <w:numPr>
          <w:ilvl w:val="0"/>
          <w:numId w:val="11"/>
        </w:num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 xml:space="preserve">period booster to refresh awareness </w:t>
      </w:r>
    </w:p>
    <w:p w:rsidR="001015D1" w:rsidRPr="00E56E87" w:rsidRDefault="00074547" w:rsidP="00E56E87">
      <w:pPr>
        <w:spacing w:line="480" w:lineRule="auto"/>
        <w:jc w:val="both"/>
        <w:rPr>
          <w:rFonts w:ascii="Times New Roman" w:hAnsi="Times New Roman" w:cs="Times New Roman"/>
          <w:b/>
          <w:sz w:val="24"/>
          <w:szCs w:val="24"/>
        </w:rPr>
      </w:pPr>
      <w:r w:rsidRPr="00E56E87">
        <w:rPr>
          <w:rFonts w:ascii="Times New Roman" w:hAnsi="Times New Roman" w:cs="Times New Roman"/>
          <w:b/>
          <w:sz w:val="24"/>
          <w:szCs w:val="24"/>
        </w:rPr>
        <w:t>When</w:t>
      </w:r>
      <w:r w:rsidR="001015D1" w:rsidRPr="00E56E87">
        <w:rPr>
          <w:rFonts w:ascii="Times New Roman" w:hAnsi="Times New Roman" w:cs="Times New Roman"/>
          <w:b/>
          <w:sz w:val="24"/>
          <w:szCs w:val="24"/>
        </w:rPr>
        <w:t xml:space="preserve"> a habit become a nervous disorder</w:t>
      </w:r>
    </w:p>
    <w:p w:rsidR="00074547" w:rsidRPr="00E56E87" w:rsidRDefault="00074547" w:rsidP="00E56E87">
      <w:p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 xml:space="preserve">A habit will become a nervous disorder when it develop in </w:t>
      </w:r>
      <w:r w:rsidR="00407EA7" w:rsidRPr="00E56E87">
        <w:rPr>
          <w:rFonts w:ascii="Times New Roman" w:hAnsi="Times New Roman" w:cs="Times New Roman"/>
          <w:sz w:val="24"/>
          <w:szCs w:val="24"/>
        </w:rPr>
        <w:t xml:space="preserve">young age and become irresistible thus calling for attention. The behavior not only becomes </w:t>
      </w:r>
      <w:r w:rsidR="00544FF3" w:rsidRPr="00E56E87">
        <w:rPr>
          <w:rFonts w:ascii="Times New Roman" w:hAnsi="Times New Roman" w:cs="Times New Roman"/>
          <w:sz w:val="24"/>
          <w:szCs w:val="24"/>
        </w:rPr>
        <w:t>a</w:t>
      </w:r>
      <w:r w:rsidR="00407EA7" w:rsidRPr="00E56E87">
        <w:rPr>
          <w:rFonts w:ascii="Times New Roman" w:hAnsi="Times New Roman" w:cs="Times New Roman"/>
          <w:sz w:val="24"/>
          <w:szCs w:val="24"/>
        </w:rPr>
        <w:t xml:space="preserve"> habit (symptomatic) but also become part of a person; the nervous habit is caused by a nervous feeling.</w:t>
      </w:r>
    </w:p>
    <w:p w:rsidR="001015D1" w:rsidRPr="00E56E87" w:rsidRDefault="002A6046" w:rsidP="00E56E87">
      <w:pPr>
        <w:spacing w:line="480" w:lineRule="auto"/>
        <w:jc w:val="both"/>
        <w:rPr>
          <w:rFonts w:ascii="Times New Roman" w:hAnsi="Times New Roman" w:cs="Times New Roman"/>
          <w:b/>
          <w:sz w:val="24"/>
          <w:szCs w:val="24"/>
        </w:rPr>
      </w:pPr>
      <w:r w:rsidRPr="00E56E87">
        <w:rPr>
          <w:rFonts w:ascii="Times New Roman" w:hAnsi="Times New Roman" w:cs="Times New Roman"/>
          <w:b/>
          <w:sz w:val="24"/>
          <w:szCs w:val="24"/>
        </w:rPr>
        <w:t>Different</w:t>
      </w:r>
      <w:r w:rsidR="001015D1" w:rsidRPr="00E56E87">
        <w:rPr>
          <w:rFonts w:ascii="Times New Roman" w:hAnsi="Times New Roman" w:cs="Times New Roman"/>
          <w:b/>
          <w:sz w:val="24"/>
          <w:szCs w:val="24"/>
        </w:rPr>
        <w:t xml:space="preserve"> types of habit behaviors</w:t>
      </w:r>
    </w:p>
    <w:p w:rsidR="002A6046" w:rsidRPr="00E56E87" w:rsidRDefault="002A6046" w:rsidP="00E56E87">
      <w:p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There are three types of habit behavior. They include nervous habits, motor or vocal tics habits, and shuttering habits.</w:t>
      </w:r>
    </w:p>
    <w:p w:rsidR="001015D1" w:rsidRPr="00E56E87" w:rsidRDefault="002A6046" w:rsidP="00E56E87">
      <w:pPr>
        <w:spacing w:line="480" w:lineRule="auto"/>
        <w:jc w:val="both"/>
        <w:rPr>
          <w:rFonts w:ascii="Times New Roman" w:hAnsi="Times New Roman" w:cs="Times New Roman"/>
          <w:b/>
          <w:sz w:val="24"/>
          <w:szCs w:val="24"/>
        </w:rPr>
      </w:pPr>
      <w:r w:rsidRPr="00E56E87">
        <w:rPr>
          <w:rFonts w:ascii="Times New Roman" w:hAnsi="Times New Roman" w:cs="Times New Roman"/>
          <w:b/>
          <w:sz w:val="24"/>
          <w:szCs w:val="24"/>
        </w:rPr>
        <w:t>T</w:t>
      </w:r>
      <w:r w:rsidR="001015D1" w:rsidRPr="00E56E87">
        <w:rPr>
          <w:rFonts w:ascii="Times New Roman" w:hAnsi="Times New Roman" w:cs="Times New Roman"/>
          <w:b/>
          <w:sz w:val="24"/>
          <w:szCs w:val="24"/>
        </w:rPr>
        <w:t>he most common types of nervous behaviors</w:t>
      </w:r>
    </w:p>
    <w:p w:rsidR="002A6046" w:rsidRPr="00E56E87" w:rsidRDefault="002A6046" w:rsidP="00E56E87">
      <w:p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 xml:space="preserve">Behaviors that are controlled by our nervous system include taping fingers, leg shaking, ear touching, hair touching, biting nails, and fidgety fingers. </w:t>
      </w:r>
    </w:p>
    <w:p w:rsidR="003D2A21" w:rsidRPr="00E56E87" w:rsidRDefault="00544FF3" w:rsidP="00E56E87">
      <w:pPr>
        <w:spacing w:line="480" w:lineRule="auto"/>
        <w:jc w:val="both"/>
        <w:rPr>
          <w:rFonts w:ascii="Times New Roman" w:hAnsi="Times New Roman" w:cs="Times New Roman"/>
          <w:b/>
          <w:sz w:val="24"/>
          <w:szCs w:val="24"/>
        </w:rPr>
      </w:pPr>
      <w:r w:rsidRPr="00E56E87">
        <w:rPr>
          <w:rFonts w:ascii="Times New Roman" w:hAnsi="Times New Roman" w:cs="Times New Roman"/>
          <w:b/>
          <w:sz w:val="24"/>
          <w:szCs w:val="24"/>
        </w:rPr>
        <w:t>Tic</w:t>
      </w:r>
      <w:r w:rsidR="001015D1" w:rsidRPr="00E56E87">
        <w:rPr>
          <w:rFonts w:ascii="Times New Roman" w:hAnsi="Times New Roman" w:cs="Times New Roman"/>
          <w:b/>
          <w:sz w:val="24"/>
          <w:szCs w:val="24"/>
        </w:rPr>
        <w:t xml:space="preserve"> disorders and different types</w:t>
      </w:r>
    </w:p>
    <w:p w:rsidR="007E610F" w:rsidRPr="00E56E87" w:rsidRDefault="00544FF3" w:rsidP="00E56E87">
      <w:p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Tic disorders refer</w:t>
      </w:r>
      <w:r w:rsidR="002A6046" w:rsidRPr="00E56E87">
        <w:rPr>
          <w:rFonts w:ascii="Times New Roman" w:hAnsi="Times New Roman" w:cs="Times New Roman"/>
          <w:sz w:val="24"/>
          <w:szCs w:val="24"/>
        </w:rPr>
        <w:t xml:space="preserve"> to the uncontrolled sudden and repetitive sound or movement.</w:t>
      </w:r>
      <w:r w:rsidR="007E610F" w:rsidRPr="00E56E87">
        <w:rPr>
          <w:rFonts w:ascii="Times New Roman" w:hAnsi="Times New Roman" w:cs="Times New Roman"/>
          <w:sz w:val="24"/>
          <w:szCs w:val="24"/>
        </w:rPr>
        <w:t xml:space="preserve"> There are several types of tic disorders. They include”</w:t>
      </w:r>
    </w:p>
    <w:p w:rsidR="007E610F" w:rsidRPr="00E56E87" w:rsidRDefault="007E610F" w:rsidP="00E56E87">
      <w:pPr>
        <w:pStyle w:val="ListParagraph"/>
        <w:numPr>
          <w:ilvl w:val="0"/>
          <w:numId w:val="12"/>
        </w:num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 xml:space="preserve">provisional tic disorder- </w:t>
      </w:r>
      <w:r w:rsidR="00BE1536" w:rsidRPr="00E56E87">
        <w:rPr>
          <w:rFonts w:ascii="Times New Roman" w:hAnsi="Times New Roman" w:cs="Times New Roman"/>
          <w:sz w:val="24"/>
          <w:szCs w:val="24"/>
        </w:rPr>
        <w:t xml:space="preserve"> it occurs for a period not exceeding one year</w:t>
      </w:r>
    </w:p>
    <w:p w:rsidR="00BE1536" w:rsidRPr="00E56E87" w:rsidRDefault="00BE1536" w:rsidP="00E56E87">
      <w:pPr>
        <w:pStyle w:val="ListParagraph"/>
        <w:numPr>
          <w:ilvl w:val="0"/>
          <w:numId w:val="12"/>
        </w:num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Chronic tic disorder- they occur more than a year. They either occurs as vocal or motor disorder but not both.</w:t>
      </w:r>
    </w:p>
    <w:p w:rsidR="004D67F8" w:rsidRPr="00E56E87" w:rsidRDefault="00BE1536" w:rsidP="00E56E87">
      <w:pPr>
        <w:pStyle w:val="ListParagraph"/>
        <w:numPr>
          <w:ilvl w:val="0"/>
          <w:numId w:val="12"/>
        </w:numPr>
        <w:shd w:val="clear" w:color="auto" w:fill="FFFFFF"/>
        <w:spacing w:after="0" w:line="480" w:lineRule="auto"/>
        <w:jc w:val="both"/>
        <w:textAlignment w:val="baseline"/>
        <w:rPr>
          <w:rFonts w:ascii="Times New Roman" w:hAnsi="Times New Roman" w:cs="Times New Roman"/>
          <w:color w:val="000000"/>
          <w:sz w:val="24"/>
          <w:szCs w:val="24"/>
        </w:rPr>
      </w:pPr>
      <w:r w:rsidRPr="00E56E87">
        <w:rPr>
          <w:rFonts w:ascii="Times New Roman" w:hAnsi="Times New Roman" w:cs="Times New Roman"/>
          <w:sz w:val="24"/>
          <w:szCs w:val="24"/>
        </w:rPr>
        <w:t>Tourette syndrome- occur when a person develop multiple motor tics and one vocal tic habit. The vocal tic should occur more than a year</w:t>
      </w:r>
    </w:p>
    <w:p w:rsidR="001015D1" w:rsidRPr="00E56E87" w:rsidRDefault="004D67F8" w:rsidP="00E56E87">
      <w:pPr>
        <w:shd w:val="clear" w:color="auto" w:fill="FFFFFF"/>
        <w:spacing w:after="0" w:line="480" w:lineRule="auto"/>
        <w:jc w:val="both"/>
        <w:textAlignment w:val="baseline"/>
        <w:rPr>
          <w:rFonts w:ascii="Times New Roman" w:hAnsi="Times New Roman" w:cs="Times New Roman"/>
          <w:b/>
          <w:sz w:val="24"/>
          <w:szCs w:val="24"/>
        </w:rPr>
      </w:pPr>
      <w:r w:rsidRPr="00E56E87">
        <w:rPr>
          <w:rFonts w:ascii="Times New Roman" w:hAnsi="Times New Roman" w:cs="Times New Roman"/>
          <w:b/>
          <w:sz w:val="24"/>
          <w:szCs w:val="24"/>
        </w:rPr>
        <w:t>Different</w:t>
      </w:r>
      <w:r w:rsidR="001015D1" w:rsidRPr="00E56E87">
        <w:rPr>
          <w:rFonts w:ascii="Times New Roman" w:hAnsi="Times New Roman" w:cs="Times New Roman"/>
          <w:b/>
          <w:sz w:val="24"/>
          <w:szCs w:val="24"/>
        </w:rPr>
        <w:t xml:space="preserve"> steps in treating habits </w:t>
      </w:r>
    </w:p>
    <w:p w:rsidR="004D67F8" w:rsidRPr="00E56E87" w:rsidRDefault="004D67F8" w:rsidP="00E56E87">
      <w:pPr>
        <w:shd w:val="clear" w:color="auto" w:fill="FFFFFF"/>
        <w:spacing w:after="0" w:line="480" w:lineRule="auto"/>
        <w:jc w:val="both"/>
        <w:textAlignment w:val="baseline"/>
        <w:rPr>
          <w:rFonts w:ascii="Times New Roman" w:hAnsi="Times New Roman" w:cs="Times New Roman"/>
          <w:sz w:val="24"/>
          <w:szCs w:val="24"/>
        </w:rPr>
      </w:pPr>
      <w:r w:rsidRPr="00E56E87">
        <w:rPr>
          <w:rFonts w:ascii="Times New Roman" w:hAnsi="Times New Roman" w:cs="Times New Roman"/>
          <w:sz w:val="24"/>
          <w:szCs w:val="24"/>
        </w:rPr>
        <w:lastRenderedPageBreak/>
        <w:t>The steps involved in treating habits include:</w:t>
      </w:r>
    </w:p>
    <w:p w:rsidR="004D67F8" w:rsidRPr="00E56E87" w:rsidRDefault="004D67F8" w:rsidP="00E56E87">
      <w:pPr>
        <w:pStyle w:val="ListParagraph"/>
        <w:numPr>
          <w:ilvl w:val="0"/>
          <w:numId w:val="13"/>
        </w:numPr>
        <w:shd w:val="clear" w:color="auto" w:fill="FFFFFF"/>
        <w:spacing w:after="0" w:line="480" w:lineRule="auto"/>
        <w:jc w:val="both"/>
        <w:textAlignment w:val="baseline"/>
        <w:rPr>
          <w:rFonts w:ascii="Times New Roman" w:hAnsi="Times New Roman" w:cs="Times New Roman"/>
          <w:sz w:val="24"/>
          <w:szCs w:val="24"/>
        </w:rPr>
      </w:pPr>
      <w:r w:rsidRPr="00E56E87">
        <w:rPr>
          <w:rFonts w:ascii="Times New Roman" w:hAnsi="Times New Roman" w:cs="Times New Roman"/>
          <w:sz w:val="24"/>
          <w:szCs w:val="24"/>
        </w:rPr>
        <w:t>Creating awareness- the person intent to engage some actions</w:t>
      </w:r>
    </w:p>
    <w:p w:rsidR="004D67F8" w:rsidRPr="00E56E87" w:rsidRDefault="004D67F8" w:rsidP="00E56E87">
      <w:pPr>
        <w:pStyle w:val="ListParagraph"/>
        <w:numPr>
          <w:ilvl w:val="0"/>
          <w:numId w:val="13"/>
        </w:numPr>
        <w:shd w:val="clear" w:color="auto" w:fill="FFFFFF"/>
        <w:spacing w:after="0" w:line="480" w:lineRule="auto"/>
        <w:jc w:val="both"/>
        <w:textAlignment w:val="baseline"/>
        <w:rPr>
          <w:rFonts w:ascii="Times New Roman" w:hAnsi="Times New Roman" w:cs="Times New Roman"/>
          <w:sz w:val="24"/>
          <w:szCs w:val="24"/>
        </w:rPr>
      </w:pPr>
      <w:r w:rsidRPr="00E56E87">
        <w:rPr>
          <w:rFonts w:ascii="Times New Roman" w:hAnsi="Times New Roman" w:cs="Times New Roman"/>
          <w:sz w:val="24"/>
          <w:szCs w:val="24"/>
        </w:rPr>
        <w:t>Prepare to take actions- it occurs within a month</w:t>
      </w:r>
    </w:p>
    <w:p w:rsidR="004D67F8" w:rsidRPr="00E56E87" w:rsidRDefault="004D67F8" w:rsidP="00E56E87">
      <w:pPr>
        <w:pStyle w:val="ListParagraph"/>
        <w:numPr>
          <w:ilvl w:val="0"/>
          <w:numId w:val="13"/>
        </w:numPr>
        <w:shd w:val="clear" w:color="auto" w:fill="FFFFFF"/>
        <w:spacing w:after="0" w:line="480" w:lineRule="auto"/>
        <w:jc w:val="both"/>
        <w:textAlignment w:val="baseline"/>
        <w:rPr>
          <w:rFonts w:ascii="Times New Roman" w:hAnsi="Times New Roman" w:cs="Times New Roman"/>
          <w:sz w:val="24"/>
          <w:szCs w:val="24"/>
        </w:rPr>
      </w:pPr>
      <w:r w:rsidRPr="00E56E87">
        <w:rPr>
          <w:rFonts w:ascii="Times New Roman" w:hAnsi="Times New Roman" w:cs="Times New Roman"/>
          <w:sz w:val="24"/>
          <w:szCs w:val="24"/>
        </w:rPr>
        <w:t>Taking action- a person models a particular behavior. This happens a first six months</w:t>
      </w:r>
      <w:r w:rsidR="003317A6" w:rsidRPr="00E56E87">
        <w:rPr>
          <w:rFonts w:ascii="Times New Roman" w:hAnsi="Times New Roman" w:cs="Times New Roman"/>
          <w:sz w:val="24"/>
          <w:szCs w:val="24"/>
        </w:rPr>
        <w:t xml:space="preserve"> time.</w:t>
      </w:r>
    </w:p>
    <w:p w:rsidR="001015D1" w:rsidRPr="00E56E87" w:rsidRDefault="00A1623E" w:rsidP="00E56E87">
      <w:pPr>
        <w:pStyle w:val="ListParagraph"/>
        <w:numPr>
          <w:ilvl w:val="0"/>
          <w:numId w:val="13"/>
        </w:numPr>
        <w:shd w:val="clear" w:color="auto" w:fill="FFFFFF"/>
        <w:spacing w:after="0" w:line="480" w:lineRule="auto"/>
        <w:jc w:val="both"/>
        <w:textAlignment w:val="baseline"/>
        <w:rPr>
          <w:rFonts w:ascii="Times New Roman" w:hAnsi="Times New Roman" w:cs="Times New Roman"/>
          <w:sz w:val="24"/>
          <w:szCs w:val="24"/>
        </w:rPr>
      </w:pPr>
      <w:r w:rsidRPr="00E56E87">
        <w:rPr>
          <w:rFonts w:ascii="Times New Roman" w:hAnsi="Times New Roman" w:cs="Times New Roman"/>
          <w:sz w:val="24"/>
          <w:szCs w:val="24"/>
        </w:rPr>
        <w:t xml:space="preserve">Maintenance period- a person remains committed to practice </w:t>
      </w:r>
      <w:r w:rsidR="0002292A" w:rsidRPr="00E56E87">
        <w:rPr>
          <w:rFonts w:ascii="Times New Roman" w:hAnsi="Times New Roman" w:cs="Times New Roman"/>
          <w:sz w:val="24"/>
          <w:szCs w:val="24"/>
        </w:rPr>
        <w:t>the new</w:t>
      </w:r>
      <w:r w:rsidRPr="00E56E87">
        <w:rPr>
          <w:rFonts w:ascii="Times New Roman" w:hAnsi="Times New Roman" w:cs="Times New Roman"/>
          <w:sz w:val="24"/>
          <w:szCs w:val="24"/>
        </w:rPr>
        <w:t xml:space="preserve"> behavior after the modeling step. It takes six or more months and requires confidence and commitment.</w:t>
      </w:r>
    </w:p>
    <w:p w:rsidR="001015D1" w:rsidRPr="00E56E87" w:rsidRDefault="001015D1" w:rsidP="00E56E87">
      <w:pPr>
        <w:spacing w:line="480" w:lineRule="auto"/>
        <w:jc w:val="both"/>
        <w:rPr>
          <w:rFonts w:ascii="Times New Roman" w:hAnsi="Times New Roman" w:cs="Times New Roman"/>
          <w:b/>
          <w:sz w:val="24"/>
          <w:szCs w:val="24"/>
        </w:rPr>
      </w:pPr>
      <w:r w:rsidRPr="00E56E87">
        <w:rPr>
          <w:rFonts w:ascii="Times New Roman" w:hAnsi="Times New Roman" w:cs="Times New Roman"/>
          <w:b/>
          <w:sz w:val="24"/>
          <w:szCs w:val="24"/>
        </w:rPr>
        <w:t>Chapter 23:</w:t>
      </w:r>
    </w:p>
    <w:p w:rsidR="001015D1" w:rsidRPr="00E56E87" w:rsidRDefault="00802CCE" w:rsidP="00E56E87">
      <w:pPr>
        <w:spacing w:line="480" w:lineRule="auto"/>
        <w:jc w:val="both"/>
        <w:rPr>
          <w:rFonts w:ascii="Times New Roman" w:hAnsi="Times New Roman" w:cs="Times New Roman"/>
          <w:b/>
          <w:sz w:val="24"/>
          <w:szCs w:val="24"/>
        </w:rPr>
      </w:pPr>
      <w:r w:rsidRPr="00E56E87">
        <w:rPr>
          <w:rFonts w:ascii="Times New Roman" w:hAnsi="Times New Roman" w:cs="Times New Roman"/>
          <w:b/>
          <w:sz w:val="24"/>
          <w:szCs w:val="24"/>
        </w:rPr>
        <w:t>Different</w:t>
      </w:r>
      <w:r w:rsidR="001015D1" w:rsidRPr="00E56E87">
        <w:rPr>
          <w:rFonts w:ascii="Times New Roman" w:hAnsi="Times New Roman" w:cs="Times New Roman"/>
          <w:b/>
          <w:sz w:val="24"/>
          <w:szCs w:val="24"/>
        </w:rPr>
        <w:t xml:space="preserve"> names for behavior contracts</w:t>
      </w:r>
    </w:p>
    <w:p w:rsidR="00544FF3" w:rsidRPr="00E56E87" w:rsidRDefault="00544FF3" w:rsidP="00E56E87">
      <w:p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 xml:space="preserve">Behavior contracts are also known as behavior modeling agreements </w:t>
      </w:r>
    </w:p>
    <w:p w:rsidR="001015D1" w:rsidRPr="00E56E87" w:rsidRDefault="00802CCE" w:rsidP="00E56E87">
      <w:pPr>
        <w:spacing w:line="480" w:lineRule="auto"/>
        <w:jc w:val="both"/>
        <w:rPr>
          <w:rFonts w:ascii="Times New Roman" w:hAnsi="Times New Roman" w:cs="Times New Roman"/>
          <w:b/>
          <w:sz w:val="24"/>
          <w:szCs w:val="24"/>
        </w:rPr>
      </w:pPr>
      <w:r w:rsidRPr="00E56E87">
        <w:rPr>
          <w:rFonts w:ascii="Times New Roman" w:hAnsi="Times New Roman" w:cs="Times New Roman"/>
          <w:b/>
          <w:sz w:val="24"/>
          <w:szCs w:val="24"/>
        </w:rPr>
        <w:t>Types</w:t>
      </w:r>
      <w:r w:rsidR="001015D1" w:rsidRPr="00E56E87">
        <w:rPr>
          <w:rFonts w:ascii="Times New Roman" w:hAnsi="Times New Roman" w:cs="Times New Roman"/>
          <w:b/>
          <w:sz w:val="24"/>
          <w:szCs w:val="24"/>
        </w:rPr>
        <w:t xml:space="preserve"> of behaviors targeted in a contract </w:t>
      </w:r>
    </w:p>
    <w:p w:rsidR="00544FF3" w:rsidRDefault="00544FF3" w:rsidP="00E56E87">
      <w:p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 xml:space="preserve">The common targeted behaviors in behavior contract include: nervous habits that can cause harm to self or others, social behaviors which do not match the social norms </w:t>
      </w:r>
      <w:r w:rsidR="00011681" w:rsidRPr="00E56E87">
        <w:rPr>
          <w:rFonts w:ascii="Times New Roman" w:hAnsi="Times New Roman" w:cs="Times New Roman"/>
          <w:sz w:val="24"/>
          <w:szCs w:val="24"/>
        </w:rPr>
        <w:t xml:space="preserve">and </w:t>
      </w:r>
    </w:p>
    <w:p w:rsidR="005B00EE" w:rsidRPr="000C57B4" w:rsidRDefault="005B00EE" w:rsidP="005B00EE">
      <w:pPr>
        <w:spacing w:line="480" w:lineRule="auto"/>
        <w:jc w:val="both"/>
        <w:rPr>
          <w:rFonts w:ascii="Times New Roman" w:hAnsi="Times New Roman" w:cs="Times New Roman"/>
          <w:b/>
          <w:color w:val="3C3C3C"/>
          <w:sz w:val="24"/>
          <w:szCs w:val="24"/>
          <w:highlight w:val="yellow"/>
          <w:shd w:val="clear" w:color="auto" w:fill="FAFAFA"/>
        </w:rPr>
      </w:pPr>
      <w:r w:rsidRPr="000C57B4">
        <w:rPr>
          <w:rFonts w:ascii="Times New Roman" w:hAnsi="Times New Roman" w:cs="Times New Roman"/>
          <w:b/>
          <w:color w:val="3C3C3C"/>
          <w:sz w:val="24"/>
          <w:szCs w:val="24"/>
          <w:highlight w:val="yellow"/>
          <w:shd w:val="clear" w:color="auto" w:fill="FAFAFA"/>
        </w:rPr>
        <w:t xml:space="preserve">Types of contingencies </w:t>
      </w:r>
    </w:p>
    <w:p w:rsidR="005B00EE" w:rsidRPr="000C57B4" w:rsidRDefault="005B00EE" w:rsidP="005B00EE">
      <w:pPr>
        <w:spacing w:line="480" w:lineRule="auto"/>
        <w:jc w:val="both"/>
        <w:rPr>
          <w:rFonts w:ascii="Times New Roman" w:hAnsi="Times New Roman" w:cs="Times New Roman"/>
          <w:color w:val="3C3C3C"/>
          <w:sz w:val="24"/>
          <w:szCs w:val="24"/>
          <w:highlight w:val="yellow"/>
          <w:shd w:val="clear" w:color="auto" w:fill="FAFAFA"/>
        </w:rPr>
      </w:pPr>
      <w:r w:rsidRPr="000C57B4">
        <w:rPr>
          <w:rFonts w:ascii="Times New Roman" w:hAnsi="Times New Roman" w:cs="Times New Roman"/>
          <w:color w:val="3C3C3C"/>
          <w:sz w:val="24"/>
          <w:szCs w:val="24"/>
          <w:highlight w:val="yellow"/>
          <w:shd w:val="clear" w:color="auto" w:fill="FAFAFA"/>
        </w:rPr>
        <w:t>a.</w:t>
      </w:r>
      <w:r w:rsidRPr="000C57B4">
        <w:rPr>
          <w:rFonts w:ascii="Times New Roman" w:hAnsi="Times New Roman" w:cs="Times New Roman"/>
          <w:color w:val="3C3C3C"/>
          <w:sz w:val="24"/>
          <w:szCs w:val="24"/>
          <w:highlight w:val="yellow"/>
          <w:shd w:val="clear" w:color="auto" w:fill="FAFAFA"/>
        </w:rPr>
        <w:tab/>
        <w:t xml:space="preserve">Reinforcement contingencies connections between a reaction and the adjustments in incitement that pursue the reaction. for instance, when school report cards convey more than once per year it empowers study propensities </w:t>
      </w:r>
    </w:p>
    <w:p w:rsidR="005B00EE" w:rsidRPr="000C57B4" w:rsidRDefault="005B00EE" w:rsidP="005B00EE">
      <w:pPr>
        <w:spacing w:line="480" w:lineRule="auto"/>
        <w:jc w:val="both"/>
        <w:rPr>
          <w:rFonts w:ascii="Times New Roman" w:hAnsi="Times New Roman" w:cs="Times New Roman"/>
          <w:color w:val="3C3C3C"/>
          <w:sz w:val="24"/>
          <w:szCs w:val="24"/>
          <w:highlight w:val="yellow"/>
          <w:shd w:val="clear" w:color="auto" w:fill="FAFAFA"/>
        </w:rPr>
      </w:pPr>
      <w:r w:rsidRPr="000C57B4">
        <w:rPr>
          <w:rFonts w:ascii="Times New Roman" w:hAnsi="Times New Roman" w:cs="Times New Roman"/>
          <w:color w:val="3C3C3C"/>
          <w:sz w:val="24"/>
          <w:szCs w:val="24"/>
          <w:highlight w:val="yellow"/>
          <w:shd w:val="clear" w:color="auto" w:fill="FAFAFA"/>
        </w:rPr>
        <w:t>b.</w:t>
      </w:r>
      <w:r w:rsidRPr="000C57B4">
        <w:rPr>
          <w:rFonts w:ascii="Times New Roman" w:hAnsi="Times New Roman" w:cs="Times New Roman"/>
          <w:color w:val="3C3C3C"/>
          <w:sz w:val="24"/>
          <w:szCs w:val="24"/>
          <w:highlight w:val="yellow"/>
          <w:shd w:val="clear" w:color="auto" w:fill="FAFAFA"/>
        </w:rPr>
        <w:tab/>
        <w:t xml:space="preserve">Punishment contingency – punishment alludes to a situation where a specific conduct, when occupied with, produces a result or an encounter which has a stifling impact on the future execution of that conduct. </w:t>
      </w:r>
    </w:p>
    <w:p w:rsidR="005B00EE" w:rsidRPr="000C57B4" w:rsidRDefault="005B00EE" w:rsidP="005B00EE">
      <w:pPr>
        <w:spacing w:line="480" w:lineRule="auto"/>
        <w:jc w:val="both"/>
        <w:rPr>
          <w:rFonts w:ascii="Times New Roman" w:hAnsi="Times New Roman" w:cs="Times New Roman"/>
          <w:color w:val="3C3C3C"/>
          <w:sz w:val="24"/>
          <w:szCs w:val="24"/>
          <w:highlight w:val="yellow"/>
          <w:shd w:val="clear" w:color="auto" w:fill="FAFAFA"/>
        </w:rPr>
      </w:pPr>
      <w:r w:rsidRPr="000C57B4">
        <w:rPr>
          <w:rFonts w:ascii="Times New Roman" w:hAnsi="Times New Roman" w:cs="Times New Roman"/>
          <w:color w:val="3C3C3C"/>
          <w:sz w:val="24"/>
          <w:szCs w:val="24"/>
          <w:highlight w:val="yellow"/>
          <w:shd w:val="clear" w:color="auto" w:fill="FAFAFA"/>
        </w:rPr>
        <w:lastRenderedPageBreak/>
        <w:t>i.</w:t>
      </w:r>
      <w:r w:rsidRPr="000C57B4">
        <w:rPr>
          <w:rFonts w:ascii="Times New Roman" w:hAnsi="Times New Roman" w:cs="Times New Roman"/>
          <w:color w:val="3C3C3C"/>
          <w:sz w:val="24"/>
          <w:szCs w:val="24"/>
          <w:highlight w:val="yellow"/>
          <w:shd w:val="clear" w:color="auto" w:fill="FAFAFA"/>
        </w:rPr>
        <w:tab/>
        <w:t>Positive punishment contingency- When a reaction, conduct or activity attempts to make something appear, or to get, or to create something which was not there before.</w:t>
      </w:r>
    </w:p>
    <w:p w:rsidR="005B00EE" w:rsidRPr="000C57B4" w:rsidRDefault="005B00EE" w:rsidP="005B00EE">
      <w:pPr>
        <w:spacing w:line="480" w:lineRule="auto"/>
        <w:jc w:val="both"/>
        <w:rPr>
          <w:rFonts w:ascii="Times New Roman" w:hAnsi="Times New Roman" w:cs="Times New Roman"/>
          <w:color w:val="3C3C3C"/>
          <w:sz w:val="24"/>
          <w:szCs w:val="24"/>
          <w:highlight w:val="yellow"/>
          <w:shd w:val="clear" w:color="auto" w:fill="FAFAFA"/>
        </w:rPr>
      </w:pPr>
      <w:r w:rsidRPr="000C57B4">
        <w:rPr>
          <w:rFonts w:ascii="Times New Roman" w:hAnsi="Times New Roman" w:cs="Times New Roman"/>
          <w:color w:val="3C3C3C"/>
          <w:sz w:val="24"/>
          <w:szCs w:val="24"/>
          <w:highlight w:val="yellow"/>
          <w:shd w:val="clear" w:color="auto" w:fill="FAFAFA"/>
        </w:rPr>
        <w:t>ii.</w:t>
      </w:r>
      <w:r w:rsidRPr="000C57B4">
        <w:rPr>
          <w:rFonts w:ascii="Times New Roman" w:hAnsi="Times New Roman" w:cs="Times New Roman"/>
          <w:color w:val="3C3C3C"/>
          <w:sz w:val="24"/>
          <w:szCs w:val="24"/>
          <w:highlight w:val="yellow"/>
          <w:shd w:val="clear" w:color="auto" w:fill="FAFAFA"/>
        </w:rPr>
        <w:tab/>
        <w:t>Negative punishment contingency- When a behavior attempts to make something to leave, or to abstain from something forever, it is referred to as negative punishment..</w:t>
      </w:r>
    </w:p>
    <w:p w:rsidR="005B00EE" w:rsidRPr="000C57B4" w:rsidRDefault="005B00EE" w:rsidP="005B00EE">
      <w:pPr>
        <w:spacing w:line="480" w:lineRule="auto"/>
        <w:jc w:val="both"/>
        <w:rPr>
          <w:rFonts w:ascii="Times New Roman" w:hAnsi="Times New Roman" w:cs="Times New Roman"/>
          <w:b/>
          <w:color w:val="3C3C3C"/>
          <w:sz w:val="24"/>
          <w:szCs w:val="24"/>
          <w:highlight w:val="yellow"/>
          <w:shd w:val="clear" w:color="auto" w:fill="FAFAFA"/>
        </w:rPr>
      </w:pPr>
      <w:r w:rsidRPr="000C57B4">
        <w:rPr>
          <w:rFonts w:ascii="Times New Roman" w:hAnsi="Times New Roman" w:cs="Times New Roman"/>
          <w:b/>
          <w:color w:val="3C3C3C"/>
          <w:sz w:val="24"/>
          <w:szCs w:val="24"/>
          <w:highlight w:val="yellow"/>
          <w:shd w:val="clear" w:color="auto" w:fill="FAFAFA"/>
        </w:rPr>
        <w:t xml:space="preserve">Types of contracts </w:t>
      </w:r>
    </w:p>
    <w:p w:rsidR="005B00EE" w:rsidRPr="000C57B4" w:rsidRDefault="005B00EE" w:rsidP="005B00EE">
      <w:pPr>
        <w:spacing w:line="480" w:lineRule="auto"/>
        <w:ind w:firstLine="720"/>
        <w:jc w:val="both"/>
        <w:rPr>
          <w:rFonts w:ascii="Times New Roman" w:hAnsi="Times New Roman" w:cs="Times New Roman"/>
          <w:color w:val="3C3C3C"/>
          <w:sz w:val="24"/>
          <w:szCs w:val="24"/>
          <w:highlight w:val="yellow"/>
          <w:shd w:val="clear" w:color="auto" w:fill="FAFAFA"/>
        </w:rPr>
      </w:pPr>
      <w:r w:rsidRPr="000C57B4">
        <w:rPr>
          <w:rFonts w:ascii="Times New Roman" w:hAnsi="Times New Roman" w:cs="Times New Roman"/>
          <w:color w:val="3C3C3C"/>
          <w:sz w:val="24"/>
          <w:szCs w:val="24"/>
          <w:highlight w:val="yellow"/>
          <w:shd w:val="clear" w:color="auto" w:fill="FAFAFA"/>
        </w:rPr>
        <w:t xml:space="preserve">In a one-party contract, one individual looks to change an objective conduct and organizes fortification or discipline possibilities with an agreement chief, who actualizes the possibilities. A one-party contract is utilized when the individual needs to increment positive practices (e.g., exercise, examining or other school-related practices, great dietary patterns, or business related practices) or to diminish bothersome practices (e.g., over eating, nail-gnawing, unreasonable TV watching, or showing up after the expected time to class or work). </w:t>
      </w:r>
    </w:p>
    <w:p w:rsidR="005B00EE" w:rsidRPr="000C57B4" w:rsidRDefault="005B00EE" w:rsidP="005B00EE">
      <w:pPr>
        <w:spacing w:line="480" w:lineRule="auto"/>
        <w:ind w:firstLine="720"/>
        <w:jc w:val="both"/>
        <w:rPr>
          <w:rFonts w:ascii="Times New Roman" w:hAnsi="Times New Roman" w:cs="Times New Roman"/>
          <w:color w:val="3C3C3C"/>
          <w:sz w:val="24"/>
          <w:szCs w:val="24"/>
          <w:highlight w:val="yellow"/>
          <w:shd w:val="clear" w:color="auto" w:fill="FAFAFA"/>
        </w:rPr>
      </w:pPr>
      <w:r w:rsidRPr="000C57B4">
        <w:rPr>
          <w:rFonts w:ascii="Times New Roman" w:hAnsi="Times New Roman" w:cs="Times New Roman"/>
          <w:color w:val="3C3C3C"/>
          <w:sz w:val="24"/>
          <w:szCs w:val="24"/>
          <w:highlight w:val="yellow"/>
          <w:shd w:val="clear" w:color="auto" w:fill="FAFAFA"/>
        </w:rPr>
        <w:t xml:space="preserve">In a two-party contract or respective agreement, the two gatherings recognize target practices for change and the possibilities that will be actualized for the objective practices. Two-party contracts are composed of individuals who have some close relationship with one another, for example, life partners, guardians and youth, kin, companions, or collaborators. </w:t>
      </w:r>
    </w:p>
    <w:p w:rsidR="005B00EE" w:rsidRPr="00E9393E" w:rsidRDefault="005B00EE" w:rsidP="005B00EE">
      <w:pPr>
        <w:spacing w:line="480" w:lineRule="auto"/>
        <w:ind w:firstLine="720"/>
        <w:jc w:val="both"/>
        <w:rPr>
          <w:rFonts w:ascii="Times New Roman" w:hAnsi="Times New Roman" w:cs="Times New Roman"/>
          <w:color w:val="3C3C3C"/>
          <w:sz w:val="24"/>
          <w:szCs w:val="24"/>
          <w:shd w:val="clear" w:color="auto" w:fill="FAFAFA"/>
        </w:rPr>
      </w:pPr>
      <w:r w:rsidRPr="000C57B4">
        <w:rPr>
          <w:rFonts w:ascii="Times New Roman" w:hAnsi="Times New Roman" w:cs="Times New Roman"/>
          <w:color w:val="3C3C3C"/>
          <w:sz w:val="24"/>
          <w:szCs w:val="24"/>
          <w:highlight w:val="yellow"/>
          <w:shd w:val="clear" w:color="auto" w:fill="FAFAFA"/>
        </w:rPr>
        <w:t>A quid pro quo contract is a two-party contract where one thing is given in kind for another. Issues may emerge on the off chance that one gathering neglects to play out the conduct distinguished in the agreement.</w:t>
      </w:r>
    </w:p>
    <w:p w:rsidR="00A44889" w:rsidRPr="00E56E87" w:rsidRDefault="00A44889" w:rsidP="00E56E87">
      <w:pPr>
        <w:spacing w:line="480" w:lineRule="auto"/>
        <w:jc w:val="both"/>
        <w:rPr>
          <w:rFonts w:ascii="Times New Roman" w:hAnsi="Times New Roman" w:cs="Times New Roman"/>
          <w:b/>
          <w:sz w:val="24"/>
          <w:szCs w:val="24"/>
        </w:rPr>
      </w:pPr>
      <w:r w:rsidRPr="00E56E87">
        <w:rPr>
          <w:rFonts w:ascii="Times New Roman" w:hAnsi="Times New Roman" w:cs="Times New Roman"/>
          <w:b/>
          <w:sz w:val="24"/>
          <w:szCs w:val="24"/>
        </w:rPr>
        <w:t>Chapter 25:</w:t>
      </w:r>
    </w:p>
    <w:p w:rsidR="00A44889" w:rsidRPr="00E56E87" w:rsidRDefault="0055267C" w:rsidP="00E56E87">
      <w:pPr>
        <w:spacing w:line="480" w:lineRule="auto"/>
        <w:jc w:val="both"/>
        <w:rPr>
          <w:rFonts w:ascii="Times New Roman" w:hAnsi="Times New Roman" w:cs="Times New Roman"/>
          <w:b/>
          <w:sz w:val="24"/>
          <w:szCs w:val="24"/>
        </w:rPr>
      </w:pPr>
      <w:r w:rsidRPr="00E56E87">
        <w:rPr>
          <w:rFonts w:ascii="Times New Roman" w:hAnsi="Times New Roman" w:cs="Times New Roman"/>
          <w:b/>
          <w:sz w:val="24"/>
          <w:szCs w:val="24"/>
        </w:rPr>
        <w:t>Covert</w:t>
      </w:r>
      <w:r w:rsidR="00A44889" w:rsidRPr="00E56E87">
        <w:rPr>
          <w:rFonts w:ascii="Times New Roman" w:hAnsi="Times New Roman" w:cs="Times New Roman"/>
          <w:b/>
          <w:sz w:val="24"/>
          <w:szCs w:val="24"/>
        </w:rPr>
        <w:t xml:space="preserve"> behaviors</w:t>
      </w:r>
    </w:p>
    <w:p w:rsidR="00966F45" w:rsidRPr="00E56E87" w:rsidRDefault="0055267C" w:rsidP="00E56E87">
      <w:p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lastRenderedPageBreak/>
        <w:t>A covert behavior refers to any unobservable behavior which can lead to particular actions. The unobservable behaviors include dreaming, thinking, reasoning, glandular responses etc.</w:t>
      </w:r>
    </w:p>
    <w:p w:rsidR="00A44889" w:rsidRPr="00E56E87" w:rsidRDefault="0055267C" w:rsidP="00E56E87">
      <w:pPr>
        <w:spacing w:line="480" w:lineRule="auto"/>
        <w:jc w:val="both"/>
        <w:rPr>
          <w:rFonts w:ascii="Times New Roman" w:hAnsi="Times New Roman" w:cs="Times New Roman"/>
          <w:b/>
          <w:sz w:val="24"/>
          <w:szCs w:val="24"/>
        </w:rPr>
      </w:pPr>
      <w:r w:rsidRPr="00E56E87">
        <w:rPr>
          <w:rFonts w:ascii="Times New Roman" w:hAnsi="Times New Roman" w:cs="Times New Roman"/>
          <w:b/>
          <w:sz w:val="24"/>
          <w:szCs w:val="24"/>
        </w:rPr>
        <w:t>Different</w:t>
      </w:r>
      <w:r w:rsidR="00A44889" w:rsidRPr="00E56E87">
        <w:rPr>
          <w:rFonts w:ascii="Times New Roman" w:hAnsi="Times New Roman" w:cs="Times New Roman"/>
          <w:b/>
          <w:sz w:val="24"/>
          <w:szCs w:val="24"/>
        </w:rPr>
        <w:t xml:space="preserve"> types of therapy </w:t>
      </w:r>
    </w:p>
    <w:p w:rsidR="00153AA3" w:rsidRPr="00E56E87" w:rsidRDefault="00CF3AB6" w:rsidP="00E56E87">
      <w:p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The therapies include</w:t>
      </w:r>
      <w:r w:rsidR="00153AA3" w:rsidRPr="00E56E87">
        <w:rPr>
          <w:rFonts w:ascii="Times New Roman" w:hAnsi="Times New Roman" w:cs="Times New Roman"/>
          <w:sz w:val="24"/>
          <w:szCs w:val="24"/>
        </w:rPr>
        <w:t>:</w:t>
      </w:r>
    </w:p>
    <w:p w:rsidR="00CF3AB6" w:rsidRPr="00E56E87" w:rsidRDefault="00CF3AB6" w:rsidP="00E56E87">
      <w:pPr>
        <w:pStyle w:val="ListParagraph"/>
        <w:numPr>
          <w:ilvl w:val="0"/>
          <w:numId w:val="14"/>
        </w:num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 xml:space="preserve"> Motivational Interviewing (MI) which </w:t>
      </w:r>
      <w:r w:rsidR="00153AA3" w:rsidRPr="00E56E87">
        <w:rPr>
          <w:rFonts w:ascii="Times New Roman" w:hAnsi="Times New Roman" w:cs="Times New Roman"/>
          <w:sz w:val="24"/>
          <w:szCs w:val="24"/>
        </w:rPr>
        <w:t xml:space="preserve">is solution- focused and facilitate attainment of goals to people that feel desperate, ambivalent, hopeless or helpless. </w:t>
      </w:r>
    </w:p>
    <w:p w:rsidR="00153AA3" w:rsidRPr="00E56E87" w:rsidRDefault="00153AA3" w:rsidP="00E56E87">
      <w:pPr>
        <w:pStyle w:val="ListParagraph"/>
        <w:numPr>
          <w:ilvl w:val="0"/>
          <w:numId w:val="14"/>
        </w:num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Cognitive Behavior Therapy (CBT)</w:t>
      </w:r>
      <w:r w:rsidR="007B1FDD" w:rsidRPr="00E56E87">
        <w:rPr>
          <w:rFonts w:ascii="Times New Roman" w:hAnsi="Times New Roman" w:cs="Times New Roman"/>
          <w:sz w:val="24"/>
          <w:szCs w:val="24"/>
        </w:rPr>
        <w:t xml:space="preserve"> </w:t>
      </w:r>
      <w:r w:rsidRPr="00E56E87">
        <w:rPr>
          <w:rFonts w:ascii="Times New Roman" w:hAnsi="Times New Roman" w:cs="Times New Roman"/>
          <w:sz w:val="24"/>
          <w:szCs w:val="24"/>
        </w:rPr>
        <w:t xml:space="preserve">- </w:t>
      </w:r>
      <w:r w:rsidR="00800D30" w:rsidRPr="00E56E87">
        <w:rPr>
          <w:rFonts w:ascii="Times New Roman" w:hAnsi="Times New Roman" w:cs="Times New Roman"/>
          <w:sz w:val="24"/>
          <w:szCs w:val="24"/>
        </w:rPr>
        <w:t>it aims at changing and challenging behaviors that are termed as “cognitive distortions”</w:t>
      </w:r>
    </w:p>
    <w:p w:rsidR="006455B4" w:rsidRPr="00E56E87" w:rsidRDefault="00D528B8" w:rsidP="00E56E87">
      <w:pPr>
        <w:pStyle w:val="ListParagraph"/>
        <w:numPr>
          <w:ilvl w:val="0"/>
          <w:numId w:val="14"/>
        </w:num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Dialectical Behavior Therapy (DBT</w:t>
      </w:r>
      <w:r w:rsidR="007B1FDD" w:rsidRPr="00E56E87">
        <w:rPr>
          <w:rFonts w:ascii="Times New Roman" w:hAnsi="Times New Roman" w:cs="Times New Roman"/>
          <w:sz w:val="24"/>
          <w:szCs w:val="24"/>
        </w:rPr>
        <w:t>) -</w:t>
      </w:r>
      <w:r w:rsidR="006455B4" w:rsidRPr="00E56E87">
        <w:rPr>
          <w:rFonts w:ascii="Times New Roman" w:hAnsi="Times New Roman" w:cs="Times New Roman"/>
          <w:sz w:val="24"/>
          <w:szCs w:val="24"/>
        </w:rPr>
        <w:t xml:space="preserve"> It helps fight </w:t>
      </w:r>
      <w:r w:rsidR="007B1FDD" w:rsidRPr="00E56E87">
        <w:rPr>
          <w:rFonts w:ascii="Times New Roman" w:hAnsi="Times New Roman" w:cs="Times New Roman"/>
          <w:sz w:val="24"/>
          <w:szCs w:val="24"/>
        </w:rPr>
        <w:t>psychological issues</w:t>
      </w:r>
      <w:r w:rsidR="006455B4" w:rsidRPr="00E56E87">
        <w:rPr>
          <w:rFonts w:ascii="Times New Roman" w:hAnsi="Times New Roman" w:cs="Times New Roman"/>
          <w:sz w:val="24"/>
          <w:szCs w:val="24"/>
        </w:rPr>
        <w:t xml:space="preserve"> such as anger, depression, self- harm, anxiety, emotional instability, suicidality, substance abuse etc.</w:t>
      </w:r>
    </w:p>
    <w:p w:rsidR="007B1FDD" w:rsidRPr="00E56E87" w:rsidRDefault="007B1FDD" w:rsidP="00E56E87">
      <w:pPr>
        <w:pStyle w:val="ListParagraph"/>
        <w:numPr>
          <w:ilvl w:val="0"/>
          <w:numId w:val="14"/>
        </w:num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Rational Emotive Behavior Therapy (REBET)</w:t>
      </w:r>
      <w:r w:rsidR="002801EB" w:rsidRPr="00E56E87">
        <w:rPr>
          <w:rFonts w:ascii="Times New Roman" w:hAnsi="Times New Roman" w:cs="Times New Roman"/>
          <w:sz w:val="24"/>
          <w:szCs w:val="24"/>
        </w:rPr>
        <w:t xml:space="preserve"> – It functions to influence the development of CBT. It reinforces the </w:t>
      </w:r>
      <w:r w:rsidR="008922EB" w:rsidRPr="00E56E87">
        <w:rPr>
          <w:rFonts w:ascii="Times New Roman" w:hAnsi="Times New Roman" w:cs="Times New Roman"/>
          <w:sz w:val="24"/>
          <w:szCs w:val="24"/>
        </w:rPr>
        <w:t>Cognitive Behavior</w:t>
      </w:r>
      <w:r w:rsidR="009715BA" w:rsidRPr="00E56E87">
        <w:rPr>
          <w:rFonts w:ascii="Times New Roman" w:hAnsi="Times New Roman" w:cs="Times New Roman"/>
          <w:sz w:val="24"/>
          <w:szCs w:val="24"/>
        </w:rPr>
        <w:t xml:space="preserve"> </w:t>
      </w:r>
      <w:r w:rsidR="002801EB" w:rsidRPr="00E56E87">
        <w:rPr>
          <w:rFonts w:ascii="Times New Roman" w:hAnsi="Times New Roman" w:cs="Times New Roman"/>
          <w:sz w:val="24"/>
          <w:szCs w:val="24"/>
        </w:rPr>
        <w:t>therapy.</w:t>
      </w:r>
    </w:p>
    <w:p w:rsidR="00A44889" w:rsidRPr="00E56E87" w:rsidRDefault="00A44889" w:rsidP="00E56E87">
      <w:pPr>
        <w:spacing w:line="480" w:lineRule="auto"/>
        <w:jc w:val="both"/>
        <w:rPr>
          <w:rFonts w:ascii="Times New Roman" w:hAnsi="Times New Roman" w:cs="Times New Roman"/>
          <w:b/>
          <w:sz w:val="24"/>
          <w:szCs w:val="24"/>
        </w:rPr>
      </w:pPr>
      <w:r w:rsidRPr="00E56E87">
        <w:rPr>
          <w:rFonts w:ascii="Times New Roman" w:hAnsi="Times New Roman" w:cs="Times New Roman"/>
          <w:b/>
          <w:sz w:val="24"/>
          <w:szCs w:val="24"/>
        </w:rPr>
        <w:t xml:space="preserve"> </w:t>
      </w:r>
      <w:r w:rsidR="00162D63" w:rsidRPr="00E56E87">
        <w:rPr>
          <w:rFonts w:ascii="Times New Roman" w:hAnsi="Times New Roman" w:cs="Times New Roman"/>
          <w:b/>
          <w:sz w:val="24"/>
          <w:szCs w:val="24"/>
        </w:rPr>
        <w:t>Cognitive</w:t>
      </w:r>
      <w:r w:rsidRPr="00E56E87">
        <w:rPr>
          <w:rFonts w:ascii="Times New Roman" w:hAnsi="Times New Roman" w:cs="Times New Roman"/>
          <w:b/>
          <w:sz w:val="24"/>
          <w:szCs w:val="24"/>
        </w:rPr>
        <w:t xml:space="preserve"> restructuring</w:t>
      </w:r>
    </w:p>
    <w:p w:rsidR="00162D63" w:rsidRPr="00E56E87" w:rsidRDefault="00162D63" w:rsidP="00E56E87">
      <w:p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It is a process engaged in CBT. It involves identifying, changing and challenging negative thoughts that leads to depression. The process involves the efforts of both the therapist and the patient and occurs in a dialogue form.</w:t>
      </w:r>
    </w:p>
    <w:p w:rsidR="001B6697" w:rsidRPr="00E56E87" w:rsidRDefault="001B6697" w:rsidP="00E56E87">
      <w:pPr>
        <w:spacing w:line="480" w:lineRule="auto"/>
        <w:jc w:val="both"/>
        <w:rPr>
          <w:rFonts w:ascii="Times New Roman" w:hAnsi="Times New Roman" w:cs="Times New Roman"/>
          <w:b/>
          <w:sz w:val="24"/>
          <w:szCs w:val="24"/>
        </w:rPr>
      </w:pPr>
      <w:r w:rsidRPr="00E56E87">
        <w:rPr>
          <w:rFonts w:ascii="Times New Roman" w:hAnsi="Times New Roman" w:cs="Times New Roman"/>
          <w:b/>
          <w:sz w:val="24"/>
          <w:szCs w:val="24"/>
        </w:rPr>
        <w:t>Stress</w:t>
      </w:r>
      <w:r w:rsidR="007767E9" w:rsidRPr="00E56E87">
        <w:rPr>
          <w:rFonts w:ascii="Times New Roman" w:hAnsi="Times New Roman" w:cs="Times New Roman"/>
          <w:b/>
          <w:sz w:val="24"/>
          <w:szCs w:val="24"/>
        </w:rPr>
        <w:t xml:space="preserve"> inoculation</w:t>
      </w:r>
      <w:r w:rsidRPr="00E56E87">
        <w:rPr>
          <w:rFonts w:ascii="Times New Roman" w:hAnsi="Times New Roman" w:cs="Times New Roman"/>
          <w:b/>
          <w:sz w:val="24"/>
          <w:szCs w:val="24"/>
        </w:rPr>
        <w:t xml:space="preserve"> </w:t>
      </w:r>
    </w:p>
    <w:p w:rsidR="001B6697" w:rsidRPr="00E56E87" w:rsidRDefault="001B6697" w:rsidP="00E56E87">
      <w:p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Stress inoculation is a therapy which is intended to prepare patients for on- coming stressful events</w:t>
      </w:r>
      <w:r w:rsidR="00BB52BD" w:rsidRPr="00E56E87">
        <w:rPr>
          <w:rFonts w:ascii="Times New Roman" w:hAnsi="Times New Roman" w:cs="Times New Roman"/>
          <w:sz w:val="24"/>
          <w:szCs w:val="24"/>
        </w:rPr>
        <w:t>. Stress Inoculation Therapy takes the minimum time to prepare the patients to challenge stressful situations.</w:t>
      </w:r>
    </w:p>
    <w:p w:rsidR="00AC29A2" w:rsidRPr="00E56E87" w:rsidRDefault="00A44889" w:rsidP="00E56E87">
      <w:p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Ethics</w:t>
      </w:r>
    </w:p>
    <w:p w:rsidR="00A44889" w:rsidRPr="00E56E87" w:rsidRDefault="00A44889" w:rsidP="00E56E87">
      <w:pPr>
        <w:spacing w:line="480" w:lineRule="auto"/>
        <w:jc w:val="both"/>
        <w:rPr>
          <w:rFonts w:ascii="Times New Roman" w:hAnsi="Times New Roman" w:cs="Times New Roman"/>
          <w:b/>
          <w:sz w:val="24"/>
          <w:szCs w:val="24"/>
        </w:rPr>
      </w:pPr>
      <w:r w:rsidRPr="00E56E87">
        <w:rPr>
          <w:rFonts w:ascii="Times New Roman" w:hAnsi="Times New Roman" w:cs="Times New Roman"/>
          <w:b/>
          <w:sz w:val="24"/>
          <w:szCs w:val="24"/>
        </w:rPr>
        <w:lastRenderedPageBreak/>
        <w:t>Who came up with ethics in ABA</w:t>
      </w:r>
      <w:r w:rsidR="00AC29A2" w:rsidRPr="00E56E87">
        <w:rPr>
          <w:rFonts w:ascii="Times New Roman" w:hAnsi="Times New Roman" w:cs="Times New Roman"/>
          <w:b/>
          <w:sz w:val="24"/>
          <w:szCs w:val="24"/>
        </w:rPr>
        <w:t xml:space="preserve">? </w:t>
      </w:r>
    </w:p>
    <w:p w:rsidR="00AC29A2" w:rsidRPr="00E56E87" w:rsidRDefault="00AC29A2" w:rsidP="00E56E87">
      <w:p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Two scholars came up with ABA in 1959. They are Jack Michael and Teodoro Ayllon.</w:t>
      </w:r>
    </w:p>
    <w:p w:rsidR="00A44889" w:rsidRPr="00E56E87" w:rsidRDefault="00A44889" w:rsidP="00E56E87">
      <w:pPr>
        <w:spacing w:line="480" w:lineRule="auto"/>
        <w:jc w:val="both"/>
        <w:rPr>
          <w:rFonts w:ascii="Times New Roman" w:hAnsi="Times New Roman" w:cs="Times New Roman"/>
          <w:b/>
          <w:sz w:val="24"/>
          <w:szCs w:val="24"/>
        </w:rPr>
      </w:pPr>
      <w:r w:rsidRPr="00E56E87">
        <w:rPr>
          <w:rFonts w:ascii="Times New Roman" w:hAnsi="Times New Roman" w:cs="Times New Roman"/>
          <w:b/>
          <w:sz w:val="24"/>
          <w:szCs w:val="24"/>
        </w:rPr>
        <w:t>What organization is responsible for ABA ethics</w:t>
      </w:r>
      <w:r w:rsidR="00AC29A2" w:rsidRPr="00E56E87">
        <w:rPr>
          <w:rFonts w:ascii="Times New Roman" w:hAnsi="Times New Roman" w:cs="Times New Roman"/>
          <w:b/>
          <w:sz w:val="24"/>
          <w:szCs w:val="24"/>
        </w:rPr>
        <w:t>?</w:t>
      </w:r>
    </w:p>
    <w:p w:rsidR="00B16D7A" w:rsidRPr="00E56E87" w:rsidRDefault="00AC29A2" w:rsidP="00E56E87">
      <w:p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The institution concerned with the ABA ethics is the Center for Professional Responsibility (CPR)</w:t>
      </w:r>
    </w:p>
    <w:p w:rsidR="00A44889" w:rsidRPr="00E56E87" w:rsidRDefault="00A44889" w:rsidP="00E56E87">
      <w:pPr>
        <w:spacing w:line="480" w:lineRule="auto"/>
        <w:jc w:val="both"/>
        <w:rPr>
          <w:rFonts w:ascii="Times New Roman" w:hAnsi="Times New Roman" w:cs="Times New Roman"/>
          <w:b/>
          <w:sz w:val="24"/>
          <w:szCs w:val="24"/>
        </w:rPr>
      </w:pPr>
      <w:r w:rsidRPr="00E56E87">
        <w:rPr>
          <w:rFonts w:ascii="Times New Roman" w:hAnsi="Times New Roman" w:cs="Times New Roman"/>
          <w:b/>
          <w:sz w:val="24"/>
          <w:szCs w:val="24"/>
        </w:rPr>
        <w:t xml:space="preserve">When would ethical </w:t>
      </w:r>
      <w:r w:rsidR="00BB4A36" w:rsidRPr="00E56E87">
        <w:rPr>
          <w:rFonts w:ascii="Times New Roman" w:hAnsi="Times New Roman" w:cs="Times New Roman"/>
          <w:b/>
          <w:sz w:val="24"/>
          <w:szCs w:val="24"/>
        </w:rPr>
        <w:t>committees</w:t>
      </w:r>
      <w:r w:rsidRPr="00E56E87">
        <w:rPr>
          <w:rFonts w:ascii="Times New Roman" w:hAnsi="Times New Roman" w:cs="Times New Roman"/>
          <w:b/>
          <w:sz w:val="24"/>
          <w:szCs w:val="24"/>
        </w:rPr>
        <w:t xml:space="preserve"> need to get </w:t>
      </w:r>
      <w:r w:rsidR="00AA44AF" w:rsidRPr="00E56E87">
        <w:rPr>
          <w:rFonts w:ascii="Times New Roman" w:hAnsi="Times New Roman" w:cs="Times New Roman"/>
          <w:b/>
          <w:sz w:val="24"/>
          <w:szCs w:val="24"/>
        </w:rPr>
        <w:t>involved?</w:t>
      </w:r>
    </w:p>
    <w:p w:rsidR="00650239" w:rsidRPr="00E56E87" w:rsidRDefault="00720622" w:rsidP="00E56E87">
      <w:p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Ethical committee chips in w</w:t>
      </w:r>
      <w:r w:rsidR="00650239" w:rsidRPr="00E56E87">
        <w:rPr>
          <w:rFonts w:ascii="Times New Roman" w:hAnsi="Times New Roman" w:cs="Times New Roman"/>
          <w:sz w:val="24"/>
          <w:szCs w:val="24"/>
        </w:rPr>
        <w:t>hen a person’s behavi</w:t>
      </w:r>
      <w:r w:rsidRPr="00E56E87">
        <w:rPr>
          <w:rFonts w:ascii="Times New Roman" w:hAnsi="Times New Roman" w:cs="Times New Roman"/>
          <w:sz w:val="24"/>
          <w:szCs w:val="24"/>
        </w:rPr>
        <w:t>or deviates from ethics and does not seem to change.</w:t>
      </w:r>
    </w:p>
    <w:p w:rsidR="00E575FB" w:rsidRPr="00E56E87" w:rsidRDefault="00A44889" w:rsidP="00E56E87">
      <w:pPr>
        <w:spacing w:line="480" w:lineRule="auto"/>
        <w:jc w:val="both"/>
        <w:rPr>
          <w:rFonts w:ascii="Times New Roman" w:hAnsi="Times New Roman" w:cs="Times New Roman"/>
          <w:b/>
          <w:sz w:val="24"/>
          <w:szCs w:val="24"/>
        </w:rPr>
      </w:pPr>
      <w:r w:rsidRPr="00E56E87">
        <w:rPr>
          <w:rFonts w:ascii="Times New Roman" w:hAnsi="Times New Roman" w:cs="Times New Roman"/>
          <w:b/>
          <w:sz w:val="24"/>
          <w:szCs w:val="24"/>
        </w:rPr>
        <w:t>Teaching functional age appropriate goals</w:t>
      </w:r>
    </w:p>
    <w:p w:rsidR="00E575FB" w:rsidRPr="00E56E87" w:rsidRDefault="00E575FB" w:rsidP="00E56E87">
      <w:pPr>
        <w:pStyle w:val="ListParagraph"/>
        <w:numPr>
          <w:ilvl w:val="0"/>
          <w:numId w:val="15"/>
        </w:num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Understand ethical concerns that relates to evaluation and assessment of legal provisions</w:t>
      </w:r>
    </w:p>
    <w:p w:rsidR="00E575FB" w:rsidRPr="00E56E87" w:rsidRDefault="00E575FB" w:rsidP="00E56E87">
      <w:pPr>
        <w:pStyle w:val="ListParagraph"/>
        <w:numPr>
          <w:ilvl w:val="0"/>
          <w:numId w:val="15"/>
        </w:num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Come up with evaluation strategies which relate to language, culture, personality etc.</w:t>
      </w:r>
    </w:p>
    <w:p w:rsidR="00227279" w:rsidRPr="00E56E87" w:rsidRDefault="00FC5F65" w:rsidP="00E56E87">
      <w:pPr>
        <w:pStyle w:val="ListParagraph"/>
        <w:numPr>
          <w:ilvl w:val="0"/>
          <w:numId w:val="15"/>
        </w:num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Gets</w:t>
      </w:r>
      <w:r w:rsidR="00227279" w:rsidRPr="00E56E87">
        <w:rPr>
          <w:rFonts w:ascii="Times New Roman" w:hAnsi="Times New Roman" w:cs="Times New Roman"/>
          <w:sz w:val="24"/>
          <w:szCs w:val="24"/>
        </w:rPr>
        <w:t xml:space="preserve"> </w:t>
      </w:r>
      <w:r w:rsidR="00AF5432" w:rsidRPr="00E56E87">
        <w:rPr>
          <w:rFonts w:ascii="Times New Roman" w:hAnsi="Times New Roman" w:cs="Times New Roman"/>
          <w:sz w:val="24"/>
          <w:szCs w:val="24"/>
        </w:rPr>
        <w:t xml:space="preserve">background information regarding medical, academic, family history </w:t>
      </w:r>
      <w:r w:rsidR="00AA44AF" w:rsidRPr="00E56E87">
        <w:rPr>
          <w:rFonts w:ascii="Times New Roman" w:hAnsi="Times New Roman" w:cs="Times New Roman"/>
          <w:sz w:val="24"/>
          <w:szCs w:val="24"/>
        </w:rPr>
        <w:t>etc</w:t>
      </w:r>
    </w:p>
    <w:p w:rsidR="00AF5432" w:rsidRPr="00E56E87" w:rsidRDefault="00AF5432" w:rsidP="00E56E87">
      <w:pPr>
        <w:pStyle w:val="ListParagraph"/>
        <w:numPr>
          <w:ilvl w:val="0"/>
          <w:numId w:val="15"/>
        </w:num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t xml:space="preserve">Collaborate with family members </w:t>
      </w:r>
      <w:r w:rsidR="00FC5F65" w:rsidRPr="00E56E87">
        <w:rPr>
          <w:rFonts w:ascii="Times New Roman" w:hAnsi="Times New Roman" w:cs="Times New Roman"/>
          <w:sz w:val="24"/>
          <w:szCs w:val="24"/>
        </w:rPr>
        <w:t>e.g.</w:t>
      </w:r>
      <w:r w:rsidRPr="00E56E87">
        <w:rPr>
          <w:rFonts w:ascii="Times New Roman" w:hAnsi="Times New Roman" w:cs="Times New Roman"/>
          <w:sz w:val="24"/>
          <w:szCs w:val="24"/>
        </w:rPr>
        <w:t xml:space="preserve"> parents and guardians of the learners.</w:t>
      </w:r>
    </w:p>
    <w:p w:rsidR="00A44889" w:rsidRPr="00E56E87" w:rsidRDefault="00A44889" w:rsidP="00E56E87">
      <w:pPr>
        <w:spacing w:line="480" w:lineRule="auto"/>
        <w:jc w:val="both"/>
        <w:rPr>
          <w:rFonts w:ascii="Times New Roman" w:hAnsi="Times New Roman" w:cs="Times New Roman"/>
          <w:sz w:val="24"/>
          <w:szCs w:val="24"/>
        </w:rPr>
      </w:pPr>
      <w:r w:rsidRPr="00E56E87">
        <w:rPr>
          <w:rFonts w:ascii="Times New Roman" w:hAnsi="Times New Roman" w:cs="Times New Roman"/>
          <w:sz w:val="24"/>
          <w:szCs w:val="24"/>
        </w:rPr>
        <w:br/>
      </w:r>
    </w:p>
    <w:sectPr w:rsidR="00A44889" w:rsidRPr="00E56E87" w:rsidSect="0046426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07FA" w:rsidRDefault="002A07FA" w:rsidP="00E56E87">
      <w:pPr>
        <w:spacing w:after="0" w:line="240" w:lineRule="auto"/>
      </w:pPr>
      <w:r>
        <w:separator/>
      </w:r>
    </w:p>
  </w:endnote>
  <w:endnote w:type="continuationSeparator" w:id="0">
    <w:p w:rsidR="002A07FA" w:rsidRDefault="002A07FA" w:rsidP="00E56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07FA" w:rsidRDefault="002A07FA" w:rsidP="00E56E87">
      <w:pPr>
        <w:spacing w:after="0" w:line="240" w:lineRule="auto"/>
      </w:pPr>
      <w:r>
        <w:separator/>
      </w:r>
    </w:p>
  </w:footnote>
  <w:footnote w:type="continuationSeparator" w:id="0">
    <w:p w:rsidR="002A07FA" w:rsidRDefault="002A07FA" w:rsidP="00E56E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E87" w:rsidRPr="00E56E87" w:rsidRDefault="00E56E87" w:rsidP="00E56E87">
    <w:pPr>
      <w:pStyle w:val="Header"/>
      <w:jc w:val="right"/>
      <w:rPr>
        <w:rFonts w:ascii="Times New Roman" w:hAnsi="Times New Roman" w:cs="Times New Roman"/>
        <w:sz w:val="24"/>
        <w:szCs w:val="24"/>
      </w:rPr>
    </w:pPr>
    <w:r w:rsidRPr="00E56E87">
      <w:rPr>
        <w:rFonts w:ascii="Times New Roman" w:hAnsi="Times New Roman" w:cs="Times New Roman"/>
        <w:sz w:val="24"/>
        <w:szCs w:val="24"/>
      </w:rPr>
      <w:t xml:space="preserve">Surname: </w:t>
    </w:r>
    <w:sdt>
      <w:sdtPr>
        <w:rPr>
          <w:rFonts w:ascii="Times New Roman" w:hAnsi="Times New Roman" w:cs="Times New Roman"/>
          <w:sz w:val="24"/>
          <w:szCs w:val="24"/>
        </w:rPr>
        <w:id w:val="55501225"/>
        <w:docPartObj>
          <w:docPartGallery w:val="Page Numbers (Top of Page)"/>
          <w:docPartUnique/>
        </w:docPartObj>
      </w:sdtPr>
      <w:sdtEndPr/>
      <w:sdtContent>
        <w:r w:rsidR="008F25CD" w:rsidRPr="00E56E87">
          <w:rPr>
            <w:rFonts w:ascii="Times New Roman" w:hAnsi="Times New Roman" w:cs="Times New Roman"/>
            <w:sz w:val="24"/>
            <w:szCs w:val="24"/>
          </w:rPr>
          <w:fldChar w:fldCharType="begin"/>
        </w:r>
        <w:r w:rsidRPr="00E56E87">
          <w:rPr>
            <w:rFonts w:ascii="Times New Roman" w:hAnsi="Times New Roman" w:cs="Times New Roman"/>
            <w:sz w:val="24"/>
            <w:szCs w:val="24"/>
          </w:rPr>
          <w:instrText xml:space="preserve"> PAGE   \* MERGEFORMAT </w:instrText>
        </w:r>
        <w:r w:rsidR="008F25CD" w:rsidRPr="00E56E87">
          <w:rPr>
            <w:rFonts w:ascii="Times New Roman" w:hAnsi="Times New Roman" w:cs="Times New Roman"/>
            <w:sz w:val="24"/>
            <w:szCs w:val="24"/>
          </w:rPr>
          <w:fldChar w:fldCharType="separate"/>
        </w:r>
        <w:r w:rsidR="000A2F98">
          <w:rPr>
            <w:rFonts w:ascii="Times New Roman" w:hAnsi="Times New Roman" w:cs="Times New Roman"/>
            <w:noProof/>
            <w:sz w:val="24"/>
            <w:szCs w:val="24"/>
          </w:rPr>
          <w:t>1</w:t>
        </w:r>
        <w:r w:rsidR="008F25CD" w:rsidRPr="00E56E87">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51743"/>
    <w:multiLevelType w:val="multilevel"/>
    <w:tmpl w:val="2D905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18342E"/>
    <w:multiLevelType w:val="hybridMultilevel"/>
    <w:tmpl w:val="F1AAB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663E35"/>
    <w:multiLevelType w:val="multilevel"/>
    <w:tmpl w:val="78A24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4456108"/>
    <w:multiLevelType w:val="hybridMultilevel"/>
    <w:tmpl w:val="9A46F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37F4E20"/>
    <w:multiLevelType w:val="hybridMultilevel"/>
    <w:tmpl w:val="3A8438C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389B5B04"/>
    <w:multiLevelType w:val="multilevel"/>
    <w:tmpl w:val="E7C2B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16D26A4"/>
    <w:multiLevelType w:val="hybridMultilevel"/>
    <w:tmpl w:val="74AC4DC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4B4D123B"/>
    <w:multiLevelType w:val="hybridMultilevel"/>
    <w:tmpl w:val="0E761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3AE7FD1"/>
    <w:multiLevelType w:val="hybridMultilevel"/>
    <w:tmpl w:val="FEB64234"/>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54A46C6D"/>
    <w:multiLevelType w:val="hybridMultilevel"/>
    <w:tmpl w:val="DF0EB87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5B772F90"/>
    <w:multiLevelType w:val="hybridMultilevel"/>
    <w:tmpl w:val="D884D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BF059BF"/>
    <w:multiLevelType w:val="hybridMultilevel"/>
    <w:tmpl w:val="F7FE637E"/>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61FE2455"/>
    <w:multiLevelType w:val="hybridMultilevel"/>
    <w:tmpl w:val="D1C6581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62E11E06"/>
    <w:multiLevelType w:val="hybridMultilevel"/>
    <w:tmpl w:val="2D22D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C812D26"/>
    <w:multiLevelType w:val="hybridMultilevel"/>
    <w:tmpl w:val="72C0D26A"/>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3"/>
  </w:num>
  <w:num w:numId="2">
    <w:abstractNumId w:val="1"/>
  </w:num>
  <w:num w:numId="3">
    <w:abstractNumId w:val="3"/>
  </w:num>
  <w:num w:numId="4">
    <w:abstractNumId w:val="10"/>
  </w:num>
  <w:num w:numId="5">
    <w:abstractNumId w:val="7"/>
  </w:num>
  <w:num w:numId="6">
    <w:abstractNumId w:val="0"/>
  </w:num>
  <w:num w:numId="7">
    <w:abstractNumId w:val="2"/>
  </w:num>
  <w:num w:numId="8">
    <w:abstractNumId w:val="5"/>
  </w:num>
  <w:num w:numId="9">
    <w:abstractNumId w:val="11"/>
  </w:num>
  <w:num w:numId="10">
    <w:abstractNumId w:val="8"/>
  </w:num>
  <w:num w:numId="11">
    <w:abstractNumId w:val="12"/>
  </w:num>
  <w:num w:numId="12">
    <w:abstractNumId w:val="6"/>
  </w:num>
  <w:num w:numId="13">
    <w:abstractNumId w:val="9"/>
  </w:num>
  <w:num w:numId="14">
    <w:abstractNumId w:val="4"/>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99F"/>
    <w:rsid w:val="00011681"/>
    <w:rsid w:val="0002292A"/>
    <w:rsid w:val="00043F49"/>
    <w:rsid w:val="00044074"/>
    <w:rsid w:val="00074547"/>
    <w:rsid w:val="00080ACF"/>
    <w:rsid w:val="00080EAD"/>
    <w:rsid w:val="00086B79"/>
    <w:rsid w:val="0009043C"/>
    <w:rsid w:val="000A2F98"/>
    <w:rsid w:val="000C57B4"/>
    <w:rsid w:val="001015D1"/>
    <w:rsid w:val="00153AA3"/>
    <w:rsid w:val="00162D63"/>
    <w:rsid w:val="001900AD"/>
    <w:rsid w:val="001B6697"/>
    <w:rsid w:val="001B6761"/>
    <w:rsid w:val="001D49ED"/>
    <w:rsid w:val="00227279"/>
    <w:rsid w:val="002801EB"/>
    <w:rsid w:val="002A07FA"/>
    <w:rsid w:val="002A6046"/>
    <w:rsid w:val="002F5297"/>
    <w:rsid w:val="003317A6"/>
    <w:rsid w:val="0039147E"/>
    <w:rsid w:val="003A1FA9"/>
    <w:rsid w:val="003A4251"/>
    <w:rsid w:val="003B5066"/>
    <w:rsid w:val="003D2A21"/>
    <w:rsid w:val="00407EA7"/>
    <w:rsid w:val="0046426E"/>
    <w:rsid w:val="004D67F8"/>
    <w:rsid w:val="004E3980"/>
    <w:rsid w:val="00520B36"/>
    <w:rsid w:val="00544FF3"/>
    <w:rsid w:val="0055267C"/>
    <w:rsid w:val="00556571"/>
    <w:rsid w:val="0058185A"/>
    <w:rsid w:val="005B00EE"/>
    <w:rsid w:val="005F1DD6"/>
    <w:rsid w:val="00625201"/>
    <w:rsid w:val="00645269"/>
    <w:rsid w:val="006455B4"/>
    <w:rsid w:val="00650239"/>
    <w:rsid w:val="006B10D5"/>
    <w:rsid w:val="007072DB"/>
    <w:rsid w:val="00720622"/>
    <w:rsid w:val="007767E9"/>
    <w:rsid w:val="0078668D"/>
    <w:rsid w:val="007939CA"/>
    <w:rsid w:val="007B1FDD"/>
    <w:rsid w:val="007E610F"/>
    <w:rsid w:val="00800D30"/>
    <w:rsid w:val="00802CCE"/>
    <w:rsid w:val="008409B0"/>
    <w:rsid w:val="008922EB"/>
    <w:rsid w:val="008C761A"/>
    <w:rsid w:val="008F25CD"/>
    <w:rsid w:val="00903B64"/>
    <w:rsid w:val="0092500D"/>
    <w:rsid w:val="00927EE8"/>
    <w:rsid w:val="00966F45"/>
    <w:rsid w:val="009715BA"/>
    <w:rsid w:val="009777D9"/>
    <w:rsid w:val="009F71E6"/>
    <w:rsid w:val="00A1623E"/>
    <w:rsid w:val="00A44889"/>
    <w:rsid w:val="00A551F8"/>
    <w:rsid w:val="00AA44AF"/>
    <w:rsid w:val="00AC29A2"/>
    <w:rsid w:val="00AF5432"/>
    <w:rsid w:val="00B16D7A"/>
    <w:rsid w:val="00B93D59"/>
    <w:rsid w:val="00BB4A36"/>
    <w:rsid w:val="00BB52BD"/>
    <w:rsid w:val="00BE1536"/>
    <w:rsid w:val="00C12FAE"/>
    <w:rsid w:val="00C4174C"/>
    <w:rsid w:val="00CF3AB6"/>
    <w:rsid w:val="00D528B8"/>
    <w:rsid w:val="00DB528E"/>
    <w:rsid w:val="00DC08D9"/>
    <w:rsid w:val="00E16384"/>
    <w:rsid w:val="00E16576"/>
    <w:rsid w:val="00E540AD"/>
    <w:rsid w:val="00E56E87"/>
    <w:rsid w:val="00E575FB"/>
    <w:rsid w:val="00EB3976"/>
    <w:rsid w:val="00F040F6"/>
    <w:rsid w:val="00F273A0"/>
    <w:rsid w:val="00F76547"/>
    <w:rsid w:val="00F8199F"/>
    <w:rsid w:val="00FC5F6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9401BA-FDCA-4A98-9111-DBA38E86E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426E"/>
  </w:style>
  <w:style w:type="paragraph" w:styleId="Heading3">
    <w:name w:val="heading 3"/>
    <w:basedOn w:val="Normal"/>
    <w:next w:val="Normal"/>
    <w:link w:val="Heading3Char"/>
    <w:uiPriority w:val="9"/>
    <w:semiHidden/>
    <w:unhideWhenUsed/>
    <w:qFormat/>
    <w:rsid w:val="003A4251"/>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E16384"/>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link w:val="Heading5Char"/>
    <w:uiPriority w:val="9"/>
    <w:qFormat/>
    <w:rsid w:val="00E16384"/>
    <w:pPr>
      <w:spacing w:before="100" w:beforeAutospacing="1" w:after="100" w:afterAutospacing="1" w:line="240" w:lineRule="auto"/>
      <w:outlineLvl w:val="4"/>
    </w:pPr>
    <w:rPr>
      <w:rFonts w:ascii="Times New Roman" w:eastAsia="Times New Roman" w:hAnsi="Times New Roman" w:cs="Times New Roman"/>
      <w:b/>
      <w:bCs/>
      <w:sz w:val="20"/>
      <w:szCs w:val="20"/>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15D1"/>
    <w:pPr>
      <w:ind w:left="720"/>
      <w:contextualSpacing/>
    </w:pPr>
  </w:style>
  <w:style w:type="character" w:styleId="Hyperlink">
    <w:name w:val="Hyperlink"/>
    <w:basedOn w:val="DefaultParagraphFont"/>
    <w:uiPriority w:val="99"/>
    <w:semiHidden/>
    <w:unhideWhenUsed/>
    <w:rsid w:val="00927EE8"/>
    <w:rPr>
      <w:color w:val="0000FF"/>
      <w:u w:val="single"/>
    </w:rPr>
  </w:style>
  <w:style w:type="character" w:styleId="Strong">
    <w:name w:val="Strong"/>
    <w:basedOn w:val="DefaultParagraphFont"/>
    <w:uiPriority w:val="22"/>
    <w:qFormat/>
    <w:rsid w:val="00927EE8"/>
    <w:rPr>
      <w:b/>
      <w:bCs/>
    </w:rPr>
  </w:style>
  <w:style w:type="character" w:customStyle="1" w:styleId="Heading5Char">
    <w:name w:val="Heading 5 Char"/>
    <w:basedOn w:val="DefaultParagraphFont"/>
    <w:link w:val="Heading5"/>
    <w:uiPriority w:val="9"/>
    <w:rsid w:val="00E16384"/>
    <w:rPr>
      <w:rFonts w:ascii="Times New Roman" w:eastAsia="Times New Roman" w:hAnsi="Times New Roman" w:cs="Times New Roman"/>
      <w:b/>
      <w:bCs/>
      <w:sz w:val="20"/>
      <w:szCs w:val="20"/>
      <w:lang w:val="en-CA" w:eastAsia="en-CA"/>
    </w:rPr>
  </w:style>
  <w:style w:type="paragraph" w:customStyle="1" w:styleId="p">
    <w:name w:val="p"/>
    <w:basedOn w:val="Normal"/>
    <w:rsid w:val="00E16384"/>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Heading4Char">
    <w:name w:val="Heading 4 Char"/>
    <w:basedOn w:val="DefaultParagraphFont"/>
    <w:link w:val="Heading4"/>
    <w:uiPriority w:val="9"/>
    <w:semiHidden/>
    <w:rsid w:val="00E16384"/>
    <w:rPr>
      <w:rFonts w:asciiTheme="majorHAnsi" w:eastAsiaTheme="majorEastAsia" w:hAnsiTheme="majorHAnsi" w:cstheme="majorBidi"/>
      <w:b/>
      <w:bCs/>
      <w:i/>
      <w:iCs/>
      <w:color w:val="4472C4" w:themeColor="accent1"/>
    </w:rPr>
  </w:style>
  <w:style w:type="character" w:customStyle="1" w:styleId="termtext">
    <w:name w:val="termtext"/>
    <w:basedOn w:val="DefaultParagraphFont"/>
    <w:rsid w:val="00080EAD"/>
  </w:style>
  <w:style w:type="character" w:customStyle="1" w:styleId="Heading3Char">
    <w:name w:val="Heading 3 Char"/>
    <w:basedOn w:val="DefaultParagraphFont"/>
    <w:link w:val="Heading3"/>
    <w:uiPriority w:val="9"/>
    <w:semiHidden/>
    <w:rsid w:val="003A4251"/>
    <w:rPr>
      <w:rFonts w:asciiTheme="majorHAnsi" w:eastAsiaTheme="majorEastAsia" w:hAnsiTheme="majorHAnsi" w:cstheme="majorBidi"/>
      <w:b/>
      <w:bCs/>
      <w:color w:val="4472C4" w:themeColor="accent1"/>
    </w:rPr>
  </w:style>
  <w:style w:type="character" w:styleId="Emphasis">
    <w:name w:val="Emphasis"/>
    <w:basedOn w:val="DefaultParagraphFont"/>
    <w:uiPriority w:val="20"/>
    <w:qFormat/>
    <w:rsid w:val="003A4251"/>
    <w:rPr>
      <w:i/>
      <w:iCs/>
    </w:rPr>
  </w:style>
  <w:style w:type="paragraph" w:styleId="NormalWeb">
    <w:name w:val="Normal (Web)"/>
    <w:basedOn w:val="Normal"/>
    <w:uiPriority w:val="99"/>
    <w:unhideWhenUsed/>
    <w:rsid w:val="003D2A2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styleId="Header">
    <w:name w:val="header"/>
    <w:basedOn w:val="Normal"/>
    <w:link w:val="HeaderChar"/>
    <w:uiPriority w:val="99"/>
    <w:unhideWhenUsed/>
    <w:rsid w:val="00E56E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E87"/>
  </w:style>
  <w:style w:type="paragraph" w:styleId="Footer">
    <w:name w:val="footer"/>
    <w:basedOn w:val="Normal"/>
    <w:link w:val="FooterChar"/>
    <w:uiPriority w:val="99"/>
    <w:semiHidden/>
    <w:unhideWhenUsed/>
    <w:rsid w:val="00E56E8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6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4929">
      <w:bodyDiv w:val="1"/>
      <w:marLeft w:val="0"/>
      <w:marRight w:val="0"/>
      <w:marTop w:val="0"/>
      <w:marBottom w:val="0"/>
      <w:divBdr>
        <w:top w:val="none" w:sz="0" w:space="0" w:color="auto"/>
        <w:left w:val="none" w:sz="0" w:space="0" w:color="auto"/>
        <w:bottom w:val="none" w:sz="0" w:space="0" w:color="auto"/>
        <w:right w:val="none" w:sz="0" w:space="0" w:color="auto"/>
      </w:divBdr>
    </w:div>
    <w:div w:id="13576998">
      <w:bodyDiv w:val="1"/>
      <w:marLeft w:val="0"/>
      <w:marRight w:val="0"/>
      <w:marTop w:val="0"/>
      <w:marBottom w:val="0"/>
      <w:divBdr>
        <w:top w:val="none" w:sz="0" w:space="0" w:color="auto"/>
        <w:left w:val="none" w:sz="0" w:space="0" w:color="auto"/>
        <w:bottom w:val="none" w:sz="0" w:space="0" w:color="auto"/>
        <w:right w:val="none" w:sz="0" w:space="0" w:color="auto"/>
      </w:divBdr>
    </w:div>
    <w:div w:id="300696543">
      <w:bodyDiv w:val="1"/>
      <w:marLeft w:val="0"/>
      <w:marRight w:val="0"/>
      <w:marTop w:val="0"/>
      <w:marBottom w:val="0"/>
      <w:divBdr>
        <w:top w:val="none" w:sz="0" w:space="0" w:color="auto"/>
        <w:left w:val="none" w:sz="0" w:space="0" w:color="auto"/>
        <w:bottom w:val="none" w:sz="0" w:space="0" w:color="auto"/>
        <w:right w:val="none" w:sz="0" w:space="0" w:color="auto"/>
      </w:divBdr>
    </w:div>
    <w:div w:id="733940920">
      <w:bodyDiv w:val="1"/>
      <w:marLeft w:val="0"/>
      <w:marRight w:val="0"/>
      <w:marTop w:val="0"/>
      <w:marBottom w:val="0"/>
      <w:divBdr>
        <w:top w:val="none" w:sz="0" w:space="0" w:color="auto"/>
        <w:left w:val="none" w:sz="0" w:space="0" w:color="auto"/>
        <w:bottom w:val="none" w:sz="0" w:space="0" w:color="auto"/>
        <w:right w:val="none" w:sz="0" w:space="0" w:color="auto"/>
      </w:divBdr>
    </w:div>
    <w:div w:id="854075661">
      <w:bodyDiv w:val="1"/>
      <w:marLeft w:val="0"/>
      <w:marRight w:val="0"/>
      <w:marTop w:val="0"/>
      <w:marBottom w:val="0"/>
      <w:divBdr>
        <w:top w:val="none" w:sz="0" w:space="0" w:color="auto"/>
        <w:left w:val="none" w:sz="0" w:space="0" w:color="auto"/>
        <w:bottom w:val="none" w:sz="0" w:space="0" w:color="auto"/>
        <w:right w:val="none" w:sz="0" w:space="0" w:color="auto"/>
      </w:divBdr>
    </w:div>
    <w:div w:id="936601225">
      <w:bodyDiv w:val="1"/>
      <w:marLeft w:val="0"/>
      <w:marRight w:val="0"/>
      <w:marTop w:val="0"/>
      <w:marBottom w:val="0"/>
      <w:divBdr>
        <w:top w:val="none" w:sz="0" w:space="0" w:color="auto"/>
        <w:left w:val="none" w:sz="0" w:space="0" w:color="auto"/>
        <w:bottom w:val="none" w:sz="0" w:space="0" w:color="auto"/>
        <w:right w:val="none" w:sz="0" w:space="0" w:color="auto"/>
      </w:divBdr>
    </w:div>
    <w:div w:id="1441216909">
      <w:bodyDiv w:val="1"/>
      <w:marLeft w:val="0"/>
      <w:marRight w:val="0"/>
      <w:marTop w:val="0"/>
      <w:marBottom w:val="0"/>
      <w:divBdr>
        <w:top w:val="none" w:sz="0" w:space="0" w:color="auto"/>
        <w:left w:val="none" w:sz="0" w:space="0" w:color="auto"/>
        <w:bottom w:val="none" w:sz="0" w:space="0" w:color="auto"/>
        <w:right w:val="none" w:sz="0" w:space="0" w:color="auto"/>
      </w:divBdr>
    </w:div>
    <w:div w:id="1881016709">
      <w:bodyDiv w:val="1"/>
      <w:marLeft w:val="0"/>
      <w:marRight w:val="0"/>
      <w:marTop w:val="0"/>
      <w:marBottom w:val="0"/>
      <w:divBdr>
        <w:top w:val="none" w:sz="0" w:space="0" w:color="auto"/>
        <w:left w:val="none" w:sz="0" w:space="0" w:color="auto"/>
        <w:bottom w:val="none" w:sz="0" w:space="0" w:color="auto"/>
        <w:right w:val="none" w:sz="0" w:space="0" w:color="auto"/>
      </w:divBdr>
      <w:divsChild>
        <w:div w:id="40176453">
          <w:marLeft w:val="0"/>
          <w:marRight w:val="0"/>
          <w:marTop w:val="0"/>
          <w:marBottom w:val="0"/>
          <w:divBdr>
            <w:top w:val="none" w:sz="0" w:space="0" w:color="auto"/>
            <w:left w:val="none" w:sz="0" w:space="0" w:color="auto"/>
            <w:bottom w:val="none" w:sz="0" w:space="0" w:color="auto"/>
            <w:right w:val="none" w:sz="0" w:space="0" w:color="auto"/>
          </w:divBdr>
          <w:divsChild>
            <w:div w:id="173151757">
              <w:marLeft w:val="0"/>
              <w:marRight w:val="0"/>
              <w:marTop w:val="100"/>
              <w:marBottom w:val="100"/>
              <w:divBdr>
                <w:top w:val="none" w:sz="0" w:space="0" w:color="auto"/>
                <w:left w:val="none" w:sz="0" w:space="0" w:color="auto"/>
                <w:bottom w:val="none" w:sz="0" w:space="0" w:color="auto"/>
                <w:right w:val="none" w:sz="0" w:space="0" w:color="auto"/>
              </w:divBdr>
              <w:divsChild>
                <w:div w:id="1102340150">
                  <w:marLeft w:val="0"/>
                  <w:marRight w:val="0"/>
                  <w:marTop w:val="0"/>
                  <w:marBottom w:val="0"/>
                  <w:divBdr>
                    <w:top w:val="none" w:sz="0" w:space="0" w:color="auto"/>
                    <w:left w:val="none" w:sz="0" w:space="0" w:color="auto"/>
                    <w:bottom w:val="none" w:sz="0" w:space="0" w:color="auto"/>
                    <w:right w:val="none" w:sz="0" w:space="0" w:color="auto"/>
                  </w:divBdr>
                  <w:divsChild>
                    <w:div w:id="145860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899401">
      <w:bodyDiv w:val="1"/>
      <w:marLeft w:val="0"/>
      <w:marRight w:val="0"/>
      <w:marTop w:val="0"/>
      <w:marBottom w:val="0"/>
      <w:divBdr>
        <w:top w:val="none" w:sz="0" w:space="0" w:color="auto"/>
        <w:left w:val="none" w:sz="0" w:space="0" w:color="auto"/>
        <w:bottom w:val="none" w:sz="0" w:space="0" w:color="auto"/>
        <w:right w:val="none" w:sz="0" w:space="0" w:color="auto"/>
      </w:divBdr>
    </w:div>
    <w:div w:id="1944263304">
      <w:bodyDiv w:val="1"/>
      <w:marLeft w:val="0"/>
      <w:marRight w:val="0"/>
      <w:marTop w:val="0"/>
      <w:marBottom w:val="0"/>
      <w:divBdr>
        <w:top w:val="none" w:sz="0" w:space="0" w:color="auto"/>
        <w:left w:val="none" w:sz="0" w:space="0" w:color="auto"/>
        <w:bottom w:val="none" w:sz="0" w:space="0" w:color="auto"/>
        <w:right w:val="none" w:sz="0" w:space="0" w:color="auto"/>
      </w:divBdr>
    </w:div>
    <w:div w:id="199394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1232</Words>
  <Characters>7023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Morrison-Diallo</dc:creator>
  <cp:keywords/>
  <dc:description/>
  <cp:lastModifiedBy>vinny</cp:lastModifiedBy>
  <cp:revision>2</cp:revision>
  <dcterms:created xsi:type="dcterms:W3CDTF">2019-12-06T20:11:00Z</dcterms:created>
  <dcterms:modified xsi:type="dcterms:W3CDTF">2019-12-06T20:11:00Z</dcterms:modified>
</cp:coreProperties>
</file>