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D5395A" w:rsidP="00D5395A" w14:paraId="140154A8" w14:textId="791985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Memory </w:t>
      </w:r>
    </w:p>
    <w:p w:rsidR="00CC430A" w:rsidP="00D5395A" w14:paraId="07593F33" w14:textId="553CAE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D5395A" w:rsidP="00D5395A" w14:paraId="61FA96E7" w14:textId="7FA996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D5395A" w:rsidP="004A7E33" w14:paraId="280B515A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5395A" w:rsidP="004A7E33" w14:paraId="65355069" w14:textId="495AB4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5395A" w:rsidP="004A7E33" w14:paraId="37DD6C5B" w14:textId="4492A5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5395A" w:rsidP="004A7E33" w14:paraId="48F20213" w14:textId="074677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5395A" w:rsidP="004A7E33" w14:paraId="3558F497" w14:textId="30AC1C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5395A" w:rsidP="004A7E33" w14:paraId="55D7A7B3" w14:textId="4D494F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5395A" w:rsidP="004A7E33" w14:paraId="107ABFCF" w14:textId="501D1C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5395A" w:rsidRPr="004A7E33" w:rsidP="004A7E33" w14:paraId="07D84C3B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C0442" w:rsidP="004A7E33" w14:paraId="42560E85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C0442" w:rsidP="004A7E33" w14:paraId="64E2C712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C0442" w:rsidP="004A7E33" w14:paraId="5CEF59F9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C0442" w:rsidP="004A7E33" w14:paraId="06B8A40A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C0442" w:rsidP="004A7E33" w14:paraId="7C7CAA00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C0442" w:rsidP="004A7E33" w14:paraId="779634A3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C0442" w:rsidP="004A7E33" w14:paraId="1BBD619E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A7E33" w:rsidP="004A7E33" w14:paraId="30B74F50" w14:textId="57E6BE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AMNESIA AND MEMORIES</w:t>
      </w:r>
      <w:r>
        <w:rPr>
          <w:rFonts w:ascii="Times New Roman" w:hAnsi="Times New Roman" w:cs="Times New Roman"/>
          <w:sz w:val="24"/>
          <w:szCs w:val="24"/>
        </w:rPr>
        <w:t>.(</w:t>
      </w:r>
      <w:r>
        <w:rPr>
          <w:rFonts w:ascii="Times New Roman" w:hAnsi="Times New Roman" w:cs="Times New Roman"/>
          <w:sz w:val="24"/>
          <w:szCs w:val="24"/>
        </w:rPr>
        <w:t xml:space="preserve">critical thinking; No.18, </w:t>
      </w:r>
      <w:r w:rsidR="0016720D">
        <w:rPr>
          <w:rFonts w:ascii="Times New Roman" w:hAnsi="Times New Roman" w:cs="Times New Roman"/>
          <w:sz w:val="24"/>
          <w:szCs w:val="24"/>
        </w:rPr>
        <w:t>“compare and contrast two types of amnesia).</w:t>
      </w:r>
    </w:p>
    <w:p w:rsidR="00CC430A" w:rsidRPr="004A7E33" w:rsidP="00394B5C" w14:paraId="43E81EEF" w14:textId="11DEF05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A7E33">
        <w:rPr>
          <w:rFonts w:ascii="Times New Roman" w:hAnsi="Times New Roman" w:cs="Times New Roman"/>
          <w:sz w:val="24"/>
          <w:szCs w:val="24"/>
        </w:rPr>
        <w:t xml:space="preserve">Memories of past experiences in our lives are significant. They remind our events and things we have </w:t>
      </w:r>
      <w:r w:rsidRPr="004A7E33" w:rsidR="004A7E33">
        <w:rPr>
          <w:rFonts w:ascii="Times New Roman" w:hAnsi="Times New Roman" w:cs="Times New Roman"/>
          <w:sz w:val="24"/>
          <w:szCs w:val="24"/>
        </w:rPr>
        <w:t>achieved</w:t>
      </w:r>
      <w:r w:rsidRPr="004A7E33">
        <w:rPr>
          <w:rFonts w:ascii="Times New Roman" w:hAnsi="Times New Roman" w:cs="Times New Roman"/>
          <w:sz w:val="24"/>
          <w:szCs w:val="24"/>
        </w:rPr>
        <w:t xml:space="preserve"> or failed to achieve.</w:t>
      </w:r>
      <w:r w:rsidRPr="004A7E33" w:rsidR="003B4DA8">
        <w:rPr>
          <w:rFonts w:ascii="Times New Roman" w:hAnsi="Times New Roman" w:cs="Times New Roman"/>
          <w:sz w:val="24"/>
          <w:szCs w:val="24"/>
        </w:rPr>
        <w:t xml:space="preserve"> Our memory, at times, may face a challenge to recall learning experiences.</w:t>
      </w:r>
      <w:r w:rsidRPr="004A7E33" w:rsidR="0005312E">
        <w:rPr>
          <w:rFonts w:ascii="Times New Roman" w:hAnsi="Times New Roman" w:cs="Times New Roman"/>
          <w:sz w:val="24"/>
          <w:szCs w:val="24"/>
        </w:rPr>
        <w:t xml:space="preserve"> There are two types of</w:t>
      </w:r>
      <w:r w:rsidRPr="004A7E33" w:rsidR="003B4DA8">
        <w:rPr>
          <w:rFonts w:ascii="Times New Roman" w:hAnsi="Times New Roman" w:cs="Times New Roman"/>
          <w:sz w:val="24"/>
          <w:szCs w:val="24"/>
        </w:rPr>
        <w:t xml:space="preserve"> </w:t>
      </w:r>
      <w:r w:rsidRPr="004A7E33" w:rsidR="0005312E">
        <w:rPr>
          <w:rFonts w:ascii="Times New Roman" w:hAnsi="Times New Roman" w:cs="Times New Roman"/>
          <w:sz w:val="24"/>
          <w:szCs w:val="24"/>
        </w:rPr>
        <w:t>a</w:t>
      </w:r>
      <w:r w:rsidRPr="004A7E33" w:rsidR="003B4DA8">
        <w:rPr>
          <w:rFonts w:ascii="Times New Roman" w:hAnsi="Times New Roman" w:cs="Times New Roman"/>
          <w:sz w:val="24"/>
          <w:szCs w:val="24"/>
        </w:rPr>
        <w:t>mnesia</w:t>
      </w:r>
      <w:r w:rsidRPr="004A7E33" w:rsidR="0005312E">
        <w:rPr>
          <w:rFonts w:ascii="Times New Roman" w:hAnsi="Times New Roman" w:cs="Times New Roman"/>
          <w:sz w:val="24"/>
          <w:szCs w:val="24"/>
        </w:rPr>
        <w:t>; retrograde and anterograde amnesia that</w:t>
      </w:r>
      <w:r w:rsidRPr="004A7E33" w:rsidR="003B4DA8">
        <w:rPr>
          <w:rFonts w:ascii="Times New Roman" w:hAnsi="Times New Roman" w:cs="Times New Roman"/>
          <w:sz w:val="24"/>
          <w:szCs w:val="24"/>
        </w:rPr>
        <w:t xml:space="preserve"> cause</w:t>
      </w:r>
      <w:r w:rsidRPr="004A7E33" w:rsidR="0005312E">
        <w:rPr>
          <w:rFonts w:ascii="Times New Roman" w:hAnsi="Times New Roman" w:cs="Times New Roman"/>
          <w:sz w:val="24"/>
          <w:szCs w:val="24"/>
        </w:rPr>
        <w:t>s</w:t>
      </w:r>
      <w:r w:rsidRPr="004A7E33" w:rsidR="003B4DA8">
        <w:rPr>
          <w:rFonts w:ascii="Times New Roman" w:hAnsi="Times New Roman" w:cs="Times New Roman"/>
          <w:sz w:val="24"/>
          <w:szCs w:val="24"/>
        </w:rPr>
        <w:t xml:space="preserve"> long-term memory, which appears as an implication of psychological and physical injuries or ailment. </w:t>
      </w:r>
    </w:p>
    <w:p w:rsidR="003B4DA8" w:rsidRPr="004A7E33" w:rsidP="00394B5C" w14:paraId="6729EB7D" w14:textId="54D38A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A7E33">
        <w:rPr>
          <w:rFonts w:ascii="Times New Roman" w:hAnsi="Times New Roman" w:cs="Times New Roman"/>
          <w:sz w:val="24"/>
          <w:szCs w:val="24"/>
        </w:rPr>
        <w:t>Retrograde amnesia</w:t>
      </w:r>
      <w:r w:rsidRPr="004A7E33" w:rsidR="001068A5">
        <w:rPr>
          <w:rFonts w:ascii="Times New Roman" w:hAnsi="Times New Roman" w:cs="Times New Roman"/>
          <w:sz w:val="24"/>
          <w:szCs w:val="24"/>
        </w:rPr>
        <w:t xml:space="preserve"> is losing one's memories for activities that happened before a trauma. </w:t>
      </w:r>
      <w:r w:rsidRPr="004A7E33" w:rsidR="004A7E33">
        <w:rPr>
          <w:rFonts w:ascii="Times New Roman" w:hAnsi="Times New Roman" w:cs="Times New Roman"/>
          <w:sz w:val="24"/>
          <w:szCs w:val="24"/>
        </w:rPr>
        <w:t>Persons</w:t>
      </w:r>
      <w:r w:rsidRPr="004A7E33" w:rsidR="001068A5">
        <w:rPr>
          <w:rFonts w:ascii="Times New Roman" w:hAnsi="Times New Roman" w:cs="Times New Roman"/>
          <w:sz w:val="24"/>
          <w:szCs w:val="24"/>
        </w:rPr>
        <w:t xml:space="preserve"> affected by retrograde amnesia have challenges to recall episodic memories. For example, if one gets in an exam room, they have to learn for a term, yet they can not recall anything</w:t>
      </w:r>
      <w:r w:rsidRPr="004A7E33" w:rsidR="001068A5">
        <w:rPr>
          <w:rFonts w:ascii="Times New Roman" w:hAnsi="Times New Roman" w:cs="Times New Roman"/>
          <w:sz w:val="24"/>
          <w:szCs w:val="24"/>
        </w:rPr>
        <w:t xml:space="preserve">. This could be caused by injury-causing brain </w:t>
      </w:r>
      <w:r w:rsidRPr="004A7E33" w:rsidR="0005312E">
        <w:rPr>
          <w:rFonts w:ascii="Times New Roman" w:hAnsi="Times New Roman" w:cs="Times New Roman"/>
          <w:sz w:val="24"/>
          <w:szCs w:val="24"/>
        </w:rPr>
        <w:t>damage</w:t>
      </w:r>
      <w:r w:rsidRPr="004A7E33" w:rsidR="001068A5">
        <w:rPr>
          <w:rFonts w:ascii="Times New Roman" w:hAnsi="Times New Roman" w:cs="Times New Roman"/>
          <w:sz w:val="24"/>
          <w:szCs w:val="24"/>
        </w:rPr>
        <w:t>.</w:t>
      </w:r>
    </w:p>
    <w:p w:rsidR="001068A5" w:rsidRPr="004A7E33" w:rsidP="00394B5C" w14:paraId="4BC0F47D" w14:textId="0DF640A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A7E33">
        <w:rPr>
          <w:rFonts w:ascii="Times New Roman" w:hAnsi="Times New Roman" w:cs="Times New Roman"/>
          <w:sz w:val="24"/>
          <w:szCs w:val="24"/>
        </w:rPr>
        <w:t xml:space="preserve">Anterograde amnesia generally comes as a result of </w:t>
      </w:r>
      <w:r w:rsidRPr="004A7E33" w:rsidR="00454CAB">
        <w:rPr>
          <w:rFonts w:ascii="Times New Roman" w:hAnsi="Times New Roman" w:cs="Times New Roman"/>
          <w:sz w:val="24"/>
          <w:szCs w:val="24"/>
        </w:rPr>
        <w:t xml:space="preserve">brain trauma. According to Mcleod (2011), the challenge is that one </w:t>
      </w:r>
      <w:r w:rsidRPr="004A7E33" w:rsidR="00454CAB">
        <w:rPr>
          <w:rFonts w:ascii="Times New Roman" w:hAnsi="Times New Roman" w:cs="Times New Roman"/>
          <w:sz w:val="24"/>
          <w:szCs w:val="24"/>
        </w:rPr>
        <w:t>can not</w:t>
      </w:r>
      <w:r w:rsidRPr="004A7E33" w:rsidR="00454CAB">
        <w:rPr>
          <w:rFonts w:ascii="Times New Roman" w:hAnsi="Times New Roman" w:cs="Times New Roman"/>
          <w:sz w:val="24"/>
          <w:szCs w:val="24"/>
        </w:rPr>
        <w:t xml:space="preserve"> recall recent information before an injury happened, affecting the hippocampus. Destruction of the brain results in a poor response in transferring new information from short-term to long-term memory. According to Bayley and Squire (2002), individuals suffering from </w:t>
      </w:r>
      <w:r w:rsidRPr="004A7E33" w:rsidR="0005312E">
        <w:rPr>
          <w:rFonts w:ascii="Times New Roman" w:hAnsi="Times New Roman" w:cs="Times New Roman"/>
          <w:sz w:val="24"/>
          <w:szCs w:val="24"/>
        </w:rPr>
        <w:t>anterograde amnesia can not generate a current semantic memory despite getting a procedure to generate new memories.
</w:t>
      </w:r>
    </w:p>
    <w:p w:rsidR="001068A5" w:rsidP="00394B5C" w14:paraId="16C1ECA7" w14:textId="04F2286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A7E33">
        <w:rPr>
          <w:rFonts w:ascii="Times New Roman" w:hAnsi="Times New Roman" w:cs="Times New Roman"/>
          <w:sz w:val="24"/>
          <w:szCs w:val="24"/>
        </w:rPr>
        <w:t xml:space="preserve">Past and current memories are essential for survival strategies. </w:t>
      </w:r>
      <w:r w:rsidRPr="004A7E33" w:rsidR="004A7E33">
        <w:rPr>
          <w:rFonts w:ascii="Times New Roman" w:hAnsi="Times New Roman" w:cs="Times New Roman"/>
          <w:sz w:val="24"/>
          <w:szCs w:val="24"/>
        </w:rPr>
        <w:t>They help in recalling situations and how we should respond to them at a given time. Understanding our current memories helps get our brain adapting different environments, for example, in applying knowledge kept in both short-term and long-term memories.
</w:t>
      </w:r>
    </w:p>
    <w:p w:rsidR="002029D0" w:rsidP="004A7E33" w14:paraId="5905D81B" w14:textId="50405C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029D0" w:rsidP="00394B5C" w14:paraId="503B9C24" w14:textId="42B25F0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References.</w:t>
      </w:r>
    </w:p>
    <w:p w:rsidR="00394B5C" w:rsidP="004A7E33" w14:paraId="7AB8508F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029D0" w:rsidP="004A7E33" w14:paraId="4DFF00C2" w14:textId="3250DD68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P.J. Bayley and L. Squire</w:t>
      </w:r>
      <w:r>
        <w:rPr>
          <w:rFonts w:ascii="Times New Roman" w:hAnsi="Times New Roman" w:cs="Times New Roman"/>
          <w:sz w:val="24"/>
          <w:szCs w:val="24"/>
        </w:rPr>
        <w:t>,(</w:t>
      </w:r>
      <w:r>
        <w:rPr>
          <w:rFonts w:ascii="Times New Roman" w:hAnsi="Times New Roman" w:cs="Times New Roman"/>
          <w:sz w:val="24"/>
          <w:szCs w:val="24"/>
        </w:rPr>
        <w:t xml:space="preserve">2002) </w:t>
      </w:r>
      <w:r>
        <w:rPr>
          <w:rFonts w:ascii="Times New Roman" w:hAnsi="Times New Roman" w:cs="Times New Roman"/>
          <w:i/>
          <w:iCs/>
          <w:sz w:val="24"/>
          <w:szCs w:val="24"/>
        </w:rPr>
        <w:t>the official journal of the Society for Neuroscience
</w:t>
      </w:r>
    </w:p>
    <w:p w:rsidR="00436D36" w:rsidRPr="00436D36" w:rsidP="00394B5C" w14:paraId="634AAB5B" w14:textId="02B48FD8">
      <w:pPr>
        <w:spacing w:line="480" w:lineRule="auto"/>
        <w:ind w:firstLine="72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22(13):5741-8</w:t>
      </w:r>
    </w:p>
    <w:p w:rsidR="002029D0" w:rsidP="004A7E33" w14:paraId="4FF4A207" w14:textId="1F2E4A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John Mcleod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2011). </w:t>
      </w:r>
      <w:r w:rsidRPr="00436D36">
        <w:rPr>
          <w:rFonts w:ascii="Times New Roman" w:hAnsi="Times New Roman" w:cs="Times New Roman"/>
          <w:sz w:val="24"/>
          <w:szCs w:val="24"/>
          <w:u w:val="single"/>
        </w:rPr>
        <w:t>Coping with work stress: a review and critique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94B5C" w:rsidP="004A7E33" w14:paraId="01612133" w14:textId="3EA0B3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94B5C">
        <w:rPr>
          <w:rFonts w:ascii="Times New Roman" w:hAnsi="Times New Roman" w:cs="Times New Roman"/>
          <w:sz w:val="24"/>
          <w:szCs w:val="24"/>
        </w:rPr>
        <w:t>https://openstax.org/books/psychology-2e/pages/8-introduction</w:t>
      </w:r>
    </w:p>
    <w:p w:rsidR="00394B5C" w:rsidP="004A7E33" w14:paraId="0643548F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029D0" w:rsidRPr="004A7E33" w:rsidP="004A7E33" w14:paraId="76045498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Sect="0016720D"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C0442" w14:paraId="2BDE189D" w14:textId="721CEC73">
    <w:pPr>
      <w:pStyle w:val="Header"/>
    </w:pPr>
    <w:r>
      <w:t xml:space="preserve">Running head: MEMORY </w:t>
    </w:r>
  </w:p>
  <w:p w:rsidR="0016720D" w14:paraId="2312E7C2" w14:textId="27D831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720D" w14:paraId="49360784" w14:textId="7CEF2DAC">
    <w:pPr>
      <w:pStyle w:val="Header"/>
    </w:pPr>
    <w:r>
      <w:t>Memory</w:t>
    </w:r>
  </w:p>
  <w:p w:rsidR="0016720D" w14:paraId="63B2B0B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30A"/>
    <w:rsid w:val="0005312E"/>
    <w:rsid w:val="000D2B39"/>
    <w:rsid w:val="001068A5"/>
    <w:rsid w:val="0016720D"/>
    <w:rsid w:val="00195BAC"/>
    <w:rsid w:val="002029D0"/>
    <w:rsid w:val="00394B5C"/>
    <w:rsid w:val="003B4DA8"/>
    <w:rsid w:val="00436D36"/>
    <w:rsid w:val="00454CAB"/>
    <w:rsid w:val="004A7E33"/>
    <w:rsid w:val="008647A1"/>
    <w:rsid w:val="008C0442"/>
    <w:rsid w:val="00B2466C"/>
    <w:rsid w:val="00BB32B7"/>
    <w:rsid w:val="00CC430A"/>
    <w:rsid w:val="00D5395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6337839-C166-4AE0-8CEE-17C4599A0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72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720D"/>
  </w:style>
  <w:style w:type="paragraph" w:styleId="Footer">
    <w:name w:val="footer"/>
    <w:basedOn w:val="Normal"/>
    <w:link w:val="FooterChar"/>
    <w:uiPriority w:val="99"/>
    <w:unhideWhenUsed/>
    <w:rsid w:val="001672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72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DD7C4-D894-4846-8FBF-096D440BD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sheilahchemtai98@gmail.com</cp:lastModifiedBy>
  <cp:revision>2</cp:revision>
  <dcterms:created xsi:type="dcterms:W3CDTF">2020-10-18T23:19:00Z</dcterms:created>
  <dcterms:modified xsi:type="dcterms:W3CDTF">2020-10-18T23:19:00Z</dcterms:modified>
</cp:coreProperties>
</file>