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28690" w14:textId="36E00B32" w:rsidR="00213332" w:rsidRPr="00213332" w:rsidRDefault="00213332" w:rsidP="00213332">
      <w:pPr>
        <w:shd w:val="clear" w:color="auto" w:fill="C4F2FF"/>
        <w:spacing w:before="100" w:beforeAutospacing="1" w:after="100" w:afterAutospacing="1"/>
        <w:rPr>
          <w:rFonts w:ascii="AvenirLTPro" w:eastAsia="Times New Roman" w:hAnsi="AvenirLTPro" w:cs="Times New Roman"/>
          <w:b/>
          <w:sz w:val="18"/>
          <w:szCs w:val="18"/>
        </w:rPr>
      </w:pPr>
      <w:r>
        <w:rPr>
          <w:rFonts w:ascii="AvenirLTPro" w:eastAsia="Times New Roman" w:hAnsi="AvenirLTPro" w:cs="Times New Roman"/>
          <w:b/>
          <w:sz w:val="18"/>
          <w:szCs w:val="18"/>
        </w:rPr>
        <w:t>Page629</w:t>
      </w:r>
      <w:bookmarkStart w:id="0" w:name="_GoBack"/>
      <w:bookmarkEnd w:id="0"/>
    </w:p>
    <w:p w14:paraId="102D7EAE" w14:textId="1CFD870C" w:rsidR="00213332" w:rsidRPr="00213332" w:rsidRDefault="00213332" w:rsidP="00213332">
      <w:pPr>
        <w:shd w:val="clear" w:color="auto" w:fill="C4F2FF"/>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The U.S. Department of Defense (DOD) has a budget of $417 billion, 3.3 million employees, and over $1 trillion in assets. It also has one of the most antiquated and </w:t>
      </w:r>
      <w:proofErr w:type="spellStart"/>
      <w:r w:rsidRPr="00213332">
        <w:rPr>
          <w:rFonts w:ascii="AvenirLTPro" w:eastAsia="Times New Roman" w:hAnsi="AvenirLTPro" w:cs="Times New Roman"/>
          <w:sz w:val="18"/>
          <w:szCs w:val="18"/>
        </w:rPr>
        <w:t>inef</w:t>
      </w:r>
      <w:proofErr w:type="spellEnd"/>
      <w:r w:rsidRPr="00213332">
        <w:rPr>
          <w:rFonts w:ascii="AvenirLTPro" w:eastAsia="Times New Roman" w:hAnsi="AvenirLTPro" w:cs="Times New Roman"/>
          <w:sz w:val="18"/>
          <w:szCs w:val="18"/>
        </w:rPr>
        <w:t xml:space="preserve">- </w:t>
      </w:r>
      <w:proofErr w:type="spellStart"/>
      <w:r w:rsidRPr="00213332">
        <w:rPr>
          <w:rFonts w:ascii="AvenirLTPro" w:eastAsia="Times New Roman" w:hAnsi="AvenirLTPro" w:cs="Times New Roman"/>
          <w:sz w:val="18"/>
          <w:szCs w:val="18"/>
        </w:rPr>
        <w:t>ficient</w:t>
      </w:r>
      <w:proofErr w:type="spellEnd"/>
      <w:r w:rsidRPr="00213332">
        <w:rPr>
          <w:rFonts w:ascii="AvenirLTPro" w:eastAsia="Times New Roman" w:hAnsi="AvenirLTPro" w:cs="Times New Roman"/>
          <w:sz w:val="18"/>
          <w:szCs w:val="18"/>
        </w:rPr>
        <w:t xml:space="preserve"> information systems in the world and cannot pro- duce accurate accounting information or get a clean audit. Only a few of their 4,000 systems communicate effectively with other systems. Most systems require data that are transferred between systems to be manually reentered. </w:t>
      </w:r>
    </w:p>
    <w:p w14:paraId="3C619EAC" w14:textId="77777777" w:rsidR="00213332" w:rsidRPr="00213332" w:rsidRDefault="00213332" w:rsidP="00213332">
      <w:pPr>
        <w:shd w:val="clear" w:color="auto" w:fill="C4F2FF"/>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The DOD has been trying to modernize its AIS for over 20 years, at a cost of over $35 billion. After three notable failures, it is trying a fourth time. The Business Manage- </w:t>
      </w:r>
      <w:proofErr w:type="spellStart"/>
      <w:r w:rsidRPr="00213332">
        <w:rPr>
          <w:rFonts w:ascii="AvenirLTPro" w:eastAsia="Times New Roman" w:hAnsi="AvenirLTPro" w:cs="Times New Roman"/>
          <w:sz w:val="18"/>
          <w:szCs w:val="18"/>
        </w:rPr>
        <w:t>ment</w:t>
      </w:r>
      <w:proofErr w:type="spellEnd"/>
      <w:r w:rsidRPr="00213332">
        <w:rPr>
          <w:rFonts w:ascii="AvenirLTPro" w:eastAsia="Times New Roman" w:hAnsi="AvenirLTPro" w:cs="Times New Roman"/>
          <w:sz w:val="18"/>
          <w:szCs w:val="18"/>
        </w:rPr>
        <w:t xml:space="preserve"> Modernization Project’s (BMMP) goal is to integrate DOD systems and business processes and produce a user-transparent system. Unfortunately, many people would rather not see the DOD realize this transparency. Past reforms failed because system developers could not break through the barriers DOD agencies created to pro- </w:t>
      </w:r>
      <w:proofErr w:type="spellStart"/>
      <w:r w:rsidRPr="00213332">
        <w:rPr>
          <w:rFonts w:ascii="AvenirLTPro" w:eastAsia="Times New Roman" w:hAnsi="AvenirLTPro" w:cs="Times New Roman"/>
          <w:sz w:val="18"/>
          <w:szCs w:val="18"/>
        </w:rPr>
        <w:t>tect</w:t>
      </w:r>
      <w:proofErr w:type="spellEnd"/>
      <w:r w:rsidRPr="00213332">
        <w:rPr>
          <w:rFonts w:ascii="AvenirLTPro" w:eastAsia="Times New Roman" w:hAnsi="AvenirLTPro" w:cs="Times New Roman"/>
          <w:sz w:val="18"/>
          <w:szCs w:val="18"/>
        </w:rPr>
        <w:t xml:space="preserve"> their processes, procedures, and chains of command. </w:t>
      </w:r>
    </w:p>
    <w:p w14:paraId="0810EE93" w14:textId="77777777" w:rsidR="00213332" w:rsidRPr="00213332" w:rsidRDefault="00213332" w:rsidP="00213332">
      <w:pPr>
        <w:shd w:val="clear" w:color="auto" w:fill="C4F2FF"/>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Users resist integration because what is optimal for one user is often suboptimal for the DOD. Government bureaucrats resist because an integrated, transparent sys- </w:t>
      </w:r>
      <w:proofErr w:type="spellStart"/>
      <w:r w:rsidRPr="00213332">
        <w:rPr>
          <w:rFonts w:ascii="AvenirLTPro" w:eastAsia="Times New Roman" w:hAnsi="AvenirLTPro" w:cs="Times New Roman"/>
          <w:sz w:val="18"/>
          <w:szCs w:val="18"/>
        </w:rPr>
        <w:t>tem</w:t>
      </w:r>
      <w:proofErr w:type="spellEnd"/>
      <w:r w:rsidRPr="00213332">
        <w:rPr>
          <w:rFonts w:ascii="AvenirLTPro" w:eastAsia="Times New Roman" w:hAnsi="AvenirLTPro" w:cs="Times New Roman"/>
          <w:sz w:val="18"/>
          <w:szCs w:val="18"/>
        </w:rPr>
        <w:t xml:space="preserve"> will reveal many unnecessary or obsolete programs that further personal agendas. For example, managers are often promoted for their ability to generate, receive funding for, and operate programs, regardless of their </w:t>
      </w:r>
      <w:proofErr w:type="spellStart"/>
      <w:r w:rsidRPr="00213332">
        <w:rPr>
          <w:rFonts w:ascii="AvenirLTPro" w:eastAsia="Times New Roman" w:hAnsi="AvenirLTPro" w:cs="Times New Roman"/>
          <w:sz w:val="18"/>
          <w:szCs w:val="18"/>
        </w:rPr>
        <w:t>ef</w:t>
      </w:r>
      <w:proofErr w:type="spellEnd"/>
      <w:r w:rsidRPr="00213332">
        <w:rPr>
          <w:rFonts w:ascii="AvenirLTPro" w:eastAsia="Times New Roman" w:hAnsi="AvenirLTPro" w:cs="Times New Roman"/>
          <w:sz w:val="18"/>
          <w:szCs w:val="18"/>
        </w:rPr>
        <w:t xml:space="preserve">- </w:t>
      </w:r>
      <w:proofErr w:type="spellStart"/>
      <w:r w:rsidRPr="00213332">
        <w:rPr>
          <w:rFonts w:ascii="AvenirLTPro" w:eastAsia="Times New Roman" w:hAnsi="AvenirLTPro" w:cs="Times New Roman"/>
          <w:sz w:val="18"/>
          <w:szCs w:val="18"/>
        </w:rPr>
        <w:t>fectiveness</w:t>
      </w:r>
      <w:proofErr w:type="spellEnd"/>
      <w:r w:rsidRPr="00213332">
        <w:rPr>
          <w:rFonts w:ascii="AvenirLTPro" w:eastAsia="Times New Roman" w:hAnsi="AvenirLTPro" w:cs="Times New Roman"/>
          <w:sz w:val="18"/>
          <w:szCs w:val="18"/>
        </w:rPr>
        <w:t xml:space="preserve">. Senators and congressional representatives resist because a new system could adversely affect their ability to steer spending to constituents and thereby get reelected. </w:t>
      </w:r>
    </w:p>
    <w:p w14:paraId="0C9D38D3" w14:textId="77777777" w:rsidR="00213332" w:rsidRPr="00213332" w:rsidRDefault="00213332" w:rsidP="00213332">
      <w:pPr>
        <w:shd w:val="clear" w:color="auto" w:fill="C4F2FF"/>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To overcome these behavioral problems, the DOD is trying to convince the armed forces to rid them- selves of their “program protection” mindset. In one notable success, the Air Force now promotes person- </w:t>
      </w:r>
      <w:proofErr w:type="spellStart"/>
      <w:r w:rsidRPr="00213332">
        <w:rPr>
          <w:rFonts w:ascii="AvenirLTPro" w:eastAsia="Times New Roman" w:hAnsi="AvenirLTPro" w:cs="Times New Roman"/>
          <w:sz w:val="18"/>
          <w:szCs w:val="18"/>
        </w:rPr>
        <w:t>nel</w:t>
      </w:r>
      <w:proofErr w:type="spellEnd"/>
      <w:r w:rsidRPr="00213332">
        <w:rPr>
          <w:rFonts w:ascii="AvenirLTPro" w:eastAsia="Times New Roman" w:hAnsi="AvenirLTPro" w:cs="Times New Roman"/>
          <w:sz w:val="18"/>
          <w:szCs w:val="18"/>
        </w:rPr>
        <w:t xml:space="preserve"> based on actions that improve the Air Force as a whole, rather than on actions that defend a specific turf or program. </w:t>
      </w:r>
    </w:p>
    <w:p w14:paraId="0699ABB5" w14:textId="28D79187" w:rsidR="00213332" w:rsidRPr="00213332" w:rsidRDefault="00213332" w:rsidP="00213332">
      <w:pPr>
        <w:shd w:val="clear" w:color="auto" w:fill="C4F2FF"/>
        <w:rPr>
          <w:rFonts w:ascii="Times New Roman" w:eastAsia="Times New Roman" w:hAnsi="Times New Roman" w:cs="Times New Roman"/>
        </w:rPr>
      </w:pPr>
      <w:r w:rsidRPr="00213332">
        <w:rPr>
          <w:rFonts w:ascii="Times New Roman" w:eastAsia="Times New Roman" w:hAnsi="Times New Roman" w:cs="Times New Roman"/>
        </w:rPr>
        <w:fldChar w:fldCharType="begin"/>
      </w:r>
      <w:r w:rsidRPr="00213332">
        <w:rPr>
          <w:rFonts w:ascii="Times New Roman" w:eastAsia="Times New Roman" w:hAnsi="Times New Roman" w:cs="Times New Roman"/>
        </w:rPr>
        <w:instrText xml:space="preserve"> INCLUDEPICTURE "/var/folders/q8/whh570dn4csc0gwkx5t3x6440000gn/T/com.microsoft.Word/WebArchiveCopyPasteTempFiles/page656image47224624" \* MERGEFORMATINET </w:instrText>
      </w:r>
      <w:r w:rsidRPr="00213332">
        <w:rPr>
          <w:rFonts w:ascii="Times New Roman" w:eastAsia="Times New Roman" w:hAnsi="Times New Roman" w:cs="Times New Roman"/>
        </w:rPr>
        <w:fldChar w:fldCharType="separate"/>
      </w:r>
      <w:r w:rsidRPr="00213332">
        <w:rPr>
          <w:rFonts w:ascii="Times New Roman" w:eastAsia="Times New Roman" w:hAnsi="Times New Roman" w:cs="Times New Roman"/>
          <w:noProof/>
        </w:rPr>
        <w:drawing>
          <wp:inline distT="0" distB="0" distL="0" distR="0" wp14:anchorId="78CDF499" wp14:editId="531A08FC">
            <wp:extent cx="12700" cy="2667000"/>
            <wp:effectExtent l="0" t="0" r="0" b="0"/>
            <wp:docPr id="1" name="Picture 1" descr="page656image4722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656image472246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 cy="2667000"/>
                    </a:xfrm>
                    <a:prstGeom prst="rect">
                      <a:avLst/>
                    </a:prstGeom>
                    <a:noFill/>
                    <a:ln>
                      <a:noFill/>
                    </a:ln>
                  </pic:spPr>
                </pic:pic>
              </a:graphicData>
            </a:graphic>
          </wp:inline>
        </w:drawing>
      </w:r>
      <w:r w:rsidRPr="00213332">
        <w:rPr>
          <w:rFonts w:ascii="Times New Roman" w:eastAsia="Times New Roman" w:hAnsi="Times New Roman" w:cs="Times New Roman"/>
        </w:rPr>
        <w:fldChar w:fldCharType="end"/>
      </w:r>
    </w:p>
    <w:p w14:paraId="505CE2F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Resistance often takes one of three forms: aggression, projection, or avoidance. </w:t>
      </w:r>
    </w:p>
    <w:p w14:paraId="167B2D7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b/>
          <w:bCs/>
          <w:color w:val="3F7F7F"/>
          <w:sz w:val="20"/>
          <w:szCs w:val="20"/>
        </w:rPr>
        <w:t xml:space="preserve">A G </w:t>
      </w:r>
      <w:proofErr w:type="spellStart"/>
      <w:r w:rsidRPr="00213332">
        <w:rPr>
          <w:rFonts w:ascii="HelveticaNeueLTW1G" w:eastAsia="Times New Roman" w:hAnsi="HelveticaNeueLTW1G" w:cs="Times New Roman"/>
          <w:b/>
          <w:bCs/>
          <w:color w:val="3F7F7F"/>
          <w:sz w:val="20"/>
          <w:szCs w:val="20"/>
        </w:rPr>
        <w:t>G</w:t>
      </w:r>
      <w:proofErr w:type="spellEnd"/>
      <w:r w:rsidRPr="00213332">
        <w:rPr>
          <w:rFonts w:ascii="HelveticaNeueLTW1G" w:eastAsia="Times New Roman" w:hAnsi="HelveticaNeueLTW1G" w:cs="Times New Roman"/>
          <w:b/>
          <w:bCs/>
          <w:color w:val="3F7F7F"/>
          <w:sz w:val="20"/>
          <w:szCs w:val="20"/>
        </w:rPr>
        <w:t xml:space="preserve"> R E S </w:t>
      </w:r>
      <w:proofErr w:type="spellStart"/>
      <w:r w:rsidRPr="00213332">
        <w:rPr>
          <w:rFonts w:ascii="HelveticaNeueLTW1G" w:eastAsia="Times New Roman" w:hAnsi="HelveticaNeueLTW1G" w:cs="Times New Roman"/>
          <w:b/>
          <w:bCs/>
          <w:color w:val="3F7F7F"/>
          <w:sz w:val="20"/>
          <w:szCs w:val="20"/>
        </w:rPr>
        <w:t>S</w:t>
      </w:r>
      <w:proofErr w:type="spellEnd"/>
      <w:r w:rsidRPr="00213332">
        <w:rPr>
          <w:rFonts w:ascii="HelveticaNeueLTW1G" w:eastAsia="Times New Roman" w:hAnsi="HelveticaNeueLTW1G" w:cs="Times New Roman"/>
          <w:b/>
          <w:bCs/>
          <w:color w:val="3F7F7F"/>
          <w:sz w:val="20"/>
          <w:szCs w:val="20"/>
        </w:rPr>
        <w:t xml:space="preserve"> I O N </w:t>
      </w:r>
      <w:r w:rsidRPr="00213332">
        <w:rPr>
          <w:rFonts w:ascii="TimesLTPro" w:eastAsia="Times New Roman" w:hAnsi="TimesLTPro" w:cs="Times New Roman"/>
          <w:b/>
          <w:bCs/>
          <w:sz w:val="20"/>
          <w:szCs w:val="20"/>
        </w:rPr>
        <w:t xml:space="preserve">Aggression </w:t>
      </w:r>
      <w:r w:rsidRPr="00213332">
        <w:rPr>
          <w:rFonts w:ascii="TimesLTPro" w:eastAsia="Times New Roman" w:hAnsi="TimesLTPro" w:cs="Times New Roman"/>
          <w:sz w:val="20"/>
          <w:szCs w:val="20"/>
        </w:rPr>
        <w:t xml:space="preserve">is behavior that destroys, cripples, or weakens system effective- ness, such as increased error rates, disruptions, or deliberate sabotage. After one organization introduced an online AIS, data input devices had honey poured on them, were run over by forklifts, or had paper clips inserted in them. Employees also entered erroneous data into the system. In another organization, disgruntled workers punched in to an unpopular supervisor’s department and worked in other areas. This adversely affected the supervisor’s performance evaluation because he was charged for hours that did not belong to him. </w:t>
      </w:r>
    </w:p>
    <w:p w14:paraId="0E8CEA8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b/>
          <w:bCs/>
          <w:color w:val="3F7F7F"/>
          <w:sz w:val="20"/>
          <w:szCs w:val="20"/>
        </w:rPr>
        <w:t xml:space="preserve">PROJECTION </w:t>
      </w:r>
      <w:proofErr w:type="spellStart"/>
      <w:r w:rsidRPr="00213332">
        <w:rPr>
          <w:rFonts w:ascii="TimesLTPro" w:eastAsia="Times New Roman" w:hAnsi="TimesLTPro" w:cs="Times New Roman"/>
          <w:b/>
          <w:bCs/>
          <w:sz w:val="20"/>
          <w:szCs w:val="20"/>
        </w:rPr>
        <w:t>Projection</w:t>
      </w:r>
      <w:proofErr w:type="spellEnd"/>
      <w:r w:rsidRPr="00213332">
        <w:rPr>
          <w:rFonts w:ascii="TimesLTPro" w:eastAsia="Times New Roman" w:hAnsi="TimesLTPro" w:cs="Times New Roman"/>
          <w:b/>
          <w:bCs/>
          <w:sz w:val="20"/>
          <w:szCs w:val="20"/>
        </w:rPr>
        <w:t xml:space="preserve"> </w:t>
      </w:r>
      <w:r w:rsidRPr="00213332">
        <w:rPr>
          <w:rFonts w:ascii="TimesLTPro" w:eastAsia="Times New Roman" w:hAnsi="TimesLTPro" w:cs="Times New Roman"/>
          <w:sz w:val="20"/>
          <w:szCs w:val="20"/>
        </w:rPr>
        <w:t xml:space="preserve">is blaming the new system for everything that goes wrong. The sys- </w:t>
      </w:r>
      <w:proofErr w:type="spellStart"/>
      <w:r w:rsidRPr="00213332">
        <w:rPr>
          <w:rFonts w:ascii="TimesLTPro" w:eastAsia="Times New Roman" w:hAnsi="TimesLTPro" w:cs="Times New Roman"/>
          <w:sz w:val="20"/>
          <w:szCs w:val="20"/>
        </w:rPr>
        <w:t>tem</w:t>
      </w:r>
      <w:proofErr w:type="spellEnd"/>
      <w:r w:rsidRPr="00213332">
        <w:rPr>
          <w:rFonts w:ascii="TimesLTPro" w:eastAsia="Times New Roman" w:hAnsi="TimesLTPro" w:cs="Times New Roman"/>
          <w:sz w:val="20"/>
          <w:szCs w:val="20"/>
        </w:rPr>
        <w:t xml:space="preserve"> becomes the scapegoat for all real and imagined problems and errors. If these criticisms are not controlled or answered, system integrity can be damaged or destroyed. </w:t>
      </w:r>
    </w:p>
    <w:p w14:paraId="4F0D256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b/>
          <w:bCs/>
          <w:color w:val="3F7F7F"/>
          <w:sz w:val="20"/>
          <w:szCs w:val="20"/>
        </w:rPr>
        <w:lastRenderedPageBreak/>
        <w:t xml:space="preserve">AVOIDANCE </w:t>
      </w:r>
      <w:proofErr w:type="spellStart"/>
      <w:r w:rsidRPr="00213332">
        <w:rPr>
          <w:rFonts w:ascii="TimesLTPro" w:eastAsia="Times New Roman" w:hAnsi="TimesLTPro" w:cs="Times New Roman"/>
          <w:b/>
          <w:bCs/>
          <w:sz w:val="20"/>
          <w:szCs w:val="20"/>
        </w:rPr>
        <w:t>Avoidance</w:t>
      </w:r>
      <w:proofErr w:type="spellEnd"/>
      <w:r w:rsidRPr="00213332">
        <w:rPr>
          <w:rFonts w:ascii="TimesLTPro" w:eastAsia="Times New Roman" w:hAnsi="TimesLTPro" w:cs="Times New Roman"/>
          <w:b/>
          <w:bCs/>
          <w:sz w:val="20"/>
          <w:szCs w:val="20"/>
        </w:rPr>
        <w:t xml:space="preserve"> </w:t>
      </w:r>
      <w:r w:rsidRPr="00213332">
        <w:rPr>
          <w:rFonts w:ascii="TimesLTPro" w:eastAsia="Times New Roman" w:hAnsi="TimesLTPro" w:cs="Times New Roman"/>
          <w:sz w:val="20"/>
          <w:szCs w:val="20"/>
        </w:rPr>
        <w:t xml:space="preserve">is ignoring a new AIS in the hope that the problem (the system) will eventually go away. Davis Controls, a struggling manufacturer, processed its orders using e- mail, but pertinent information was frequently lost or forgotten. Davis invested $300,000 in software that efficiently captured customer information, properly handled purchase orders, helped managers make better daily decisions, and made it possible to process four times as many transactions. Employees avoided it, even though the CEO explained the system’s ben- </w:t>
      </w:r>
      <w:proofErr w:type="spellStart"/>
      <w:r w:rsidRPr="00213332">
        <w:rPr>
          <w:rFonts w:ascii="TimesLTPro" w:eastAsia="Times New Roman" w:hAnsi="TimesLTPro" w:cs="Times New Roman"/>
          <w:sz w:val="20"/>
          <w:szCs w:val="20"/>
        </w:rPr>
        <w:t>efits</w:t>
      </w:r>
      <w:proofErr w:type="spellEnd"/>
      <w:r w:rsidRPr="00213332">
        <w:rPr>
          <w:rFonts w:ascii="TimesLTPro" w:eastAsia="Times New Roman" w:hAnsi="TimesLTPro" w:cs="Times New Roman"/>
          <w:sz w:val="20"/>
          <w:szCs w:val="20"/>
        </w:rPr>
        <w:t xml:space="preserve"> and told them the company’s survival and their jobs were at stake. Finally, the CEO disabled the uncooperative employees’ e-mail accounts and terminated the employees who continued to avoid the system. </w:t>
      </w:r>
    </w:p>
    <w:p w14:paraId="46602E97"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color w:val="4C990F"/>
        </w:rPr>
        <w:t xml:space="preserve">PREVENTING BEHAVIORAL PROBLEMS </w:t>
      </w:r>
    </w:p>
    <w:p w14:paraId="72E838B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The human element, which is often the most significant problem a company encounters in implementing a system, can be improved by observing the following guidelines: </w:t>
      </w:r>
    </w:p>
    <w:p w14:paraId="51D4807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 New Roman" w:eastAsia="Times New Roman" w:hAnsi="Times New Roman" w:cs="Times New Roman"/>
          <w:color w:val="7CB2B2"/>
          <w:sz w:val="14"/>
          <w:szCs w:val="14"/>
        </w:rPr>
        <w:t>●</w:t>
      </w:r>
      <w:r w:rsidRPr="00213332">
        <w:rPr>
          <w:rFonts w:ascii="ZapfDingbatsStd" w:eastAsia="Times New Roman" w:hAnsi="ZapfDingbatsStd" w:cs="Times New Roman"/>
          <w:color w:val="7CB2B2"/>
          <w:sz w:val="14"/>
          <w:szCs w:val="14"/>
        </w:rPr>
        <w:t xml:space="preserve"> </w:t>
      </w:r>
      <w:r w:rsidRPr="00213332">
        <w:rPr>
          <w:rFonts w:ascii="TimesLTPro" w:eastAsia="Times New Roman" w:hAnsi="TimesLTPro" w:cs="Times New Roman"/>
          <w:b/>
          <w:bCs/>
          <w:i/>
          <w:iCs/>
          <w:sz w:val="20"/>
          <w:szCs w:val="20"/>
        </w:rPr>
        <w:t xml:space="preserve">Obtain management support. </w:t>
      </w:r>
      <w:r w:rsidRPr="00213332">
        <w:rPr>
          <w:rFonts w:ascii="TimesLTPro" w:eastAsia="Times New Roman" w:hAnsi="TimesLTPro" w:cs="Times New Roman"/>
          <w:sz w:val="20"/>
          <w:szCs w:val="20"/>
        </w:rPr>
        <w:t xml:space="preserve">Appoint a champion who can provide resources and </w:t>
      </w:r>
      <w:proofErr w:type="spellStart"/>
      <w:r w:rsidRPr="00213332">
        <w:rPr>
          <w:rFonts w:ascii="TimesLTPro" w:eastAsia="Times New Roman" w:hAnsi="TimesLTPro" w:cs="Times New Roman"/>
          <w:sz w:val="20"/>
          <w:szCs w:val="20"/>
        </w:rPr>
        <w:t>moti</w:t>
      </w:r>
      <w:proofErr w:type="spellEnd"/>
      <w:r w:rsidRPr="00213332">
        <w:rPr>
          <w:rFonts w:ascii="TimesLTPro" w:eastAsia="Times New Roman" w:hAnsi="TimesLTPro" w:cs="Times New Roman"/>
          <w:sz w:val="20"/>
          <w:szCs w:val="20"/>
        </w:rPr>
        <w:t xml:space="preserve">- </w:t>
      </w:r>
      <w:proofErr w:type="spellStart"/>
      <w:r w:rsidRPr="00213332">
        <w:rPr>
          <w:rFonts w:ascii="TimesLTPro" w:eastAsia="Times New Roman" w:hAnsi="TimesLTPro" w:cs="Times New Roman"/>
          <w:sz w:val="20"/>
          <w:szCs w:val="20"/>
        </w:rPr>
        <w:t>vate</w:t>
      </w:r>
      <w:proofErr w:type="spellEnd"/>
      <w:r w:rsidRPr="00213332">
        <w:rPr>
          <w:rFonts w:ascii="TimesLTPro" w:eastAsia="Times New Roman" w:hAnsi="TimesLTPro" w:cs="Times New Roman"/>
          <w:sz w:val="20"/>
          <w:szCs w:val="20"/>
        </w:rPr>
        <w:t xml:space="preserve"> others to assist and cooperate with systems development. </w:t>
      </w:r>
    </w:p>
    <w:p w14:paraId="3126585C" w14:textId="7A9A1EDA" w:rsidR="007B4E51" w:rsidRDefault="00213332">
      <w:pPr>
        <w:rPr>
          <w:b/>
        </w:rPr>
      </w:pPr>
      <w:proofErr w:type="spellStart"/>
      <w:r>
        <w:rPr>
          <w:b/>
        </w:rPr>
        <w:t>Pg</w:t>
      </w:r>
      <w:proofErr w:type="spellEnd"/>
      <w:r>
        <w:rPr>
          <w:b/>
        </w:rPr>
        <w:t xml:space="preserve"> 636</w:t>
      </w:r>
    </w:p>
    <w:p w14:paraId="051A54C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color w:val="A3303F"/>
          <w:sz w:val="38"/>
          <w:szCs w:val="38"/>
        </w:rPr>
        <w:t xml:space="preserve">Summary and Case Conclusion </w:t>
      </w:r>
    </w:p>
    <w:p w14:paraId="5E34315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After an extensive analysis of Shoppers Mart’s current system and core business processes, Ann Christy has proposed some changes. She has asked the corporate office to produce daily sales data for each store to help them adapt quickly to customer needs and to help suppliers avoid stockouts and overstocking. Shoppers Mart will coordinate buying at the corporate office to minimize inventory levels and negotiate lower wholesale prices. Stores will electronically send daily orders to the corporate office. Based on store orders and ware- house inventory, the corporate office will send purchase orders to suppliers. Suppliers will process orders and ship goods to regional warehouses or directly to the stores the day orders are received. Each store will have the flexibility to respond to local sales trends and con- </w:t>
      </w:r>
      <w:proofErr w:type="spellStart"/>
      <w:r w:rsidRPr="00213332">
        <w:rPr>
          <w:rFonts w:ascii="TimesLTPro" w:eastAsia="Times New Roman" w:hAnsi="TimesLTPro" w:cs="Times New Roman"/>
          <w:sz w:val="20"/>
          <w:szCs w:val="20"/>
        </w:rPr>
        <w:t>ditions</w:t>
      </w:r>
      <w:proofErr w:type="spellEnd"/>
      <w:r w:rsidRPr="00213332">
        <w:rPr>
          <w:rFonts w:ascii="TimesLTPro" w:eastAsia="Times New Roman" w:hAnsi="TimesLTPro" w:cs="Times New Roman"/>
          <w:sz w:val="20"/>
          <w:szCs w:val="20"/>
        </w:rPr>
        <w:t xml:space="preserve"> by placing local orders. Accounts payable will be centralized so payments can be made electronically. </w:t>
      </w:r>
    </w:p>
    <w:p w14:paraId="13567E0D"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Ann reviews the proposed system with the legal department and the AIS staff. She is told it complies with all legal considerations and is technologically feasible. Top manage- </w:t>
      </w:r>
      <w:proofErr w:type="spellStart"/>
      <w:r w:rsidRPr="00213332">
        <w:rPr>
          <w:rFonts w:ascii="TimesLTPro" w:eastAsia="Times New Roman" w:hAnsi="TimesLTPro" w:cs="Times New Roman"/>
          <w:sz w:val="20"/>
          <w:szCs w:val="20"/>
        </w:rPr>
        <w:t>ment</w:t>
      </w:r>
      <w:proofErr w:type="spellEnd"/>
      <w:r w:rsidRPr="00213332">
        <w:rPr>
          <w:rFonts w:ascii="TimesLTPro" w:eastAsia="Times New Roman" w:hAnsi="TimesLTPro" w:cs="Times New Roman"/>
          <w:sz w:val="20"/>
          <w:szCs w:val="20"/>
        </w:rPr>
        <w:t xml:space="preserve"> and the information systems steering committee will decide how to allocate time and resources for the project and will communicate all staff assignments to systems manage- </w:t>
      </w:r>
      <w:proofErr w:type="spellStart"/>
      <w:r w:rsidRPr="00213332">
        <w:rPr>
          <w:rFonts w:ascii="TimesLTPro" w:eastAsia="Times New Roman" w:hAnsi="TimesLTPro" w:cs="Times New Roman"/>
          <w:sz w:val="20"/>
          <w:szCs w:val="20"/>
        </w:rPr>
        <w:t>ment</w:t>
      </w:r>
      <w:proofErr w:type="spellEnd"/>
      <w:r w:rsidRPr="00213332">
        <w:rPr>
          <w:rFonts w:ascii="TimesLTPro" w:eastAsia="Times New Roman" w:hAnsi="TimesLTPro" w:cs="Times New Roman"/>
          <w:sz w:val="20"/>
          <w:szCs w:val="20"/>
        </w:rPr>
        <w:t xml:space="preserve"> and personnel. </w:t>
      </w:r>
    </w:p>
    <w:p w14:paraId="782E743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Ann’s team conducts an economic feasibility study (see Table 20-8) and determines that the project makes excellent use of funds. The team estimates that initial outlay costs for the system are $5 million. The team estimates recurring operating costs and expected savings for years 1 through 6, which are expected to rise from year to year. Ann calculates the net annual savings and then calculates the after-tax cash savings for each year. </w:t>
      </w:r>
    </w:p>
    <w:p w14:paraId="292D445D"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HelveticaNeueLTW1G" w:eastAsia="Times New Roman" w:hAnsi="HelveticaNeueLTW1G" w:cs="Times New Roman"/>
        </w:rPr>
        <w:t xml:space="preserve">Economic Feasibility of Shoppers Mart’s New Information System </w:t>
      </w:r>
    </w:p>
    <w:tbl>
      <w:tblPr>
        <w:tblW w:w="0" w:type="auto"/>
        <w:shd w:val="clear" w:color="auto" w:fill="E2FFCC"/>
        <w:tblCellMar>
          <w:top w:w="15" w:type="dxa"/>
          <w:left w:w="15" w:type="dxa"/>
          <w:bottom w:w="15" w:type="dxa"/>
          <w:right w:w="15" w:type="dxa"/>
        </w:tblCellMar>
        <w:tblLook w:val="04A0" w:firstRow="1" w:lastRow="0" w:firstColumn="1" w:lastColumn="0" w:noHBand="0" w:noVBand="1"/>
      </w:tblPr>
      <w:tblGrid>
        <w:gridCol w:w="7827"/>
      </w:tblGrid>
      <w:tr w:rsidR="00213332" w:rsidRPr="00213332" w14:paraId="668E9629" w14:textId="77777777" w:rsidTr="00213332">
        <w:tc>
          <w:tcPr>
            <w:tcW w:w="0" w:type="auto"/>
            <w:tcBorders>
              <w:top w:val="single" w:sz="12" w:space="0" w:color="000000"/>
              <w:left w:val="single" w:sz="2" w:space="0" w:color="000000"/>
              <w:bottom w:val="single" w:sz="2" w:space="0" w:color="000000"/>
              <w:right w:val="single" w:sz="2" w:space="0" w:color="000000"/>
            </w:tcBorders>
            <w:shd w:val="clear" w:color="auto" w:fill="E2FFCC"/>
            <w:vAlign w:val="center"/>
            <w:hideMark/>
          </w:tcPr>
          <w:p w14:paraId="48A46A4B" w14:textId="77777777" w:rsidR="00213332" w:rsidRPr="00213332" w:rsidRDefault="00213332" w:rsidP="00213332">
            <w:pPr>
              <w:spacing w:before="100" w:beforeAutospacing="1" w:after="100" w:afterAutospacing="1"/>
              <w:divId w:val="1876036057"/>
              <w:rPr>
                <w:rFonts w:ascii="Times New Roman" w:eastAsia="Times New Roman" w:hAnsi="Times New Roman" w:cs="Times New Roman"/>
              </w:rPr>
            </w:pPr>
            <w:r w:rsidRPr="00213332">
              <w:rPr>
                <w:rFonts w:ascii="AvenirLTPro" w:eastAsia="Times New Roman" w:hAnsi="AvenirLTPro" w:cs="Times New Roman"/>
                <w:b/>
                <w:bCs/>
                <w:color w:val="333333"/>
                <w:sz w:val="16"/>
                <w:szCs w:val="16"/>
              </w:rPr>
              <w:t xml:space="preserve">INITIAL YEAR 1 YEAR 2 YEAR 3 YEAR 4 YEAR 5 YEAR 6 OUTLAY </w:t>
            </w:r>
          </w:p>
        </w:tc>
      </w:tr>
      <w:tr w:rsidR="00213332" w:rsidRPr="00213332" w14:paraId="7B7FDB68"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72397B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sz w:val="18"/>
                <w:szCs w:val="18"/>
              </w:rPr>
              <w:t xml:space="preserve">Initial Outlay Costs </w:t>
            </w:r>
          </w:p>
        </w:tc>
      </w:tr>
      <w:tr w:rsidR="00213332" w:rsidRPr="00213332" w14:paraId="75965457"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311311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Hardware $2,000,000 </w:t>
            </w:r>
          </w:p>
        </w:tc>
      </w:tr>
      <w:tr w:rsidR="00213332" w:rsidRPr="00213332" w14:paraId="4AAFDF35"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32E84F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Software 400,000 </w:t>
            </w:r>
          </w:p>
        </w:tc>
      </w:tr>
      <w:tr w:rsidR="00213332" w:rsidRPr="00213332" w14:paraId="63962A9B"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812C82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Training 200,000 </w:t>
            </w:r>
          </w:p>
        </w:tc>
      </w:tr>
      <w:tr w:rsidR="00213332" w:rsidRPr="00213332" w14:paraId="38C9420D"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2ED685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Site preparation 200,000 </w:t>
            </w:r>
          </w:p>
        </w:tc>
      </w:tr>
      <w:tr w:rsidR="00213332" w:rsidRPr="00213332" w14:paraId="0ADFBB9E"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BF7C225"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Initial systems design 2,000,000 </w:t>
            </w:r>
          </w:p>
        </w:tc>
      </w:tr>
      <w:tr w:rsidR="00213332" w:rsidRPr="00213332" w14:paraId="1B3E2074" w14:textId="77777777" w:rsidTr="00213332">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442D5C6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Conversion 200,000 </w:t>
            </w:r>
          </w:p>
        </w:tc>
      </w:tr>
      <w:tr w:rsidR="00213332" w:rsidRPr="00213332" w14:paraId="0DDF1CD7" w14:textId="77777777" w:rsidTr="00213332">
        <w:tc>
          <w:tcPr>
            <w:tcW w:w="0" w:type="auto"/>
            <w:tcBorders>
              <w:top w:val="single" w:sz="4" w:space="0" w:color="000000"/>
              <w:left w:val="single" w:sz="2" w:space="0" w:color="000000"/>
              <w:bottom w:val="single" w:sz="2" w:space="0" w:color="000000"/>
              <w:right w:val="single" w:sz="2" w:space="0" w:color="000000"/>
            </w:tcBorders>
            <w:shd w:val="clear" w:color="auto" w:fill="E2FFCC"/>
            <w:vAlign w:val="center"/>
            <w:hideMark/>
          </w:tcPr>
          <w:p w14:paraId="396FB77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Total initial outlays $5,000,000 </w:t>
            </w:r>
          </w:p>
        </w:tc>
      </w:tr>
      <w:tr w:rsidR="00213332" w:rsidRPr="00213332" w14:paraId="26ED0CC2"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362233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sz w:val="18"/>
                <w:szCs w:val="18"/>
              </w:rPr>
              <w:lastRenderedPageBreak/>
              <w:t xml:space="preserve">Recurring Costs </w:t>
            </w:r>
          </w:p>
        </w:tc>
      </w:tr>
      <w:tr w:rsidR="00213332" w:rsidRPr="00213332" w14:paraId="3487A8F1"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6F0F2EE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Hardware expansion $260,000 $300,000 $340,000 $380,000 $400,000 </w:t>
            </w:r>
          </w:p>
        </w:tc>
      </w:tr>
      <w:tr w:rsidR="00213332" w:rsidRPr="00213332" w14:paraId="7AB09850"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368E89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Software 150,000 200,000 225,000 250,000 250,000 </w:t>
            </w:r>
          </w:p>
        </w:tc>
      </w:tr>
      <w:tr w:rsidR="00213332" w:rsidRPr="00213332" w14:paraId="438D1AFD"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63D027A0"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Systems maintenance $60,000 120,000 130,000 140,000 150,000 160,000 </w:t>
            </w:r>
          </w:p>
        </w:tc>
      </w:tr>
      <w:tr w:rsidR="00213332" w:rsidRPr="00213332" w14:paraId="1FECCAEB"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7512B0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Personnel costs 500,000 800,000 900,000 1,000,000 1,100,000 1,300,000 </w:t>
            </w:r>
          </w:p>
        </w:tc>
      </w:tr>
      <w:tr w:rsidR="00213332" w:rsidRPr="00213332" w14:paraId="32607B5B"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A315A4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Communication charges 100,000 160,000 180,000 200,000 220,000 250,000 </w:t>
            </w:r>
          </w:p>
        </w:tc>
      </w:tr>
      <w:tr w:rsidR="00213332" w:rsidRPr="00213332" w14:paraId="6E645822" w14:textId="77777777" w:rsidTr="00213332">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3A6922A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Overhead 300,000 420,000 490,000 560,000 600,000 640,000 </w:t>
            </w:r>
          </w:p>
        </w:tc>
      </w:tr>
      <w:tr w:rsidR="00213332" w:rsidRPr="00213332" w14:paraId="7158F4D3" w14:textId="77777777" w:rsidTr="00213332">
        <w:tc>
          <w:tcPr>
            <w:tcW w:w="0" w:type="auto"/>
            <w:tcBorders>
              <w:top w:val="single" w:sz="4" w:space="0" w:color="000000"/>
              <w:left w:val="single" w:sz="2" w:space="0" w:color="000000"/>
              <w:bottom w:val="single" w:sz="2" w:space="0" w:color="000000"/>
              <w:right w:val="single" w:sz="2" w:space="0" w:color="000000"/>
            </w:tcBorders>
            <w:shd w:val="clear" w:color="auto" w:fill="E2FFCC"/>
            <w:vAlign w:val="center"/>
            <w:hideMark/>
          </w:tcPr>
          <w:p w14:paraId="1A95F1E9"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Total costs </w:t>
            </w:r>
          </w:p>
          <w:p w14:paraId="056E3E4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$960,000 $1,910,000 $2,200,000 $2,465,000 $2,700,000 $3,000,000 </w:t>
            </w:r>
          </w:p>
        </w:tc>
      </w:tr>
      <w:tr w:rsidR="00213332" w:rsidRPr="00213332" w14:paraId="4DE17F30"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CB52F3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sz w:val="18"/>
                <w:szCs w:val="18"/>
              </w:rPr>
              <w:t xml:space="preserve">Savings </w:t>
            </w:r>
          </w:p>
        </w:tc>
      </w:tr>
      <w:tr w:rsidR="00213332" w:rsidRPr="00213332" w14:paraId="4EA2D683"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ED93A6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Clerical cost savings $600,000 $1,200,000 $1,400,000 $1,600,000 $1,800,000 $2,000,000 </w:t>
            </w:r>
          </w:p>
        </w:tc>
      </w:tr>
      <w:tr w:rsidR="00213332" w:rsidRPr="00213332" w14:paraId="6B625BD5"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80C4FE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Working capital savings 900,000 1,200,000 1,500,000 1,500,000 1,500,000 1,500,000 </w:t>
            </w:r>
          </w:p>
        </w:tc>
      </w:tr>
      <w:tr w:rsidR="00213332" w:rsidRPr="00213332" w14:paraId="766047A7"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769F171"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Profits from sales increases 500,000 900,000 1,200,000 1,500,000 1,800,000 </w:t>
            </w:r>
          </w:p>
        </w:tc>
      </w:tr>
      <w:tr w:rsidR="00213332" w:rsidRPr="00213332" w14:paraId="17BAB9AB" w14:textId="77777777" w:rsidTr="00213332">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66A9B61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Warehousing efficiencies 400,000 800,000 1,200,000 1,600,000 2,000,000 </w:t>
            </w:r>
          </w:p>
        </w:tc>
      </w:tr>
      <w:tr w:rsidR="00213332" w:rsidRPr="00213332" w14:paraId="3CB140EF" w14:textId="77777777" w:rsidTr="00213332">
        <w:tc>
          <w:tcPr>
            <w:tcW w:w="0" w:type="auto"/>
            <w:tcBorders>
              <w:top w:val="single" w:sz="4" w:space="0" w:color="000000"/>
              <w:left w:val="single" w:sz="2" w:space="0" w:color="000000"/>
              <w:bottom w:val="single" w:sz="2" w:space="0" w:color="000000"/>
              <w:right w:val="single" w:sz="2" w:space="0" w:color="000000"/>
            </w:tcBorders>
            <w:shd w:val="clear" w:color="auto" w:fill="E2FFCC"/>
            <w:vAlign w:val="center"/>
            <w:hideMark/>
          </w:tcPr>
          <w:p w14:paraId="7171828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Total savings </w:t>
            </w:r>
          </w:p>
          <w:p w14:paraId="2AA951B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$1,500,000 $3,300,000 $4,600,000 $5,500,000 $6,400,000 $7,300,300 </w:t>
            </w:r>
          </w:p>
        </w:tc>
      </w:tr>
      <w:tr w:rsidR="00213332" w:rsidRPr="00213332" w14:paraId="78FCA79B"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714EE0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sz w:val="18"/>
                <w:szCs w:val="18"/>
              </w:rPr>
              <w:t xml:space="preserve">Savings Minus Recurring Costs </w:t>
            </w:r>
            <w:r w:rsidRPr="00213332">
              <w:rPr>
                <w:rFonts w:ascii="AvenirLTPro" w:eastAsia="Times New Roman" w:hAnsi="AvenirLTPro" w:cs="Times New Roman"/>
                <w:sz w:val="18"/>
                <w:szCs w:val="18"/>
              </w:rPr>
              <w:t xml:space="preserve">$540,000 $1,390,000 $2,400,000 $3,035,000 $3,700,000 $4,300,000 </w:t>
            </w:r>
          </w:p>
        </w:tc>
      </w:tr>
      <w:tr w:rsidR="00213332" w:rsidRPr="00213332" w14:paraId="777599FD"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FB6EB8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Less income taxes (34% rate) (183,600) (472,600) (816,600) (1,031,900) (1,258,000) (1,462,000) </w:t>
            </w:r>
          </w:p>
        </w:tc>
      </w:tr>
      <w:tr w:rsidR="00213332" w:rsidRPr="00213332" w14:paraId="4D26896C"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5A16ED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Cash savings (net of tax) 356,400 917,400 1,584,000 2,003,100 2,442,000 2,838,000 </w:t>
            </w:r>
          </w:p>
        </w:tc>
      </w:tr>
      <w:tr w:rsidR="00213332" w:rsidRPr="00213332" w14:paraId="7F6A16D1" w14:textId="77777777" w:rsidTr="00213332">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5A72C12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Savings on taxes due to </w:t>
            </w:r>
            <w:proofErr w:type="spellStart"/>
            <w:r w:rsidRPr="00213332">
              <w:rPr>
                <w:rFonts w:ascii="AvenirLTPro" w:eastAsia="Times New Roman" w:hAnsi="AvenirLTPro" w:cs="Times New Roman"/>
                <w:sz w:val="18"/>
                <w:szCs w:val="18"/>
              </w:rPr>
              <w:t>depre</w:t>
            </w:r>
            <w:proofErr w:type="spellEnd"/>
            <w:r w:rsidRPr="00213332">
              <w:rPr>
                <w:rFonts w:ascii="AvenirLTPro" w:eastAsia="Times New Roman" w:hAnsi="AvenirLTPro" w:cs="Times New Roman"/>
                <w:sz w:val="18"/>
                <w:szCs w:val="18"/>
              </w:rPr>
              <w:t xml:space="preserve">- 340,000 544,000 326,400 195,500 195,500 98,600 </w:t>
            </w:r>
            <w:proofErr w:type="spellStart"/>
            <w:r w:rsidRPr="00213332">
              <w:rPr>
                <w:rFonts w:ascii="AvenirLTPro" w:eastAsia="Times New Roman" w:hAnsi="AvenirLTPro" w:cs="Times New Roman"/>
                <w:sz w:val="18"/>
                <w:szCs w:val="18"/>
              </w:rPr>
              <w:t>ciation</w:t>
            </w:r>
            <w:proofErr w:type="spellEnd"/>
            <w:r w:rsidRPr="00213332">
              <w:rPr>
                <w:rFonts w:ascii="AvenirLTPro" w:eastAsia="Times New Roman" w:hAnsi="AvenirLTPro" w:cs="Times New Roman"/>
                <w:sz w:val="18"/>
                <w:szCs w:val="18"/>
              </w:rPr>
              <w:t xml:space="preserve"> deduction </w:t>
            </w:r>
          </w:p>
        </w:tc>
      </w:tr>
      <w:tr w:rsidR="00213332" w:rsidRPr="00213332" w14:paraId="51CD372B" w14:textId="77777777" w:rsidTr="00213332">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23FA3B9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Net savings ($5,000,000) $696,400 $1,461,400 $1,910,400 $2,198,600 $2,637,500 $2,936,600 </w:t>
            </w:r>
          </w:p>
        </w:tc>
      </w:tr>
    </w:tbl>
    <w:p w14:paraId="059E88A3" w14:textId="48CA5D9D" w:rsidR="00213332" w:rsidRDefault="00213332">
      <w:pPr>
        <w:rPr>
          <w:b/>
        </w:rPr>
      </w:pPr>
    </w:p>
    <w:p w14:paraId="16762695" w14:textId="4DB2CDBD" w:rsidR="00213332" w:rsidRDefault="00213332">
      <w:pPr>
        <w:rPr>
          <w:b/>
        </w:rPr>
      </w:pPr>
    </w:p>
    <w:p w14:paraId="5F8B9A8F" w14:textId="00EA5D4F" w:rsidR="00213332" w:rsidRDefault="00213332">
      <w:pPr>
        <w:rPr>
          <w:b/>
        </w:rPr>
      </w:pPr>
      <w:r>
        <w:rPr>
          <w:b/>
        </w:rPr>
        <w:t>Page 637</w:t>
      </w:r>
    </w:p>
    <w:p w14:paraId="6456218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b/>
          <w:bCs/>
          <w:sz w:val="20"/>
          <w:szCs w:val="20"/>
        </w:rPr>
        <w:t xml:space="preserve">Payback </w:t>
      </w:r>
      <w:r w:rsidRPr="00213332">
        <w:rPr>
          <w:rFonts w:ascii="TimesLTPro" w:eastAsia="Times New Roman" w:hAnsi="TimesLTPro" w:cs="Times New Roman"/>
          <w:sz w:val="20"/>
          <w:szCs w:val="20"/>
        </w:rPr>
        <w:t xml:space="preserve">occurs in the fourth year when the savings net of taxes of $6,266,800 exceed the </w:t>
      </w:r>
    </w:p>
    <w:p w14:paraId="5750EB9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costs of $5,000,000. </w:t>
      </w:r>
    </w:p>
    <w:tbl>
      <w:tblPr>
        <w:tblW w:w="0" w:type="auto"/>
        <w:shd w:val="clear" w:color="auto" w:fill="E2FFCC"/>
        <w:tblCellMar>
          <w:top w:w="15" w:type="dxa"/>
          <w:left w:w="15" w:type="dxa"/>
          <w:bottom w:w="15" w:type="dxa"/>
          <w:right w:w="15" w:type="dxa"/>
        </w:tblCellMar>
        <w:tblLook w:val="04A0" w:firstRow="1" w:lastRow="0" w:firstColumn="1" w:lastColumn="0" w:noHBand="0" w:noVBand="1"/>
      </w:tblPr>
      <w:tblGrid>
        <w:gridCol w:w="2324"/>
        <w:gridCol w:w="1265"/>
        <w:gridCol w:w="1217"/>
        <w:gridCol w:w="793"/>
        <w:gridCol w:w="1134"/>
        <w:gridCol w:w="1036"/>
      </w:tblGrid>
      <w:tr w:rsidR="00213332" w:rsidRPr="00213332" w14:paraId="20AD0D67" w14:textId="77777777" w:rsidTr="00213332">
        <w:tc>
          <w:tcPr>
            <w:tcW w:w="0" w:type="auto"/>
            <w:gridSpan w:val="2"/>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66AFED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color w:val="333333"/>
                <w:sz w:val="16"/>
                <w:szCs w:val="16"/>
              </w:rPr>
              <w:t xml:space="preserve">NET PRESENT VALUE (INTEREST RATE OF 10%): </w:t>
            </w:r>
          </w:p>
        </w:tc>
        <w:tc>
          <w:tcPr>
            <w:tcW w:w="0" w:type="auto"/>
            <w:gridSpan w:val="4"/>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61C01330"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b/>
                <w:bCs/>
                <w:color w:val="333333"/>
                <w:sz w:val="16"/>
                <w:szCs w:val="16"/>
              </w:rPr>
              <w:t xml:space="preserve">DEPRECIATION ON INITIAL INVESTMENT OF $5,000,000: </w:t>
            </w:r>
          </w:p>
        </w:tc>
      </w:tr>
      <w:tr w:rsidR="00213332" w:rsidRPr="00213332" w14:paraId="0D8E7C66"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9E7F0A7" w14:textId="77777777" w:rsidR="00213332" w:rsidRPr="00213332" w:rsidRDefault="00213332" w:rsidP="00213332">
            <w:pPr>
              <w:rPr>
                <w:rFonts w:ascii="Times New Roman" w:eastAsia="Times New Roman" w:hAnsi="Times New Roman" w:cs="Times New Roman"/>
              </w:rPr>
            </w:pP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207EE0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($5,000,000)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543D86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Tax Rate 34%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6D1373D" w14:textId="77777777" w:rsidR="00213332" w:rsidRPr="00213332" w:rsidRDefault="00213332" w:rsidP="00213332">
            <w:pPr>
              <w:rPr>
                <w:rFonts w:ascii="Times New Roman" w:eastAsia="Times New Roman" w:hAnsi="Times New Roman" w:cs="Times New Roman"/>
              </w:rPr>
            </w:pP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34100DE" w14:textId="77777777" w:rsidR="00213332" w:rsidRPr="00213332" w:rsidRDefault="00213332" w:rsidP="00213332">
            <w:pPr>
              <w:rPr>
                <w:rFonts w:ascii="Times New Roman" w:eastAsia="Times New Roman" w:hAnsi="Times New Roman" w:cs="Times New Roman"/>
                <w:sz w:val="20"/>
                <w:szCs w:val="20"/>
              </w:rPr>
            </w:pP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FCB1917" w14:textId="77777777" w:rsidR="00213332" w:rsidRPr="00213332" w:rsidRDefault="00213332" w:rsidP="00213332">
            <w:pPr>
              <w:rPr>
                <w:rFonts w:ascii="Times New Roman" w:eastAsia="Times New Roman" w:hAnsi="Times New Roman" w:cs="Times New Roman"/>
                <w:sz w:val="20"/>
                <w:szCs w:val="20"/>
              </w:rPr>
            </w:pPr>
          </w:p>
        </w:tc>
      </w:tr>
      <w:tr w:rsidR="00213332" w:rsidRPr="00213332" w14:paraId="626981B0"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E46FDE4"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696,400 x 0.9091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486ED71"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633,097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74FEB2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Year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FFE298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Rate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648C674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Depreciation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962E7F4"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Tax Savings </w:t>
            </w:r>
          </w:p>
        </w:tc>
      </w:tr>
      <w:tr w:rsidR="00213332" w:rsidRPr="00213332" w14:paraId="57AA6E48"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4A1152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1,461,400 x 0.8265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2B464D0"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1,207,847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D8C408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8944107"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A8F760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$1,000,000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CB06F4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$340,000 </w:t>
            </w:r>
          </w:p>
        </w:tc>
      </w:tr>
      <w:tr w:rsidR="00213332" w:rsidRPr="00213332" w14:paraId="1E157EE8"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055986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1,910,400 x 0.7513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EC54007"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1,435,284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6036096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412E15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32.00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35AF622"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1,600,000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3A14D0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544,000 </w:t>
            </w:r>
          </w:p>
        </w:tc>
      </w:tr>
      <w:tr w:rsidR="00213332" w:rsidRPr="00213332" w14:paraId="62F2EEBC"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9B250F0"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2,198,600 x 0.6830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8D7EC0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1,501,644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E872834"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3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021E344D"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19.20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BC9268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960,000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4ED881A8"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326,400 </w:t>
            </w:r>
          </w:p>
        </w:tc>
      </w:tr>
      <w:tr w:rsidR="00213332" w:rsidRPr="00213332" w14:paraId="168FA18D" w14:textId="77777777" w:rsidTr="00213332">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1CBD80E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2,637,500 x 0.6209 =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D08141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1,637,624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29F8545C"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4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36C90D4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11.50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5A0E93E3"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575,000 </w:t>
            </w:r>
          </w:p>
        </w:tc>
        <w:tc>
          <w:tcPr>
            <w:tcW w:w="0" w:type="auto"/>
            <w:tcBorders>
              <w:top w:val="single" w:sz="2" w:space="0" w:color="000000"/>
              <w:left w:val="single" w:sz="2" w:space="0" w:color="000000"/>
              <w:bottom w:val="single" w:sz="2" w:space="0" w:color="000000"/>
              <w:right w:val="single" w:sz="2" w:space="0" w:color="000000"/>
            </w:tcBorders>
            <w:shd w:val="clear" w:color="auto" w:fill="E2FFCC"/>
            <w:vAlign w:val="center"/>
            <w:hideMark/>
          </w:tcPr>
          <w:p w14:paraId="7C4C4F6A"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195,500 </w:t>
            </w:r>
          </w:p>
        </w:tc>
      </w:tr>
      <w:tr w:rsidR="00213332" w:rsidRPr="00213332" w14:paraId="52AC1957" w14:textId="77777777" w:rsidTr="00213332">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1F35646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2,936,600 x 0.5645 = </w:t>
            </w:r>
          </w:p>
        </w:tc>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5E5AB15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1,657,711 </w:t>
            </w:r>
          </w:p>
        </w:tc>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58534215"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 </w:t>
            </w:r>
          </w:p>
        </w:tc>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0D1AFEC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11.50 </w:t>
            </w:r>
          </w:p>
        </w:tc>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5FAD5915"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575,000 </w:t>
            </w:r>
          </w:p>
        </w:tc>
        <w:tc>
          <w:tcPr>
            <w:tcW w:w="0" w:type="auto"/>
            <w:tcBorders>
              <w:top w:val="single" w:sz="2" w:space="0" w:color="000000"/>
              <w:left w:val="single" w:sz="2" w:space="0" w:color="000000"/>
              <w:bottom w:val="single" w:sz="4" w:space="0" w:color="000000"/>
              <w:right w:val="single" w:sz="2" w:space="0" w:color="000000"/>
            </w:tcBorders>
            <w:shd w:val="clear" w:color="auto" w:fill="E2FFCC"/>
            <w:vAlign w:val="center"/>
            <w:hideMark/>
          </w:tcPr>
          <w:p w14:paraId="183F6255"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195,500 </w:t>
            </w:r>
          </w:p>
        </w:tc>
      </w:tr>
      <w:tr w:rsidR="00213332" w:rsidRPr="00213332" w14:paraId="1DFE3492" w14:textId="77777777" w:rsidTr="00213332">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2F54FCD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Net present value is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6A759774"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$3,073,207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3C402FEE"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6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057BA1CB"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5.80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72FAA489"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290,000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14871A07"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98,600 </w:t>
            </w:r>
          </w:p>
        </w:tc>
      </w:tr>
      <w:tr w:rsidR="00213332" w:rsidRPr="00213332" w14:paraId="08CECA35" w14:textId="77777777" w:rsidTr="00213332">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3C337717"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Internal rate of return is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1D6C941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AvenirLTPro" w:eastAsia="Times New Roman" w:hAnsi="AvenirLTPro" w:cs="Times New Roman"/>
                <w:sz w:val="18"/>
                <w:szCs w:val="18"/>
              </w:rPr>
              <w:t xml:space="preserve">25.04% </w:t>
            </w: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6979C497" w14:textId="77777777" w:rsidR="00213332" w:rsidRPr="00213332" w:rsidRDefault="00213332" w:rsidP="00213332">
            <w:pPr>
              <w:rPr>
                <w:rFonts w:ascii="Times New Roman" w:eastAsia="Times New Roman" w:hAnsi="Times New Roman" w:cs="Times New Roman"/>
              </w:rPr>
            </w:pP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7F77C252" w14:textId="77777777" w:rsidR="00213332" w:rsidRPr="00213332" w:rsidRDefault="00213332" w:rsidP="00213332">
            <w:pPr>
              <w:rPr>
                <w:rFonts w:ascii="Times New Roman" w:eastAsia="Times New Roman" w:hAnsi="Times New Roman" w:cs="Times New Roman"/>
                <w:sz w:val="20"/>
                <w:szCs w:val="20"/>
              </w:rPr>
            </w:pP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3066D274" w14:textId="77777777" w:rsidR="00213332" w:rsidRPr="00213332" w:rsidRDefault="00213332" w:rsidP="00213332">
            <w:pPr>
              <w:rPr>
                <w:rFonts w:ascii="Times New Roman" w:eastAsia="Times New Roman" w:hAnsi="Times New Roman" w:cs="Times New Roman"/>
                <w:sz w:val="20"/>
                <w:szCs w:val="20"/>
              </w:rPr>
            </w:pPr>
          </w:p>
        </w:tc>
        <w:tc>
          <w:tcPr>
            <w:tcW w:w="0" w:type="auto"/>
            <w:tcBorders>
              <w:top w:val="single" w:sz="4" w:space="0" w:color="000000"/>
              <w:left w:val="single" w:sz="2" w:space="0" w:color="000000"/>
              <w:bottom w:val="single" w:sz="4" w:space="0" w:color="000000"/>
              <w:right w:val="single" w:sz="2" w:space="0" w:color="000000"/>
            </w:tcBorders>
            <w:shd w:val="clear" w:color="auto" w:fill="E2FFCC"/>
            <w:vAlign w:val="center"/>
            <w:hideMark/>
          </w:tcPr>
          <w:p w14:paraId="73A47FFC" w14:textId="77777777" w:rsidR="00213332" w:rsidRPr="00213332" w:rsidRDefault="00213332" w:rsidP="00213332">
            <w:pPr>
              <w:rPr>
                <w:rFonts w:ascii="Times New Roman" w:eastAsia="Times New Roman" w:hAnsi="Times New Roman" w:cs="Times New Roman"/>
                <w:sz w:val="20"/>
                <w:szCs w:val="20"/>
              </w:rPr>
            </w:pPr>
          </w:p>
        </w:tc>
      </w:tr>
    </w:tbl>
    <w:p w14:paraId="002FF6D9"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The $5 million system can be depreciated over its six-year expected life. Because the company does not have to pay taxes on the $1 million depreciation in year 1, it ends up saving an additional $340,000. Finally, Ann calculates the net savings for each year. </w:t>
      </w:r>
    </w:p>
    <w:p w14:paraId="4B1DA10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Ann uses Shoppers Mart’s 10% cost of capital rate to calculate the NPV of the invest- </w:t>
      </w:r>
      <w:proofErr w:type="spellStart"/>
      <w:r w:rsidRPr="00213332">
        <w:rPr>
          <w:rFonts w:ascii="TimesLTPro" w:eastAsia="Times New Roman" w:hAnsi="TimesLTPro" w:cs="Times New Roman"/>
          <w:sz w:val="20"/>
          <w:szCs w:val="20"/>
        </w:rPr>
        <w:t>ment</w:t>
      </w:r>
      <w:proofErr w:type="spellEnd"/>
      <w:r w:rsidRPr="00213332">
        <w:rPr>
          <w:rFonts w:ascii="TimesLTPro" w:eastAsia="Times New Roman" w:hAnsi="TimesLTPro" w:cs="Times New Roman"/>
          <w:sz w:val="20"/>
          <w:szCs w:val="20"/>
        </w:rPr>
        <w:t xml:space="preserve">, which is over $3 million. The IRR is a lofty 25%, and payback occurs in the fourth year. Ann realizes how advantageous it would be for the company to borrow the money (at a 10% interest rate) to produce a 25% return. </w:t>
      </w:r>
    </w:p>
    <w:p w14:paraId="4AB733E1"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lastRenderedPageBreak/>
        <w:t xml:space="preserve">Ann presents the system to management and describes its objectives. Challenges to her estimates are plugged into her spreadsheet model to show their effect. Even the stiffest </w:t>
      </w:r>
      <w:proofErr w:type="spellStart"/>
      <w:r w:rsidRPr="00213332">
        <w:rPr>
          <w:rFonts w:ascii="TimesLTPro" w:eastAsia="Times New Roman" w:hAnsi="TimesLTPro" w:cs="Times New Roman"/>
          <w:sz w:val="20"/>
          <w:szCs w:val="20"/>
        </w:rPr>
        <w:t>chal</w:t>
      </w:r>
      <w:proofErr w:type="spellEnd"/>
      <w:r w:rsidRPr="00213332">
        <w:rPr>
          <w:rFonts w:ascii="TimesLTPro" w:eastAsia="Times New Roman" w:hAnsi="TimesLTPro" w:cs="Times New Roman"/>
          <w:sz w:val="20"/>
          <w:szCs w:val="20"/>
        </w:rPr>
        <w:t xml:space="preserve">- </w:t>
      </w:r>
      <w:proofErr w:type="spellStart"/>
      <w:r w:rsidRPr="00213332">
        <w:rPr>
          <w:rFonts w:ascii="TimesLTPro" w:eastAsia="Times New Roman" w:hAnsi="TimesLTPro" w:cs="Times New Roman"/>
          <w:sz w:val="20"/>
          <w:szCs w:val="20"/>
        </w:rPr>
        <w:t>lenges</w:t>
      </w:r>
      <w:proofErr w:type="spellEnd"/>
      <w:r w:rsidRPr="00213332">
        <w:rPr>
          <w:rFonts w:ascii="TimesLTPro" w:eastAsia="Times New Roman" w:hAnsi="TimesLTPro" w:cs="Times New Roman"/>
          <w:sz w:val="20"/>
          <w:szCs w:val="20"/>
        </w:rPr>
        <w:t xml:space="preserve"> to Ann’s numbers show a positive return. Top management votes to support the new system, requests some changes, and tells Ann to proceed. </w:t>
      </w:r>
    </w:p>
    <w:p w14:paraId="714E18A6"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Ann has found management’s enthusiastic support crucial to the system’s success. Several employees with vested interests in the current system are critical of her ideas. Some employ- </w:t>
      </w:r>
      <w:proofErr w:type="spellStart"/>
      <w:r w:rsidRPr="00213332">
        <w:rPr>
          <w:rFonts w:ascii="TimesLTPro" w:eastAsia="Times New Roman" w:hAnsi="TimesLTPro" w:cs="Times New Roman"/>
          <w:sz w:val="20"/>
          <w:szCs w:val="20"/>
        </w:rPr>
        <w:t>ees</w:t>
      </w:r>
      <w:proofErr w:type="spellEnd"/>
      <w:r w:rsidRPr="00213332">
        <w:rPr>
          <w:rFonts w:ascii="TimesLTPro" w:eastAsia="Times New Roman" w:hAnsi="TimesLTPro" w:cs="Times New Roman"/>
          <w:sz w:val="20"/>
          <w:szCs w:val="20"/>
        </w:rPr>
        <w:t xml:space="preserve"> remember the problems Shoppers Mart had when the current system was implemented years ago. Ann concludes that people resisting the new system are afraid of the change’s effect on them personally. To counter negative behavioral reactions, Ann takes great pains to explain how the new system would benefit employees individually and how it will affect the company as a whole. With management’s approval, she assures employees they will not lose their jobs and that all affected employees will be retrained. She involves the two most vocal opponents in planning activities, and they soon become two of the new system’s biggest advocates. </w:t>
      </w:r>
    </w:p>
    <w:p w14:paraId="5C14974F" w14:textId="77777777" w:rsidR="00213332" w:rsidRPr="00213332" w:rsidRDefault="00213332" w:rsidP="00213332">
      <w:pPr>
        <w:spacing w:before="100" w:beforeAutospacing="1" w:after="100" w:afterAutospacing="1"/>
        <w:rPr>
          <w:rFonts w:ascii="Times New Roman" w:eastAsia="Times New Roman" w:hAnsi="Times New Roman" w:cs="Times New Roman"/>
        </w:rPr>
      </w:pPr>
      <w:r w:rsidRPr="00213332">
        <w:rPr>
          <w:rFonts w:ascii="TimesLTPro" w:eastAsia="Times New Roman" w:hAnsi="TimesLTPro" w:cs="Times New Roman"/>
          <w:sz w:val="20"/>
          <w:szCs w:val="20"/>
        </w:rPr>
        <w:t xml:space="preserve">Ann invites the managers of all affected departments to be on a steering committee. A master plan for developing the system is formulated, and the system is broken down into man- </w:t>
      </w:r>
      <w:proofErr w:type="spellStart"/>
      <w:r w:rsidRPr="00213332">
        <w:rPr>
          <w:rFonts w:ascii="TimesLTPro" w:eastAsia="Times New Roman" w:hAnsi="TimesLTPro" w:cs="Times New Roman"/>
          <w:sz w:val="20"/>
          <w:szCs w:val="20"/>
        </w:rPr>
        <w:t>ageable</w:t>
      </w:r>
      <w:proofErr w:type="spellEnd"/>
      <w:r w:rsidRPr="00213332">
        <w:rPr>
          <w:rFonts w:ascii="TimesLTPro" w:eastAsia="Times New Roman" w:hAnsi="TimesLTPro" w:cs="Times New Roman"/>
          <w:sz w:val="20"/>
          <w:szCs w:val="20"/>
        </w:rPr>
        <w:t xml:space="preserve"> projects. The projects are prioritized, and project teams are formed to begin work on the highest-priority projects. Documentation standards are developed and approved. </w:t>
      </w:r>
    </w:p>
    <w:p w14:paraId="3A0A477D" w14:textId="77777777" w:rsidR="00213332" w:rsidRDefault="00213332">
      <w:pPr>
        <w:rPr>
          <w:b/>
        </w:rPr>
      </w:pPr>
    </w:p>
    <w:p w14:paraId="7E1DE663" w14:textId="77777777" w:rsidR="00213332" w:rsidRPr="00213332" w:rsidRDefault="00213332">
      <w:pPr>
        <w:rPr>
          <w:b/>
        </w:rPr>
      </w:pPr>
    </w:p>
    <w:sectPr w:rsidR="00213332" w:rsidRPr="00213332" w:rsidSect="00087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venirLTPro">
    <w:altName w:val="Cambria"/>
    <w:panose1 w:val="020B0604020202020204"/>
    <w:charset w:val="00"/>
    <w:family w:val="roman"/>
    <w:notTrueType/>
    <w:pitch w:val="default"/>
  </w:font>
  <w:font w:name="TimesLTPro">
    <w:altName w:val="Times New Roman"/>
    <w:panose1 w:val="020B0604020202020204"/>
    <w:charset w:val="00"/>
    <w:family w:val="roman"/>
    <w:notTrueType/>
    <w:pitch w:val="default"/>
  </w:font>
  <w:font w:name="HelveticaNeueLTW1G">
    <w:altName w:val="Arial"/>
    <w:panose1 w:val="020B0604020202020204"/>
    <w:charset w:val="00"/>
    <w:family w:val="roman"/>
    <w:notTrueType/>
    <w:pitch w:val="default"/>
  </w:font>
  <w:font w:name="ZapfDingbats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B8"/>
    <w:rsid w:val="00025C33"/>
    <w:rsid w:val="00087EB8"/>
    <w:rsid w:val="00213332"/>
    <w:rsid w:val="002F267F"/>
    <w:rsid w:val="007B4E51"/>
    <w:rsid w:val="00A0343F"/>
    <w:rsid w:val="00CC6A7D"/>
    <w:rsid w:val="00D96E19"/>
    <w:rsid w:val="00E23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676A6"/>
  <w14:defaultImageDpi w14:val="32767"/>
  <w15:chartTrackingRefBased/>
  <w15:docId w15:val="{BA9B21BD-C9D7-6240-96D4-1E81C469A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333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0729">
      <w:bodyDiv w:val="1"/>
      <w:marLeft w:val="0"/>
      <w:marRight w:val="0"/>
      <w:marTop w:val="0"/>
      <w:marBottom w:val="0"/>
      <w:divBdr>
        <w:top w:val="none" w:sz="0" w:space="0" w:color="auto"/>
        <w:left w:val="none" w:sz="0" w:space="0" w:color="auto"/>
        <w:bottom w:val="none" w:sz="0" w:space="0" w:color="auto"/>
        <w:right w:val="none" w:sz="0" w:space="0" w:color="auto"/>
      </w:divBdr>
      <w:divsChild>
        <w:div w:id="328486918">
          <w:marLeft w:val="0"/>
          <w:marRight w:val="0"/>
          <w:marTop w:val="0"/>
          <w:marBottom w:val="0"/>
          <w:divBdr>
            <w:top w:val="none" w:sz="0" w:space="0" w:color="auto"/>
            <w:left w:val="none" w:sz="0" w:space="0" w:color="auto"/>
            <w:bottom w:val="none" w:sz="0" w:space="0" w:color="auto"/>
            <w:right w:val="none" w:sz="0" w:space="0" w:color="auto"/>
          </w:divBdr>
          <w:divsChild>
            <w:div w:id="12343874">
              <w:marLeft w:val="0"/>
              <w:marRight w:val="0"/>
              <w:marTop w:val="0"/>
              <w:marBottom w:val="0"/>
              <w:divBdr>
                <w:top w:val="none" w:sz="0" w:space="0" w:color="auto"/>
                <w:left w:val="none" w:sz="0" w:space="0" w:color="auto"/>
                <w:bottom w:val="none" w:sz="0" w:space="0" w:color="auto"/>
                <w:right w:val="none" w:sz="0" w:space="0" w:color="auto"/>
              </w:divBdr>
              <w:divsChild>
                <w:div w:id="1057556053">
                  <w:marLeft w:val="0"/>
                  <w:marRight w:val="0"/>
                  <w:marTop w:val="0"/>
                  <w:marBottom w:val="0"/>
                  <w:divBdr>
                    <w:top w:val="none" w:sz="0" w:space="0" w:color="auto"/>
                    <w:left w:val="none" w:sz="0" w:space="0" w:color="auto"/>
                    <w:bottom w:val="none" w:sz="0" w:space="0" w:color="auto"/>
                    <w:right w:val="none" w:sz="0" w:space="0" w:color="auto"/>
                  </w:divBdr>
                  <w:divsChild>
                    <w:div w:id="357389231">
                      <w:marLeft w:val="0"/>
                      <w:marRight w:val="0"/>
                      <w:marTop w:val="0"/>
                      <w:marBottom w:val="0"/>
                      <w:divBdr>
                        <w:top w:val="none" w:sz="0" w:space="0" w:color="auto"/>
                        <w:left w:val="none" w:sz="0" w:space="0" w:color="auto"/>
                        <w:bottom w:val="none" w:sz="0" w:space="0" w:color="auto"/>
                        <w:right w:val="none" w:sz="0" w:space="0" w:color="auto"/>
                      </w:divBdr>
                    </w:div>
                    <w:div w:id="22256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1973">
              <w:marLeft w:val="0"/>
              <w:marRight w:val="0"/>
              <w:marTop w:val="0"/>
              <w:marBottom w:val="0"/>
              <w:divBdr>
                <w:top w:val="none" w:sz="0" w:space="0" w:color="auto"/>
                <w:left w:val="none" w:sz="0" w:space="0" w:color="auto"/>
                <w:bottom w:val="none" w:sz="0" w:space="0" w:color="auto"/>
                <w:right w:val="none" w:sz="0" w:space="0" w:color="auto"/>
              </w:divBdr>
              <w:divsChild>
                <w:div w:id="797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2191">
      <w:bodyDiv w:val="1"/>
      <w:marLeft w:val="0"/>
      <w:marRight w:val="0"/>
      <w:marTop w:val="0"/>
      <w:marBottom w:val="0"/>
      <w:divBdr>
        <w:top w:val="none" w:sz="0" w:space="0" w:color="auto"/>
        <w:left w:val="none" w:sz="0" w:space="0" w:color="auto"/>
        <w:bottom w:val="none" w:sz="0" w:space="0" w:color="auto"/>
        <w:right w:val="none" w:sz="0" w:space="0" w:color="auto"/>
      </w:divBdr>
      <w:divsChild>
        <w:div w:id="1002778708">
          <w:marLeft w:val="0"/>
          <w:marRight w:val="0"/>
          <w:marTop w:val="0"/>
          <w:marBottom w:val="0"/>
          <w:divBdr>
            <w:top w:val="none" w:sz="0" w:space="0" w:color="auto"/>
            <w:left w:val="none" w:sz="0" w:space="0" w:color="auto"/>
            <w:bottom w:val="none" w:sz="0" w:space="0" w:color="auto"/>
            <w:right w:val="none" w:sz="0" w:space="0" w:color="auto"/>
          </w:divBdr>
          <w:divsChild>
            <w:div w:id="2111849030">
              <w:marLeft w:val="0"/>
              <w:marRight w:val="0"/>
              <w:marTop w:val="0"/>
              <w:marBottom w:val="0"/>
              <w:divBdr>
                <w:top w:val="none" w:sz="0" w:space="0" w:color="auto"/>
                <w:left w:val="none" w:sz="0" w:space="0" w:color="auto"/>
                <w:bottom w:val="none" w:sz="0" w:space="0" w:color="auto"/>
                <w:right w:val="none" w:sz="0" w:space="0" w:color="auto"/>
              </w:divBdr>
              <w:divsChild>
                <w:div w:id="849951851">
                  <w:marLeft w:val="0"/>
                  <w:marRight w:val="0"/>
                  <w:marTop w:val="0"/>
                  <w:marBottom w:val="0"/>
                  <w:divBdr>
                    <w:top w:val="none" w:sz="0" w:space="0" w:color="auto"/>
                    <w:left w:val="none" w:sz="0" w:space="0" w:color="auto"/>
                    <w:bottom w:val="none" w:sz="0" w:space="0" w:color="auto"/>
                    <w:right w:val="none" w:sz="0" w:space="0" w:color="auto"/>
                  </w:divBdr>
                </w:div>
              </w:divsChild>
            </w:div>
            <w:div w:id="2134128735">
              <w:marLeft w:val="0"/>
              <w:marRight w:val="0"/>
              <w:marTop w:val="0"/>
              <w:marBottom w:val="0"/>
              <w:divBdr>
                <w:top w:val="none" w:sz="0" w:space="0" w:color="auto"/>
                <w:left w:val="none" w:sz="0" w:space="0" w:color="auto"/>
                <w:bottom w:val="none" w:sz="0" w:space="0" w:color="auto"/>
                <w:right w:val="none" w:sz="0" w:space="0" w:color="auto"/>
              </w:divBdr>
              <w:divsChild>
                <w:div w:id="528759085">
                  <w:marLeft w:val="0"/>
                  <w:marRight w:val="0"/>
                  <w:marTop w:val="0"/>
                  <w:marBottom w:val="0"/>
                  <w:divBdr>
                    <w:top w:val="none" w:sz="0" w:space="0" w:color="auto"/>
                    <w:left w:val="none" w:sz="0" w:space="0" w:color="auto"/>
                    <w:bottom w:val="none" w:sz="0" w:space="0" w:color="auto"/>
                    <w:right w:val="none" w:sz="0" w:space="0" w:color="auto"/>
                  </w:divBdr>
                </w:div>
              </w:divsChild>
            </w:div>
            <w:div w:id="241373036">
              <w:marLeft w:val="0"/>
              <w:marRight w:val="0"/>
              <w:marTop w:val="0"/>
              <w:marBottom w:val="0"/>
              <w:divBdr>
                <w:top w:val="none" w:sz="0" w:space="0" w:color="auto"/>
                <w:left w:val="none" w:sz="0" w:space="0" w:color="auto"/>
                <w:bottom w:val="none" w:sz="0" w:space="0" w:color="auto"/>
                <w:right w:val="none" w:sz="0" w:space="0" w:color="auto"/>
              </w:divBdr>
              <w:divsChild>
                <w:div w:id="701902091">
                  <w:marLeft w:val="0"/>
                  <w:marRight w:val="0"/>
                  <w:marTop w:val="0"/>
                  <w:marBottom w:val="0"/>
                  <w:divBdr>
                    <w:top w:val="none" w:sz="0" w:space="0" w:color="auto"/>
                    <w:left w:val="none" w:sz="0" w:space="0" w:color="auto"/>
                    <w:bottom w:val="none" w:sz="0" w:space="0" w:color="auto"/>
                    <w:right w:val="none" w:sz="0" w:space="0" w:color="auto"/>
                  </w:divBdr>
                </w:div>
              </w:divsChild>
            </w:div>
            <w:div w:id="1060516500">
              <w:marLeft w:val="0"/>
              <w:marRight w:val="0"/>
              <w:marTop w:val="0"/>
              <w:marBottom w:val="0"/>
              <w:divBdr>
                <w:top w:val="none" w:sz="0" w:space="0" w:color="auto"/>
                <w:left w:val="none" w:sz="0" w:space="0" w:color="auto"/>
                <w:bottom w:val="none" w:sz="0" w:space="0" w:color="auto"/>
                <w:right w:val="none" w:sz="0" w:space="0" w:color="auto"/>
              </w:divBdr>
              <w:divsChild>
                <w:div w:id="1080129466">
                  <w:marLeft w:val="0"/>
                  <w:marRight w:val="0"/>
                  <w:marTop w:val="0"/>
                  <w:marBottom w:val="0"/>
                  <w:divBdr>
                    <w:top w:val="none" w:sz="0" w:space="0" w:color="auto"/>
                    <w:left w:val="none" w:sz="0" w:space="0" w:color="auto"/>
                    <w:bottom w:val="none" w:sz="0" w:space="0" w:color="auto"/>
                    <w:right w:val="none" w:sz="0" w:space="0" w:color="auto"/>
                  </w:divBdr>
                </w:div>
              </w:divsChild>
            </w:div>
            <w:div w:id="245724668">
              <w:marLeft w:val="0"/>
              <w:marRight w:val="0"/>
              <w:marTop w:val="0"/>
              <w:marBottom w:val="0"/>
              <w:divBdr>
                <w:top w:val="none" w:sz="0" w:space="0" w:color="auto"/>
                <w:left w:val="none" w:sz="0" w:space="0" w:color="auto"/>
                <w:bottom w:val="none" w:sz="0" w:space="0" w:color="auto"/>
                <w:right w:val="none" w:sz="0" w:space="0" w:color="auto"/>
              </w:divBdr>
              <w:divsChild>
                <w:div w:id="2083217322">
                  <w:marLeft w:val="0"/>
                  <w:marRight w:val="0"/>
                  <w:marTop w:val="0"/>
                  <w:marBottom w:val="0"/>
                  <w:divBdr>
                    <w:top w:val="none" w:sz="0" w:space="0" w:color="auto"/>
                    <w:left w:val="none" w:sz="0" w:space="0" w:color="auto"/>
                    <w:bottom w:val="none" w:sz="0" w:space="0" w:color="auto"/>
                    <w:right w:val="none" w:sz="0" w:space="0" w:color="auto"/>
                  </w:divBdr>
                </w:div>
              </w:divsChild>
            </w:div>
            <w:div w:id="1686713105">
              <w:marLeft w:val="0"/>
              <w:marRight w:val="0"/>
              <w:marTop w:val="0"/>
              <w:marBottom w:val="0"/>
              <w:divBdr>
                <w:top w:val="none" w:sz="0" w:space="0" w:color="auto"/>
                <w:left w:val="none" w:sz="0" w:space="0" w:color="auto"/>
                <w:bottom w:val="none" w:sz="0" w:space="0" w:color="auto"/>
                <w:right w:val="none" w:sz="0" w:space="0" w:color="auto"/>
              </w:divBdr>
              <w:divsChild>
                <w:div w:id="1798991559">
                  <w:marLeft w:val="0"/>
                  <w:marRight w:val="0"/>
                  <w:marTop w:val="0"/>
                  <w:marBottom w:val="0"/>
                  <w:divBdr>
                    <w:top w:val="none" w:sz="0" w:space="0" w:color="auto"/>
                    <w:left w:val="none" w:sz="0" w:space="0" w:color="auto"/>
                    <w:bottom w:val="none" w:sz="0" w:space="0" w:color="auto"/>
                    <w:right w:val="none" w:sz="0" w:space="0" w:color="auto"/>
                  </w:divBdr>
                </w:div>
              </w:divsChild>
            </w:div>
            <w:div w:id="1449936659">
              <w:marLeft w:val="0"/>
              <w:marRight w:val="0"/>
              <w:marTop w:val="0"/>
              <w:marBottom w:val="0"/>
              <w:divBdr>
                <w:top w:val="none" w:sz="0" w:space="0" w:color="auto"/>
                <w:left w:val="none" w:sz="0" w:space="0" w:color="auto"/>
                <w:bottom w:val="none" w:sz="0" w:space="0" w:color="auto"/>
                <w:right w:val="none" w:sz="0" w:space="0" w:color="auto"/>
              </w:divBdr>
              <w:divsChild>
                <w:div w:id="919749279">
                  <w:marLeft w:val="0"/>
                  <w:marRight w:val="0"/>
                  <w:marTop w:val="0"/>
                  <w:marBottom w:val="0"/>
                  <w:divBdr>
                    <w:top w:val="none" w:sz="0" w:space="0" w:color="auto"/>
                    <w:left w:val="none" w:sz="0" w:space="0" w:color="auto"/>
                    <w:bottom w:val="none" w:sz="0" w:space="0" w:color="auto"/>
                    <w:right w:val="none" w:sz="0" w:space="0" w:color="auto"/>
                  </w:divBdr>
                </w:div>
              </w:divsChild>
            </w:div>
            <w:div w:id="1025865737">
              <w:marLeft w:val="0"/>
              <w:marRight w:val="0"/>
              <w:marTop w:val="0"/>
              <w:marBottom w:val="0"/>
              <w:divBdr>
                <w:top w:val="none" w:sz="0" w:space="0" w:color="auto"/>
                <w:left w:val="none" w:sz="0" w:space="0" w:color="auto"/>
                <w:bottom w:val="none" w:sz="0" w:space="0" w:color="auto"/>
                <w:right w:val="none" w:sz="0" w:space="0" w:color="auto"/>
              </w:divBdr>
              <w:divsChild>
                <w:div w:id="1312829351">
                  <w:marLeft w:val="0"/>
                  <w:marRight w:val="0"/>
                  <w:marTop w:val="0"/>
                  <w:marBottom w:val="0"/>
                  <w:divBdr>
                    <w:top w:val="none" w:sz="0" w:space="0" w:color="auto"/>
                    <w:left w:val="none" w:sz="0" w:space="0" w:color="auto"/>
                    <w:bottom w:val="none" w:sz="0" w:space="0" w:color="auto"/>
                    <w:right w:val="none" w:sz="0" w:space="0" w:color="auto"/>
                  </w:divBdr>
                </w:div>
              </w:divsChild>
            </w:div>
            <w:div w:id="383870962">
              <w:marLeft w:val="0"/>
              <w:marRight w:val="0"/>
              <w:marTop w:val="0"/>
              <w:marBottom w:val="0"/>
              <w:divBdr>
                <w:top w:val="none" w:sz="0" w:space="0" w:color="auto"/>
                <w:left w:val="none" w:sz="0" w:space="0" w:color="auto"/>
                <w:bottom w:val="none" w:sz="0" w:space="0" w:color="auto"/>
                <w:right w:val="none" w:sz="0" w:space="0" w:color="auto"/>
              </w:divBdr>
              <w:divsChild>
                <w:div w:id="169300047">
                  <w:marLeft w:val="0"/>
                  <w:marRight w:val="0"/>
                  <w:marTop w:val="0"/>
                  <w:marBottom w:val="0"/>
                  <w:divBdr>
                    <w:top w:val="none" w:sz="0" w:space="0" w:color="auto"/>
                    <w:left w:val="none" w:sz="0" w:space="0" w:color="auto"/>
                    <w:bottom w:val="none" w:sz="0" w:space="0" w:color="auto"/>
                    <w:right w:val="none" w:sz="0" w:space="0" w:color="auto"/>
                  </w:divBdr>
                </w:div>
              </w:divsChild>
            </w:div>
            <w:div w:id="786195997">
              <w:marLeft w:val="0"/>
              <w:marRight w:val="0"/>
              <w:marTop w:val="0"/>
              <w:marBottom w:val="0"/>
              <w:divBdr>
                <w:top w:val="none" w:sz="0" w:space="0" w:color="auto"/>
                <w:left w:val="none" w:sz="0" w:space="0" w:color="auto"/>
                <w:bottom w:val="none" w:sz="0" w:space="0" w:color="auto"/>
                <w:right w:val="none" w:sz="0" w:space="0" w:color="auto"/>
              </w:divBdr>
              <w:divsChild>
                <w:div w:id="1425805147">
                  <w:marLeft w:val="0"/>
                  <w:marRight w:val="0"/>
                  <w:marTop w:val="0"/>
                  <w:marBottom w:val="0"/>
                  <w:divBdr>
                    <w:top w:val="none" w:sz="0" w:space="0" w:color="auto"/>
                    <w:left w:val="none" w:sz="0" w:space="0" w:color="auto"/>
                    <w:bottom w:val="none" w:sz="0" w:space="0" w:color="auto"/>
                    <w:right w:val="none" w:sz="0" w:space="0" w:color="auto"/>
                  </w:divBdr>
                </w:div>
              </w:divsChild>
            </w:div>
            <w:div w:id="678000792">
              <w:marLeft w:val="0"/>
              <w:marRight w:val="0"/>
              <w:marTop w:val="0"/>
              <w:marBottom w:val="0"/>
              <w:divBdr>
                <w:top w:val="none" w:sz="0" w:space="0" w:color="auto"/>
                <w:left w:val="none" w:sz="0" w:space="0" w:color="auto"/>
                <w:bottom w:val="none" w:sz="0" w:space="0" w:color="auto"/>
                <w:right w:val="none" w:sz="0" w:space="0" w:color="auto"/>
              </w:divBdr>
              <w:divsChild>
                <w:div w:id="412748188">
                  <w:marLeft w:val="0"/>
                  <w:marRight w:val="0"/>
                  <w:marTop w:val="0"/>
                  <w:marBottom w:val="0"/>
                  <w:divBdr>
                    <w:top w:val="none" w:sz="0" w:space="0" w:color="auto"/>
                    <w:left w:val="none" w:sz="0" w:space="0" w:color="auto"/>
                    <w:bottom w:val="none" w:sz="0" w:space="0" w:color="auto"/>
                    <w:right w:val="none" w:sz="0" w:space="0" w:color="auto"/>
                  </w:divBdr>
                </w:div>
              </w:divsChild>
            </w:div>
            <w:div w:id="184100695">
              <w:marLeft w:val="0"/>
              <w:marRight w:val="0"/>
              <w:marTop w:val="0"/>
              <w:marBottom w:val="0"/>
              <w:divBdr>
                <w:top w:val="none" w:sz="0" w:space="0" w:color="auto"/>
                <w:left w:val="none" w:sz="0" w:space="0" w:color="auto"/>
                <w:bottom w:val="none" w:sz="0" w:space="0" w:color="auto"/>
                <w:right w:val="none" w:sz="0" w:space="0" w:color="auto"/>
              </w:divBdr>
              <w:divsChild>
                <w:div w:id="347875364">
                  <w:marLeft w:val="0"/>
                  <w:marRight w:val="0"/>
                  <w:marTop w:val="0"/>
                  <w:marBottom w:val="0"/>
                  <w:divBdr>
                    <w:top w:val="none" w:sz="0" w:space="0" w:color="auto"/>
                    <w:left w:val="none" w:sz="0" w:space="0" w:color="auto"/>
                    <w:bottom w:val="none" w:sz="0" w:space="0" w:color="auto"/>
                    <w:right w:val="none" w:sz="0" w:space="0" w:color="auto"/>
                  </w:divBdr>
                </w:div>
              </w:divsChild>
            </w:div>
            <w:div w:id="799761478">
              <w:marLeft w:val="0"/>
              <w:marRight w:val="0"/>
              <w:marTop w:val="0"/>
              <w:marBottom w:val="0"/>
              <w:divBdr>
                <w:top w:val="none" w:sz="0" w:space="0" w:color="auto"/>
                <w:left w:val="none" w:sz="0" w:space="0" w:color="auto"/>
                <w:bottom w:val="none" w:sz="0" w:space="0" w:color="auto"/>
                <w:right w:val="none" w:sz="0" w:space="0" w:color="auto"/>
              </w:divBdr>
              <w:divsChild>
                <w:div w:id="1369255050">
                  <w:marLeft w:val="0"/>
                  <w:marRight w:val="0"/>
                  <w:marTop w:val="0"/>
                  <w:marBottom w:val="0"/>
                  <w:divBdr>
                    <w:top w:val="none" w:sz="0" w:space="0" w:color="auto"/>
                    <w:left w:val="none" w:sz="0" w:space="0" w:color="auto"/>
                    <w:bottom w:val="none" w:sz="0" w:space="0" w:color="auto"/>
                    <w:right w:val="none" w:sz="0" w:space="0" w:color="auto"/>
                  </w:divBdr>
                </w:div>
              </w:divsChild>
            </w:div>
            <w:div w:id="679501996">
              <w:marLeft w:val="0"/>
              <w:marRight w:val="0"/>
              <w:marTop w:val="0"/>
              <w:marBottom w:val="0"/>
              <w:divBdr>
                <w:top w:val="none" w:sz="0" w:space="0" w:color="auto"/>
                <w:left w:val="none" w:sz="0" w:space="0" w:color="auto"/>
                <w:bottom w:val="none" w:sz="0" w:space="0" w:color="auto"/>
                <w:right w:val="none" w:sz="0" w:space="0" w:color="auto"/>
              </w:divBdr>
              <w:divsChild>
                <w:div w:id="1836458424">
                  <w:marLeft w:val="0"/>
                  <w:marRight w:val="0"/>
                  <w:marTop w:val="0"/>
                  <w:marBottom w:val="0"/>
                  <w:divBdr>
                    <w:top w:val="none" w:sz="0" w:space="0" w:color="auto"/>
                    <w:left w:val="none" w:sz="0" w:space="0" w:color="auto"/>
                    <w:bottom w:val="none" w:sz="0" w:space="0" w:color="auto"/>
                    <w:right w:val="none" w:sz="0" w:space="0" w:color="auto"/>
                  </w:divBdr>
                </w:div>
              </w:divsChild>
            </w:div>
            <w:div w:id="161048478">
              <w:marLeft w:val="0"/>
              <w:marRight w:val="0"/>
              <w:marTop w:val="0"/>
              <w:marBottom w:val="0"/>
              <w:divBdr>
                <w:top w:val="none" w:sz="0" w:space="0" w:color="auto"/>
                <w:left w:val="none" w:sz="0" w:space="0" w:color="auto"/>
                <w:bottom w:val="none" w:sz="0" w:space="0" w:color="auto"/>
                <w:right w:val="none" w:sz="0" w:space="0" w:color="auto"/>
              </w:divBdr>
              <w:divsChild>
                <w:div w:id="1078672729">
                  <w:marLeft w:val="0"/>
                  <w:marRight w:val="0"/>
                  <w:marTop w:val="0"/>
                  <w:marBottom w:val="0"/>
                  <w:divBdr>
                    <w:top w:val="none" w:sz="0" w:space="0" w:color="auto"/>
                    <w:left w:val="none" w:sz="0" w:space="0" w:color="auto"/>
                    <w:bottom w:val="none" w:sz="0" w:space="0" w:color="auto"/>
                    <w:right w:val="none" w:sz="0" w:space="0" w:color="auto"/>
                  </w:divBdr>
                </w:div>
              </w:divsChild>
            </w:div>
            <w:div w:id="1540972406">
              <w:marLeft w:val="0"/>
              <w:marRight w:val="0"/>
              <w:marTop w:val="0"/>
              <w:marBottom w:val="0"/>
              <w:divBdr>
                <w:top w:val="none" w:sz="0" w:space="0" w:color="auto"/>
                <w:left w:val="none" w:sz="0" w:space="0" w:color="auto"/>
                <w:bottom w:val="none" w:sz="0" w:space="0" w:color="auto"/>
                <w:right w:val="none" w:sz="0" w:space="0" w:color="auto"/>
              </w:divBdr>
              <w:divsChild>
                <w:div w:id="1214275206">
                  <w:marLeft w:val="0"/>
                  <w:marRight w:val="0"/>
                  <w:marTop w:val="0"/>
                  <w:marBottom w:val="0"/>
                  <w:divBdr>
                    <w:top w:val="none" w:sz="0" w:space="0" w:color="auto"/>
                    <w:left w:val="none" w:sz="0" w:space="0" w:color="auto"/>
                    <w:bottom w:val="none" w:sz="0" w:space="0" w:color="auto"/>
                    <w:right w:val="none" w:sz="0" w:space="0" w:color="auto"/>
                  </w:divBdr>
                </w:div>
              </w:divsChild>
            </w:div>
            <w:div w:id="1688294123">
              <w:marLeft w:val="0"/>
              <w:marRight w:val="0"/>
              <w:marTop w:val="0"/>
              <w:marBottom w:val="0"/>
              <w:divBdr>
                <w:top w:val="none" w:sz="0" w:space="0" w:color="auto"/>
                <w:left w:val="none" w:sz="0" w:space="0" w:color="auto"/>
                <w:bottom w:val="none" w:sz="0" w:space="0" w:color="auto"/>
                <w:right w:val="none" w:sz="0" w:space="0" w:color="auto"/>
              </w:divBdr>
              <w:divsChild>
                <w:div w:id="1624187248">
                  <w:marLeft w:val="0"/>
                  <w:marRight w:val="0"/>
                  <w:marTop w:val="0"/>
                  <w:marBottom w:val="0"/>
                  <w:divBdr>
                    <w:top w:val="none" w:sz="0" w:space="0" w:color="auto"/>
                    <w:left w:val="none" w:sz="0" w:space="0" w:color="auto"/>
                    <w:bottom w:val="none" w:sz="0" w:space="0" w:color="auto"/>
                    <w:right w:val="none" w:sz="0" w:space="0" w:color="auto"/>
                  </w:divBdr>
                </w:div>
              </w:divsChild>
            </w:div>
            <w:div w:id="1466003043">
              <w:marLeft w:val="0"/>
              <w:marRight w:val="0"/>
              <w:marTop w:val="0"/>
              <w:marBottom w:val="0"/>
              <w:divBdr>
                <w:top w:val="none" w:sz="0" w:space="0" w:color="auto"/>
                <w:left w:val="none" w:sz="0" w:space="0" w:color="auto"/>
                <w:bottom w:val="none" w:sz="0" w:space="0" w:color="auto"/>
                <w:right w:val="none" w:sz="0" w:space="0" w:color="auto"/>
              </w:divBdr>
              <w:divsChild>
                <w:div w:id="470445930">
                  <w:marLeft w:val="0"/>
                  <w:marRight w:val="0"/>
                  <w:marTop w:val="0"/>
                  <w:marBottom w:val="0"/>
                  <w:divBdr>
                    <w:top w:val="none" w:sz="0" w:space="0" w:color="auto"/>
                    <w:left w:val="none" w:sz="0" w:space="0" w:color="auto"/>
                    <w:bottom w:val="none" w:sz="0" w:space="0" w:color="auto"/>
                    <w:right w:val="none" w:sz="0" w:space="0" w:color="auto"/>
                  </w:divBdr>
                </w:div>
              </w:divsChild>
            </w:div>
            <w:div w:id="748504515">
              <w:marLeft w:val="0"/>
              <w:marRight w:val="0"/>
              <w:marTop w:val="0"/>
              <w:marBottom w:val="0"/>
              <w:divBdr>
                <w:top w:val="none" w:sz="0" w:space="0" w:color="auto"/>
                <w:left w:val="none" w:sz="0" w:space="0" w:color="auto"/>
                <w:bottom w:val="none" w:sz="0" w:space="0" w:color="auto"/>
                <w:right w:val="none" w:sz="0" w:space="0" w:color="auto"/>
              </w:divBdr>
              <w:divsChild>
                <w:div w:id="1668048304">
                  <w:marLeft w:val="0"/>
                  <w:marRight w:val="0"/>
                  <w:marTop w:val="0"/>
                  <w:marBottom w:val="0"/>
                  <w:divBdr>
                    <w:top w:val="none" w:sz="0" w:space="0" w:color="auto"/>
                    <w:left w:val="none" w:sz="0" w:space="0" w:color="auto"/>
                    <w:bottom w:val="none" w:sz="0" w:space="0" w:color="auto"/>
                    <w:right w:val="none" w:sz="0" w:space="0" w:color="auto"/>
                  </w:divBdr>
                </w:div>
              </w:divsChild>
            </w:div>
            <w:div w:id="577131241">
              <w:marLeft w:val="0"/>
              <w:marRight w:val="0"/>
              <w:marTop w:val="0"/>
              <w:marBottom w:val="0"/>
              <w:divBdr>
                <w:top w:val="none" w:sz="0" w:space="0" w:color="auto"/>
                <w:left w:val="none" w:sz="0" w:space="0" w:color="auto"/>
                <w:bottom w:val="none" w:sz="0" w:space="0" w:color="auto"/>
                <w:right w:val="none" w:sz="0" w:space="0" w:color="auto"/>
              </w:divBdr>
              <w:divsChild>
                <w:div w:id="1881546808">
                  <w:marLeft w:val="0"/>
                  <w:marRight w:val="0"/>
                  <w:marTop w:val="0"/>
                  <w:marBottom w:val="0"/>
                  <w:divBdr>
                    <w:top w:val="none" w:sz="0" w:space="0" w:color="auto"/>
                    <w:left w:val="none" w:sz="0" w:space="0" w:color="auto"/>
                    <w:bottom w:val="none" w:sz="0" w:space="0" w:color="auto"/>
                    <w:right w:val="none" w:sz="0" w:space="0" w:color="auto"/>
                  </w:divBdr>
                </w:div>
              </w:divsChild>
            </w:div>
            <w:div w:id="1638729678">
              <w:marLeft w:val="0"/>
              <w:marRight w:val="0"/>
              <w:marTop w:val="0"/>
              <w:marBottom w:val="0"/>
              <w:divBdr>
                <w:top w:val="none" w:sz="0" w:space="0" w:color="auto"/>
                <w:left w:val="none" w:sz="0" w:space="0" w:color="auto"/>
                <w:bottom w:val="none" w:sz="0" w:space="0" w:color="auto"/>
                <w:right w:val="none" w:sz="0" w:space="0" w:color="auto"/>
              </w:divBdr>
              <w:divsChild>
                <w:div w:id="1585720396">
                  <w:marLeft w:val="0"/>
                  <w:marRight w:val="0"/>
                  <w:marTop w:val="0"/>
                  <w:marBottom w:val="0"/>
                  <w:divBdr>
                    <w:top w:val="none" w:sz="0" w:space="0" w:color="auto"/>
                    <w:left w:val="none" w:sz="0" w:space="0" w:color="auto"/>
                    <w:bottom w:val="none" w:sz="0" w:space="0" w:color="auto"/>
                    <w:right w:val="none" w:sz="0" w:space="0" w:color="auto"/>
                  </w:divBdr>
                </w:div>
              </w:divsChild>
            </w:div>
            <w:div w:id="813522737">
              <w:marLeft w:val="0"/>
              <w:marRight w:val="0"/>
              <w:marTop w:val="0"/>
              <w:marBottom w:val="0"/>
              <w:divBdr>
                <w:top w:val="none" w:sz="0" w:space="0" w:color="auto"/>
                <w:left w:val="none" w:sz="0" w:space="0" w:color="auto"/>
                <w:bottom w:val="none" w:sz="0" w:space="0" w:color="auto"/>
                <w:right w:val="none" w:sz="0" w:space="0" w:color="auto"/>
              </w:divBdr>
              <w:divsChild>
                <w:div w:id="1951860571">
                  <w:marLeft w:val="0"/>
                  <w:marRight w:val="0"/>
                  <w:marTop w:val="0"/>
                  <w:marBottom w:val="0"/>
                  <w:divBdr>
                    <w:top w:val="none" w:sz="0" w:space="0" w:color="auto"/>
                    <w:left w:val="none" w:sz="0" w:space="0" w:color="auto"/>
                    <w:bottom w:val="none" w:sz="0" w:space="0" w:color="auto"/>
                    <w:right w:val="none" w:sz="0" w:space="0" w:color="auto"/>
                  </w:divBdr>
                </w:div>
              </w:divsChild>
            </w:div>
            <w:div w:id="867763407">
              <w:marLeft w:val="0"/>
              <w:marRight w:val="0"/>
              <w:marTop w:val="0"/>
              <w:marBottom w:val="0"/>
              <w:divBdr>
                <w:top w:val="none" w:sz="0" w:space="0" w:color="auto"/>
                <w:left w:val="none" w:sz="0" w:space="0" w:color="auto"/>
                <w:bottom w:val="none" w:sz="0" w:space="0" w:color="auto"/>
                <w:right w:val="none" w:sz="0" w:space="0" w:color="auto"/>
              </w:divBdr>
              <w:divsChild>
                <w:div w:id="118493964">
                  <w:marLeft w:val="0"/>
                  <w:marRight w:val="0"/>
                  <w:marTop w:val="0"/>
                  <w:marBottom w:val="0"/>
                  <w:divBdr>
                    <w:top w:val="none" w:sz="0" w:space="0" w:color="auto"/>
                    <w:left w:val="none" w:sz="0" w:space="0" w:color="auto"/>
                    <w:bottom w:val="none" w:sz="0" w:space="0" w:color="auto"/>
                    <w:right w:val="none" w:sz="0" w:space="0" w:color="auto"/>
                  </w:divBdr>
                </w:div>
              </w:divsChild>
            </w:div>
            <w:div w:id="108476810">
              <w:marLeft w:val="0"/>
              <w:marRight w:val="0"/>
              <w:marTop w:val="0"/>
              <w:marBottom w:val="0"/>
              <w:divBdr>
                <w:top w:val="none" w:sz="0" w:space="0" w:color="auto"/>
                <w:left w:val="none" w:sz="0" w:space="0" w:color="auto"/>
                <w:bottom w:val="none" w:sz="0" w:space="0" w:color="auto"/>
                <w:right w:val="none" w:sz="0" w:space="0" w:color="auto"/>
              </w:divBdr>
              <w:divsChild>
                <w:div w:id="2000307635">
                  <w:marLeft w:val="0"/>
                  <w:marRight w:val="0"/>
                  <w:marTop w:val="0"/>
                  <w:marBottom w:val="0"/>
                  <w:divBdr>
                    <w:top w:val="none" w:sz="0" w:space="0" w:color="auto"/>
                    <w:left w:val="none" w:sz="0" w:space="0" w:color="auto"/>
                    <w:bottom w:val="none" w:sz="0" w:space="0" w:color="auto"/>
                    <w:right w:val="none" w:sz="0" w:space="0" w:color="auto"/>
                  </w:divBdr>
                </w:div>
              </w:divsChild>
            </w:div>
            <w:div w:id="1511793757">
              <w:marLeft w:val="0"/>
              <w:marRight w:val="0"/>
              <w:marTop w:val="0"/>
              <w:marBottom w:val="0"/>
              <w:divBdr>
                <w:top w:val="none" w:sz="0" w:space="0" w:color="auto"/>
                <w:left w:val="none" w:sz="0" w:space="0" w:color="auto"/>
                <w:bottom w:val="none" w:sz="0" w:space="0" w:color="auto"/>
                <w:right w:val="none" w:sz="0" w:space="0" w:color="auto"/>
              </w:divBdr>
              <w:divsChild>
                <w:div w:id="1814131072">
                  <w:marLeft w:val="0"/>
                  <w:marRight w:val="0"/>
                  <w:marTop w:val="0"/>
                  <w:marBottom w:val="0"/>
                  <w:divBdr>
                    <w:top w:val="none" w:sz="0" w:space="0" w:color="auto"/>
                    <w:left w:val="none" w:sz="0" w:space="0" w:color="auto"/>
                    <w:bottom w:val="none" w:sz="0" w:space="0" w:color="auto"/>
                    <w:right w:val="none" w:sz="0" w:space="0" w:color="auto"/>
                  </w:divBdr>
                </w:div>
              </w:divsChild>
            </w:div>
            <w:div w:id="1078291384">
              <w:marLeft w:val="0"/>
              <w:marRight w:val="0"/>
              <w:marTop w:val="0"/>
              <w:marBottom w:val="0"/>
              <w:divBdr>
                <w:top w:val="none" w:sz="0" w:space="0" w:color="auto"/>
                <w:left w:val="none" w:sz="0" w:space="0" w:color="auto"/>
                <w:bottom w:val="none" w:sz="0" w:space="0" w:color="auto"/>
                <w:right w:val="none" w:sz="0" w:space="0" w:color="auto"/>
              </w:divBdr>
              <w:divsChild>
                <w:div w:id="556207310">
                  <w:marLeft w:val="0"/>
                  <w:marRight w:val="0"/>
                  <w:marTop w:val="0"/>
                  <w:marBottom w:val="0"/>
                  <w:divBdr>
                    <w:top w:val="none" w:sz="0" w:space="0" w:color="auto"/>
                    <w:left w:val="none" w:sz="0" w:space="0" w:color="auto"/>
                    <w:bottom w:val="none" w:sz="0" w:space="0" w:color="auto"/>
                    <w:right w:val="none" w:sz="0" w:space="0" w:color="auto"/>
                  </w:divBdr>
                </w:div>
              </w:divsChild>
            </w:div>
            <w:div w:id="305202752">
              <w:marLeft w:val="0"/>
              <w:marRight w:val="0"/>
              <w:marTop w:val="0"/>
              <w:marBottom w:val="0"/>
              <w:divBdr>
                <w:top w:val="none" w:sz="0" w:space="0" w:color="auto"/>
                <w:left w:val="none" w:sz="0" w:space="0" w:color="auto"/>
                <w:bottom w:val="none" w:sz="0" w:space="0" w:color="auto"/>
                <w:right w:val="none" w:sz="0" w:space="0" w:color="auto"/>
              </w:divBdr>
              <w:divsChild>
                <w:div w:id="251355420">
                  <w:marLeft w:val="0"/>
                  <w:marRight w:val="0"/>
                  <w:marTop w:val="0"/>
                  <w:marBottom w:val="0"/>
                  <w:divBdr>
                    <w:top w:val="none" w:sz="0" w:space="0" w:color="auto"/>
                    <w:left w:val="none" w:sz="0" w:space="0" w:color="auto"/>
                    <w:bottom w:val="none" w:sz="0" w:space="0" w:color="auto"/>
                    <w:right w:val="none" w:sz="0" w:space="0" w:color="auto"/>
                  </w:divBdr>
                </w:div>
              </w:divsChild>
            </w:div>
            <w:div w:id="1961498617">
              <w:marLeft w:val="0"/>
              <w:marRight w:val="0"/>
              <w:marTop w:val="0"/>
              <w:marBottom w:val="0"/>
              <w:divBdr>
                <w:top w:val="none" w:sz="0" w:space="0" w:color="auto"/>
                <w:left w:val="none" w:sz="0" w:space="0" w:color="auto"/>
                <w:bottom w:val="none" w:sz="0" w:space="0" w:color="auto"/>
                <w:right w:val="none" w:sz="0" w:space="0" w:color="auto"/>
              </w:divBdr>
              <w:divsChild>
                <w:div w:id="1476989516">
                  <w:marLeft w:val="0"/>
                  <w:marRight w:val="0"/>
                  <w:marTop w:val="0"/>
                  <w:marBottom w:val="0"/>
                  <w:divBdr>
                    <w:top w:val="none" w:sz="0" w:space="0" w:color="auto"/>
                    <w:left w:val="none" w:sz="0" w:space="0" w:color="auto"/>
                    <w:bottom w:val="none" w:sz="0" w:space="0" w:color="auto"/>
                    <w:right w:val="none" w:sz="0" w:space="0" w:color="auto"/>
                  </w:divBdr>
                </w:div>
              </w:divsChild>
            </w:div>
            <w:div w:id="1236158892">
              <w:marLeft w:val="0"/>
              <w:marRight w:val="0"/>
              <w:marTop w:val="0"/>
              <w:marBottom w:val="0"/>
              <w:divBdr>
                <w:top w:val="none" w:sz="0" w:space="0" w:color="auto"/>
                <w:left w:val="none" w:sz="0" w:space="0" w:color="auto"/>
                <w:bottom w:val="none" w:sz="0" w:space="0" w:color="auto"/>
                <w:right w:val="none" w:sz="0" w:space="0" w:color="auto"/>
              </w:divBdr>
              <w:divsChild>
                <w:div w:id="802389746">
                  <w:marLeft w:val="0"/>
                  <w:marRight w:val="0"/>
                  <w:marTop w:val="0"/>
                  <w:marBottom w:val="0"/>
                  <w:divBdr>
                    <w:top w:val="none" w:sz="0" w:space="0" w:color="auto"/>
                    <w:left w:val="none" w:sz="0" w:space="0" w:color="auto"/>
                    <w:bottom w:val="none" w:sz="0" w:space="0" w:color="auto"/>
                    <w:right w:val="none" w:sz="0" w:space="0" w:color="auto"/>
                  </w:divBdr>
                </w:div>
              </w:divsChild>
            </w:div>
            <w:div w:id="833380158">
              <w:marLeft w:val="0"/>
              <w:marRight w:val="0"/>
              <w:marTop w:val="0"/>
              <w:marBottom w:val="0"/>
              <w:divBdr>
                <w:top w:val="none" w:sz="0" w:space="0" w:color="auto"/>
                <w:left w:val="none" w:sz="0" w:space="0" w:color="auto"/>
                <w:bottom w:val="none" w:sz="0" w:space="0" w:color="auto"/>
                <w:right w:val="none" w:sz="0" w:space="0" w:color="auto"/>
              </w:divBdr>
              <w:divsChild>
                <w:div w:id="2025788899">
                  <w:marLeft w:val="0"/>
                  <w:marRight w:val="0"/>
                  <w:marTop w:val="0"/>
                  <w:marBottom w:val="0"/>
                  <w:divBdr>
                    <w:top w:val="none" w:sz="0" w:space="0" w:color="auto"/>
                    <w:left w:val="none" w:sz="0" w:space="0" w:color="auto"/>
                    <w:bottom w:val="none" w:sz="0" w:space="0" w:color="auto"/>
                    <w:right w:val="none" w:sz="0" w:space="0" w:color="auto"/>
                  </w:divBdr>
                </w:div>
              </w:divsChild>
            </w:div>
            <w:div w:id="214120914">
              <w:marLeft w:val="0"/>
              <w:marRight w:val="0"/>
              <w:marTop w:val="0"/>
              <w:marBottom w:val="0"/>
              <w:divBdr>
                <w:top w:val="none" w:sz="0" w:space="0" w:color="auto"/>
                <w:left w:val="none" w:sz="0" w:space="0" w:color="auto"/>
                <w:bottom w:val="none" w:sz="0" w:space="0" w:color="auto"/>
                <w:right w:val="none" w:sz="0" w:space="0" w:color="auto"/>
              </w:divBdr>
              <w:divsChild>
                <w:div w:id="2046366004">
                  <w:marLeft w:val="0"/>
                  <w:marRight w:val="0"/>
                  <w:marTop w:val="0"/>
                  <w:marBottom w:val="0"/>
                  <w:divBdr>
                    <w:top w:val="none" w:sz="0" w:space="0" w:color="auto"/>
                    <w:left w:val="none" w:sz="0" w:space="0" w:color="auto"/>
                    <w:bottom w:val="none" w:sz="0" w:space="0" w:color="auto"/>
                    <w:right w:val="none" w:sz="0" w:space="0" w:color="auto"/>
                  </w:divBdr>
                </w:div>
              </w:divsChild>
            </w:div>
            <w:div w:id="1787887824">
              <w:marLeft w:val="0"/>
              <w:marRight w:val="0"/>
              <w:marTop w:val="0"/>
              <w:marBottom w:val="0"/>
              <w:divBdr>
                <w:top w:val="none" w:sz="0" w:space="0" w:color="auto"/>
                <w:left w:val="none" w:sz="0" w:space="0" w:color="auto"/>
                <w:bottom w:val="none" w:sz="0" w:space="0" w:color="auto"/>
                <w:right w:val="none" w:sz="0" w:space="0" w:color="auto"/>
              </w:divBdr>
              <w:divsChild>
                <w:div w:id="1336375384">
                  <w:marLeft w:val="0"/>
                  <w:marRight w:val="0"/>
                  <w:marTop w:val="0"/>
                  <w:marBottom w:val="0"/>
                  <w:divBdr>
                    <w:top w:val="none" w:sz="0" w:space="0" w:color="auto"/>
                    <w:left w:val="none" w:sz="0" w:space="0" w:color="auto"/>
                    <w:bottom w:val="none" w:sz="0" w:space="0" w:color="auto"/>
                    <w:right w:val="none" w:sz="0" w:space="0" w:color="auto"/>
                  </w:divBdr>
                </w:div>
              </w:divsChild>
            </w:div>
            <w:div w:id="1015885593">
              <w:marLeft w:val="0"/>
              <w:marRight w:val="0"/>
              <w:marTop w:val="0"/>
              <w:marBottom w:val="0"/>
              <w:divBdr>
                <w:top w:val="none" w:sz="0" w:space="0" w:color="auto"/>
                <w:left w:val="none" w:sz="0" w:space="0" w:color="auto"/>
                <w:bottom w:val="none" w:sz="0" w:space="0" w:color="auto"/>
                <w:right w:val="none" w:sz="0" w:space="0" w:color="auto"/>
              </w:divBdr>
              <w:divsChild>
                <w:div w:id="632367212">
                  <w:marLeft w:val="0"/>
                  <w:marRight w:val="0"/>
                  <w:marTop w:val="0"/>
                  <w:marBottom w:val="0"/>
                  <w:divBdr>
                    <w:top w:val="none" w:sz="0" w:space="0" w:color="auto"/>
                    <w:left w:val="none" w:sz="0" w:space="0" w:color="auto"/>
                    <w:bottom w:val="none" w:sz="0" w:space="0" w:color="auto"/>
                    <w:right w:val="none" w:sz="0" w:space="0" w:color="auto"/>
                  </w:divBdr>
                </w:div>
              </w:divsChild>
            </w:div>
            <w:div w:id="984579582">
              <w:marLeft w:val="0"/>
              <w:marRight w:val="0"/>
              <w:marTop w:val="0"/>
              <w:marBottom w:val="0"/>
              <w:divBdr>
                <w:top w:val="none" w:sz="0" w:space="0" w:color="auto"/>
                <w:left w:val="none" w:sz="0" w:space="0" w:color="auto"/>
                <w:bottom w:val="none" w:sz="0" w:space="0" w:color="auto"/>
                <w:right w:val="none" w:sz="0" w:space="0" w:color="auto"/>
              </w:divBdr>
              <w:divsChild>
                <w:div w:id="1503736450">
                  <w:marLeft w:val="0"/>
                  <w:marRight w:val="0"/>
                  <w:marTop w:val="0"/>
                  <w:marBottom w:val="0"/>
                  <w:divBdr>
                    <w:top w:val="none" w:sz="0" w:space="0" w:color="auto"/>
                    <w:left w:val="none" w:sz="0" w:space="0" w:color="auto"/>
                    <w:bottom w:val="none" w:sz="0" w:space="0" w:color="auto"/>
                    <w:right w:val="none" w:sz="0" w:space="0" w:color="auto"/>
                  </w:divBdr>
                </w:div>
              </w:divsChild>
            </w:div>
            <w:div w:id="1212425733">
              <w:marLeft w:val="0"/>
              <w:marRight w:val="0"/>
              <w:marTop w:val="0"/>
              <w:marBottom w:val="0"/>
              <w:divBdr>
                <w:top w:val="none" w:sz="0" w:space="0" w:color="auto"/>
                <w:left w:val="none" w:sz="0" w:space="0" w:color="auto"/>
                <w:bottom w:val="none" w:sz="0" w:space="0" w:color="auto"/>
                <w:right w:val="none" w:sz="0" w:space="0" w:color="auto"/>
              </w:divBdr>
              <w:divsChild>
                <w:div w:id="863402368">
                  <w:marLeft w:val="0"/>
                  <w:marRight w:val="0"/>
                  <w:marTop w:val="0"/>
                  <w:marBottom w:val="0"/>
                  <w:divBdr>
                    <w:top w:val="none" w:sz="0" w:space="0" w:color="auto"/>
                    <w:left w:val="none" w:sz="0" w:space="0" w:color="auto"/>
                    <w:bottom w:val="none" w:sz="0" w:space="0" w:color="auto"/>
                    <w:right w:val="none" w:sz="0" w:space="0" w:color="auto"/>
                  </w:divBdr>
                </w:div>
              </w:divsChild>
            </w:div>
            <w:div w:id="577397221">
              <w:marLeft w:val="0"/>
              <w:marRight w:val="0"/>
              <w:marTop w:val="0"/>
              <w:marBottom w:val="0"/>
              <w:divBdr>
                <w:top w:val="none" w:sz="0" w:space="0" w:color="auto"/>
                <w:left w:val="none" w:sz="0" w:space="0" w:color="auto"/>
                <w:bottom w:val="none" w:sz="0" w:space="0" w:color="auto"/>
                <w:right w:val="none" w:sz="0" w:space="0" w:color="auto"/>
              </w:divBdr>
              <w:divsChild>
                <w:div w:id="638415874">
                  <w:marLeft w:val="0"/>
                  <w:marRight w:val="0"/>
                  <w:marTop w:val="0"/>
                  <w:marBottom w:val="0"/>
                  <w:divBdr>
                    <w:top w:val="none" w:sz="0" w:space="0" w:color="auto"/>
                    <w:left w:val="none" w:sz="0" w:space="0" w:color="auto"/>
                    <w:bottom w:val="none" w:sz="0" w:space="0" w:color="auto"/>
                    <w:right w:val="none" w:sz="0" w:space="0" w:color="auto"/>
                  </w:divBdr>
                </w:div>
              </w:divsChild>
            </w:div>
            <w:div w:id="1527214941">
              <w:marLeft w:val="0"/>
              <w:marRight w:val="0"/>
              <w:marTop w:val="0"/>
              <w:marBottom w:val="0"/>
              <w:divBdr>
                <w:top w:val="none" w:sz="0" w:space="0" w:color="auto"/>
                <w:left w:val="none" w:sz="0" w:space="0" w:color="auto"/>
                <w:bottom w:val="none" w:sz="0" w:space="0" w:color="auto"/>
                <w:right w:val="none" w:sz="0" w:space="0" w:color="auto"/>
              </w:divBdr>
              <w:divsChild>
                <w:div w:id="936475172">
                  <w:marLeft w:val="0"/>
                  <w:marRight w:val="0"/>
                  <w:marTop w:val="0"/>
                  <w:marBottom w:val="0"/>
                  <w:divBdr>
                    <w:top w:val="none" w:sz="0" w:space="0" w:color="auto"/>
                    <w:left w:val="none" w:sz="0" w:space="0" w:color="auto"/>
                    <w:bottom w:val="none" w:sz="0" w:space="0" w:color="auto"/>
                    <w:right w:val="none" w:sz="0" w:space="0" w:color="auto"/>
                  </w:divBdr>
                </w:div>
              </w:divsChild>
            </w:div>
            <w:div w:id="1532841429">
              <w:marLeft w:val="0"/>
              <w:marRight w:val="0"/>
              <w:marTop w:val="0"/>
              <w:marBottom w:val="0"/>
              <w:divBdr>
                <w:top w:val="none" w:sz="0" w:space="0" w:color="auto"/>
                <w:left w:val="none" w:sz="0" w:space="0" w:color="auto"/>
                <w:bottom w:val="none" w:sz="0" w:space="0" w:color="auto"/>
                <w:right w:val="none" w:sz="0" w:space="0" w:color="auto"/>
              </w:divBdr>
              <w:divsChild>
                <w:div w:id="1332029175">
                  <w:marLeft w:val="0"/>
                  <w:marRight w:val="0"/>
                  <w:marTop w:val="0"/>
                  <w:marBottom w:val="0"/>
                  <w:divBdr>
                    <w:top w:val="none" w:sz="0" w:space="0" w:color="auto"/>
                    <w:left w:val="none" w:sz="0" w:space="0" w:color="auto"/>
                    <w:bottom w:val="none" w:sz="0" w:space="0" w:color="auto"/>
                    <w:right w:val="none" w:sz="0" w:space="0" w:color="auto"/>
                  </w:divBdr>
                </w:div>
              </w:divsChild>
            </w:div>
            <w:div w:id="1454447927">
              <w:marLeft w:val="0"/>
              <w:marRight w:val="0"/>
              <w:marTop w:val="0"/>
              <w:marBottom w:val="0"/>
              <w:divBdr>
                <w:top w:val="none" w:sz="0" w:space="0" w:color="auto"/>
                <w:left w:val="none" w:sz="0" w:space="0" w:color="auto"/>
                <w:bottom w:val="none" w:sz="0" w:space="0" w:color="auto"/>
                <w:right w:val="none" w:sz="0" w:space="0" w:color="auto"/>
              </w:divBdr>
              <w:divsChild>
                <w:div w:id="1887914882">
                  <w:marLeft w:val="0"/>
                  <w:marRight w:val="0"/>
                  <w:marTop w:val="0"/>
                  <w:marBottom w:val="0"/>
                  <w:divBdr>
                    <w:top w:val="none" w:sz="0" w:space="0" w:color="auto"/>
                    <w:left w:val="none" w:sz="0" w:space="0" w:color="auto"/>
                    <w:bottom w:val="none" w:sz="0" w:space="0" w:color="auto"/>
                    <w:right w:val="none" w:sz="0" w:space="0" w:color="auto"/>
                  </w:divBdr>
                </w:div>
              </w:divsChild>
            </w:div>
            <w:div w:id="183904553">
              <w:marLeft w:val="0"/>
              <w:marRight w:val="0"/>
              <w:marTop w:val="0"/>
              <w:marBottom w:val="0"/>
              <w:divBdr>
                <w:top w:val="none" w:sz="0" w:space="0" w:color="auto"/>
                <w:left w:val="none" w:sz="0" w:space="0" w:color="auto"/>
                <w:bottom w:val="none" w:sz="0" w:space="0" w:color="auto"/>
                <w:right w:val="none" w:sz="0" w:space="0" w:color="auto"/>
              </w:divBdr>
              <w:divsChild>
                <w:div w:id="1335301245">
                  <w:marLeft w:val="0"/>
                  <w:marRight w:val="0"/>
                  <w:marTop w:val="0"/>
                  <w:marBottom w:val="0"/>
                  <w:divBdr>
                    <w:top w:val="none" w:sz="0" w:space="0" w:color="auto"/>
                    <w:left w:val="none" w:sz="0" w:space="0" w:color="auto"/>
                    <w:bottom w:val="none" w:sz="0" w:space="0" w:color="auto"/>
                    <w:right w:val="none" w:sz="0" w:space="0" w:color="auto"/>
                  </w:divBdr>
                </w:div>
              </w:divsChild>
            </w:div>
            <w:div w:id="1935354302">
              <w:marLeft w:val="0"/>
              <w:marRight w:val="0"/>
              <w:marTop w:val="0"/>
              <w:marBottom w:val="0"/>
              <w:divBdr>
                <w:top w:val="none" w:sz="0" w:space="0" w:color="auto"/>
                <w:left w:val="none" w:sz="0" w:space="0" w:color="auto"/>
                <w:bottom w:val="none" w:sz="0" w:space="0" w:color="auto"/>
                <w:right w:val="none" w:sz="0" w:space="0" w:color="auto"/>
              </w:divBdr>
              <w:divsChild>
                <w:div w:id="426121664">
                  <w:marLeft w:val="0"/>
                  <w:marRight w:val="0"/>
                  <w:marTop w:val="0"/>
                  <w:marBottom w:val="0"/>
                  <w:divBdr>
                    <w:top w:val="none" w:sz="0" w:space="0" w:color="auto"/>
                    <w:left w:val="none" w:sz="0" w:space="0" w:color="auto"/>
                    <w:bottom w:val="none" w:sz="0" w:space="0" w:color="auto"/>
                    <w:right w:val="none" w:sz="0" w:space="0" w:color="auto"/>
                  </w:divBdr>
                </w:div>
              </w:divsChild>
            </w:div>
            <w:div w:id="2137142793">
              <w:marLeft w:val="0"/>
              <w:marRight w:val="0"/>
              <w:marTop w:val="0"/>
              <w:marBottom w:val="0"/>
              <w:divBdr>
                <w:top w:val="none" w:sz="0" w:space="0" w:color="auto"/>
                <w:left w:val="none" w:sz="0" w:space="0" w:color="auto"/>
                <w:bottom w:val="none" w:sz="0" w:space="0" w:color="auto"/>
                <w:right w:val="none" w:sz="0" w:space="0" w:color="auto"/>
              </w:divBdr>
              <w:divsChild>
                <w:div w:id="1991207603">
                  <w:marLeft w:val="0"/>
                  <w:marRight w:val="0"/>
                  <w:marTop w:val="0"/>
                  <w:marBottom w:val="0"/>
                  <w:divBdr>
                    <w:top w:val="none" w:sz="0" w:space="0" w:color="auto"/>
                    <w:left w:val="none" w:sz="0" w:space="0" w:color="auto"/>
                    <w:bottom w:val="none" w:sz="0" w:space="0" w:color="auto"/>
                    <w:right w:val="none" w:sz="0" w:space="0" w:color="auto"/>
                  </w:divBdr>
                </w:div>
              </w:divsChild>
            </w:div>
            <w:div w:id="2034453053">
              <w:marLeft w:val="0"/>
              <w:marRight w:val="0"/>
              <w:marTop w:val="0"/>
              <w:marBottom w:val="0"/>
              <w:divBdr>
                <w:top w:val="none" w:sz="0" w:space="0" w:color="auto"/>
                <w:left w:val="none" w:sz="0" w:space="0" w:color="auto"/>
                <w:bottom w:val="none" w:sz="0" w:space="0" w:color="auto"/>
                <w:right w:val="none" w:sz="0" w:space="0" w:color="auto"/>
              </w:divBdr>
              <w:divsChild>
                <w:div w:id="569072793">
                  <w:marLeft w:val="0"/>
                  <w:marRight w:val="0"/>
                  <w:marTop w:val="0"/>
                  <w:marBottom w:val="0"/>
                  <w:divBdr>
                    <w:top w:val="none" w:sz="0" w:space="0" w:color="auto"/>
                    <w:left w:val="none" w:sz="0" w:space="0" w:color="auto"/>
                    <w:bottom w:val="none" w:sz="0" w:space="0" w:color="auto"/>
                    <w:right w:val="none" w:sz="0" w:space="0" w:color="auto"/>
                  </w:divBdr>
                </w:div>
              </w:divsChild>
            </w:div>
            <w:div w:id="1936742351">
              <w:marLeft w:val="0"/>
              <w:marRight w:val="0"/>
              <w:marTop w:val="0"/>
              <w:marBottom w:val="0"/>
              <w:divBdr>
                <w:top w:val="none" w:sz="0" w:space="0" w:color="auto"/>
                <w:left w:val="none" w:sz="0" w:space="0" w:color="auto"/>
                <w:bottom w:val="none" w:sz="0" w:space="0" w:color="auto"/>
                <w:right w:val="none" w:sz="0" w:space="0" w:color="auto"/>
              </w:divBdr>
              <w:divsChild>
                <w:div w:id="496532458">
                  <w:marLeft w:val="0"/>
                  <w:marRight w:val="0"/>
                  <w:marTop w:val="0"/>
                  <w:marBottom w:val="0"/>
                  <w:divBdr>
                    <w:top w:val="none" w:sz="0" w:space="0" w:color="auto"/>
                    <w:left w:val="none" w:sz="0" w:space="0" w:color="auto"/>
                    <w:bottom w:val="none" w:sz="0" w:space="0" w:color="auto"/>
                    <w:right w:val="none" w:sz="0" w:space="0" w:color="auto"/>
                  </w:divBdr>
                </w:div>
              </w:divsChild>
            </w:div>
            <w:div w:id="80680652">
              <w:marLeft w:val="0"/>
              <w:marRight w:val="0"/>
              <w:marTop w:val="0"/>
              <w:marBottom w:val="0"/>
              <w:divBdr>
                <w:top w:val="none" w:sz="0" w:space="0" w:color="auto"/>
                <w:left w:val="none" w:sz="0" w:space="0" w:color="auto"/>
                <w:bottom w:val="none" w:sz="0" w:space="0" w:color="auto"/>
                <w:right w:val="none" w:sz="0" w:space="0" w:color="auto"/>
              </w:divBdr>
              <w:divsChild>
                <w:div w:id="928777727">
                  <w:marLeft w:val="0"/>
                  <w:marRight w:val="0"/>
                  <w:marTop w:val="0"/>
                  <w:marBottom w:val="0"/>
                  <w:divBdr>
                    <w:top w:val="none" w:sz="0" w:space="0" w:color="auto"/>
                    <w:left w:val="none" w:sz="0" w:space="0" w:color="auto"/>
                    <w:bottom w:val="none" w:sz="0" w:space="0" w:color="auto"/>
                    <w:right w:val="none" w:sz="0" w:space="0" w:color="auto"/>
                  </w:divBdr>
                </w:div>
              </w:divsChild>
            </w:div>
            <w:div w:id="945307269">
              <w:marLeft w:val="0"/>
              <w:marRight w:val="0"/>
              <w:marTop w:val="0"/>
              <w:marBottom w:val="0"/>
              <w:divBdr>
                <w:top w:val="none" w:sz="0" w:space="0" w:color="auto"/>
                <w:left w:val="none" w:sz="0" w:space="0" w:color="auto"/>
                <w:bottom w:val="none" w:sz="0" w:space="0" w:color="auto"/>
                <w:right w:val="none" w:sz="0" w:space="0" w:color="auto"/>
              </w:divBdr>
              <w:divsChild>
                <w:div w:id="490173910">
                  <w:marLeft w:val="0"/>
                  <w:marRight w:val="0"/>
                  <w:marTop w:val="0"/>
                  <w:marBottom w:val="0"/>
                  <w:divBdr>
                    <w:top w:val="none" w:sz="0" w:space="0" w:color="auto"/>
                    <w:left w:val="none" w:sz="0" w:space="0" w:color="auto"/>
                    <w:bottom w:val="none" w:sz="0" w:space="0" w:color="auto"/>
                    <w:right w:val="none" w:sz="0" w:space="0" w:color="auto"/>
                  </w:divBdr>
                </w:div>
              </w:divsChild>
            </w:div>
            <w:div w:id="871726791">
              <w:marLeft w:val="0"/>
              <w:marRight w:val="0"/>
              <w:marTop w:val="0"/>
              <w:marBottom w:val="0"/>
              <w:divBdr>
                <w:top w:val="none" w:sz="0" w:space="0" w:color="auto"/>
                <w:left w:val="none" w:sz="0" w:space="0" w:color="auto"/>
                <w:bottom w:val="none" w:sz="0" w:space="0" w:color="auto"/>
                <w:right w:val="none" w:sz="0" w:space="0" w:color="auto"/>
              </w:divBdr>
              <w:divsChild>
                <w:div w:id="233707580">
                  <w:marLeft w:val="0"/>
                  <w:marRight w:val="0"/>
                  <w:marTop w:val="0"/>
                  <w:marBottom w:val="0"/>
                  <w:divBdr>
                    <w:top w:val="none" w:sz="0" w:space="0" w:color="auto"/>
                    <w:left w:val="none" w:sz="0" w:space="0" w:color="auto"/>
                    <w:bottom w:val="none" w:sz="0" w:space="0" w:color="auto"/>
                    <w:right w:val="none" w:sz="0" w:space="0" w:color="auto"/>
                  </w:divBdr>
                </w:div>
              </w:divsChild>
            </w:div>
            <w:div w:id="1474906721">
              <w:marLeft w:val="0"/>
              <w:marRight w:val="0"/>
              <w:marTop w:val="0"/>
              <w:marBottom w:val="0"/>
              <w:divBdr>
                <w:top w:val="none" w:sz="0" w:space="0" w:color="auto"/>
                <w:left w:val="none" w:sz="0" w:space="0" w:color="auto"/>
                <w:bottom w:val="none" w:sz="0" w:space="0" w:color="auto"/>
                <w:right w:val="none" w:sz="0" w:space="0" w:color="auto"/>
              </w:divBdr>
              <w:divsChild>
                <w:div w:id="1345355310">
                  <w:marLeft w:val="0"/>
                  <w:marRight w:val="0"/>
                  <w:marTop w:val="0"/>
                  <w:marBottom w:val="0"/>
                  <w:divBdr>
                    <w:top w:val="none" w:sz="0" w:space="0" w:color="auto"/>
                    <w:left w:val="none" w:sz="0" w:space="0" w:color="auto"/>
                    <w:bottom w:val="none" w:sz="0" w:space="0" w:color="auto"/>
                    <w:right w:val="none" w:sz="0" w:space="0" w:color="auto"/>
                  </w:divBdr>
                </w:div>
              </w:divsChild>
            </w:div>
            <w:div w:id="1534491316">
              <w:marLeft w:val="0"/>
              <w:marRight w:val="0"/>
              <w:marTop w:val="0"/>
              <w:marBottom w:val="0"/>
              <w:divBdr>
                <w:top w:val="none" w:sz="0" w:space="0" w:color="auto"/>
                <w:left w:val="none" w:sz="0" w:space="0" w:color="auto"/>
                <w:bottom w:val="none" w:sz="0" w:space="0" w:color="auto"/>
                <w:right w:val="none" w:sz="0" w:space="0" w:color="auto"/>
              </w:divBdr>
              <w:divsChild>
                <w:div w:id="355734582">
                  <w:marLeft w:val="0"/>
                  <w:marRight w:val="0"/>
                  <w:marTop w:val="0"/>
                  <w:marBottom w:val="0"/>
                  <w:divBdr>
                    <w:top w:val="none" w:sz="0" w:space="0" w:color="auto"/>
                    <w:left w:val="none" w:sz="0" w:space="0" w:color="auto"/>
                    <w:bottom w:val="none" w:sz="0" w:space="0" w:color="auto"/>
                    <w:right w:val="none" w:sz="0" w:space="0" w:color="auto"/>
                  </w:divBdr>
                </w:div>
              </w:divsChild>
            </w:div>
            <w:div w:id="1895308919">
              <w:marLeft w:val="0"/>
              <w:marRight w:val="0"/>
              <w:marTop w:val="0"/>
              <w:marBottom w:val="0"/>
              <w:divBdr>
                <w:top w:val="none" w:sz="0" w:space="0" w:color="auto"/>
                <w:left w:val="none" w:sz="0" w:space="0" w:color="auto"/>
                <w:bottom w:val="none" w:sz="0" w:space="0" w:color="auto"/>
                <w:right w:val="none" w:sz="0" w:space="0" w:color="auto"/>
              </w:divBdr>
              <w:divsChild>
                <w:div w:id="181024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375330">
      <w:bodyDiv w:val="1"/>
      <w:marLeft w:val="0"/>
      <w:marRight w:val="0"/>
      <w:marTop w:val="0"/>
      <w:marBottom w:val="0"/>
      <w:divBdr>
        <w:top w:val="none" w:sz="0" w:space="0" w:color="auto"/>
        <w:left w:val="none" w:sz="0" w:space="0" w:color="auto"/>
        <w:bottom w:val="none" w:sz="0" w:space="0" w:color="auto"/>
        <w:right w:val="none" w:sz="0" w:space="0" w:color="auto"/>
      </w:divBdr>
      <w:divsChild>
        <w:div w:id="1600795010">
          <w:marLeft w:val="0"/>
          <w:marRight w:val="0"/>
          <w:marTop w:val="0"/>
          <w:marBottom w:val="0"/>
          <w:divBdr>
            <w:top w:val="none" w:sz="0" w:space="0" w:color="auto"/>
            <w:left w:val="none" w:sz="0" w:space="0" w:color="auto"/>
            <w:bottom w:val="none" w:sz="0" w:space="0" w:color="auto"/>
            <w:right w:val="none" w:sz="0" w:space="0" w:color="auto"/>
          </w:divBdr>
          <w:divsChild>
            <w:div w:id="868757697">
              <w:marLeft w:val="0"/>
              <w:marRight w:val="0"/>
              <w:marTop w:val="0"/>
              <w:marBottom w:val="0"/>
              <w:divBdr>
                <w:top w:val="none" w:sz="0" w:space="0" w:color="auto"/>
                <w:left w:val="none" w:sz="0" w:space="0" w:color="auto"/>
                <w:bottom w:val="none" w:sz="0" w:space="0" w:color="auto"/>
                <w:right w:val="none" w:sz="0" w:space="0" w:color="auto"/>
              </w:divBdr>
              <w:divsChild>
                <w:div w:id="1302032927">
                  <w:marLeft w:val="0"/>
                  <w:marRight w:val="0"/>
                  <w:marTop w:val="0"/>
                  <w:marBottom w:val="0"/>
                  <w:divBdr>
                    <w:top w:val="none" w:sz="0" w:space="0" w:color="auto"/>
                    <w:left w:val="none" w:sz="0" w:space="0" w:color="auto"/>
                    <w:bottom w:val="none" w:sz="0" w:space="0" w:color="auto"/>
                    <w:right w:val="none" w:sz="0" w:space="0" w:color="auto"/>
                  </w:divBdr>
                </w:div>
              </w:divsChild>
            </w:div>
            <w:div w:id="1699893540">
              <w:marLeft w:val="0"/>
              <w:marRight w:val="0"/>
              <w:marTop w:val="0"/>
              <w:marBottom w:val="0"/>
              <w:divBdr>
                <w:top w:val="none" w:sz="0" w:space="0" w:color="auto"/>
                <w:left w:val="none" w:sz="0" w:space="0" w:color="auto"/>
                <w:bottom w:val="none" w:sz="0" w:space="0" w:color="auto"/>
                <w:right w:val="none" w:sz="0" w:space="0" w:color="auto"/>
              </w:divBdr>
              <w:divsChild>
                <w:div w:id="1876036057">
                  <w:marLeft w:val="0"/>
                  <w:marRight w:val="0"/>
                  <w:marTop w:val="0"/>
                  <w:marBottom w:val="0"/>
                  <w:divBdr>
                    <w:top w:val="none" w:sz="0" w:space="0" w:color="auto"/>
                    <w:left w:val="none" w:sz="0" w:space="0" w:color="auto"/>
                    <w:bottom w:val="none" w:sz="0" w:space="0" w:color="auto"/>
                    <w:right w:val="none" w:sz="0" w:space="0" w:color="auto"/>
                  </w:divBdr>
                </w:div>
              </w:divsChild>
            </w:div>
            <w:div w:id="1334409011">
              <w:marLeft w:val="0"/>
              <w:marRight w:val="0"/>
              <w:marTop w:val="0"/>
              <w:marBottom w:val="0"/>
              <w:divBdr>
                <w:top w:val="none" w:sz="0" w:space="0" w:color="auto"/>
                <w:left w:val="none" w:sz="0" w:space="0" w:color="auto"/>
                <w:bottom w:val="none" w:sz="0" w:space="0" w:color="auto"/>
                <w:right w:val="none" w:sz="0" w:space="0" w:color="auto"/>
              </w:divBdr>
              <w:divsChild>
                <w:div w:id="2077580150">
                  <w:marLeft w:val="0"/>
                  <w:marRight w:val="0"/>
                  <w:marTop w:val="0"/>
                  <w:marBottom w:val="0"/>
                  <w:divBdr>
                    <w:top w:val="none" w:sz="0" w:space="0" w:color="auto"/>
                    <w:left w:val="none" w:sz="0" w:space="0" w:color="auto"/>
                    <w:bottom w:val="none" w:sz="0" w:space="0" w:color="auto"/>
                    <w:right w:val="none" w:sz="0" w:space="0" w:color="auto"/>
                  </w:divBdr>
                </w:div>
              </w:divsChild>
            </w:div>
            <w:div w:id="321935905">
              <w:marLeft w:val="0"/>
              <w:marRight w:val="0"/>
              <w:marTop w:val="0"/>
              <w:marBottom w:val="0"/>
              <w:divBdr>
                <w:top w:val="none" w:sz="0" w:space="0" w:color="auto"/>
                <w:left w:val="none" w:sz="0" w:space="0" w:color="auto"/>
                <w:bottom w:val="none" w:sz="0" w:space="0" w:color="auto"/>
                <w:right w:val="none" w:sz="0" w:space="0" w:color="auto"/>
              </w:divBdr>
              <w:divsChild>
                <w:div w:id="2025476989">
                  <w:marLeft w:val="0"/>
                  <w:marRight w:val="0"/>
                  <w:marTop w:val="0"/>
                  <w:marBottom w:val="0"/>
                  <w:divBdr>
                    <w:top w:val="none" w:sz="0" w:space="0" w:color="auto"/>
                    <w:left w:val="none" w:sz="0" w:space="0" w:color="auto"/>
                    <w:bottom w:val="none" w:sz="0" w:space="0" w:color="auto"/>
                    <w:right w:val="none" w:sz="0" w:space="0" w:color="auto"/>
                  </w:divBdr>
                </w:div>
              </w:divsChild>
            </w:div>
            <w:div w:id="1127702874">
              <w:marLeft w:val="0"/>
              <w:marRight w:val="0"/>
              <w:marTop w:val="0"/>
              <w:marBottom w:val="0"/>
              <w:divBdr>
                <w:top w:val="none" w:sz="0" w:space="0" w:color="auto"/>
                <w:left w:val="none" w:sz="0" w:space="0" w:color="auto"/>
                <w:bottom w:val="none" w:sz="0" w:space="0" w:color="auto"/>
                <w:right w:val="none" w:sz="0" w:space="0" w:color="auto"/>
              </w:divBdr>
              <w:divsChild>
                <w:div w:id="1468431911">
                  <w:marLeft w:val="0"/>
                  <w:marRight w:val="0"/>
                  <w:marTop w:val="0"/>
                  <w:marBottom w:val="0"/>
                  <w:divBdr>
                    <w:top w:val="none" w:sz="0" w:space="0" w:color="auto"/>
                    <w:left w:val="none" w:sz="0" w:space="0" w:color="auto"/>
                    <w:bottom w:val="none" w:sz="0" w:space="0" w:color="auto"/>
                    <w:right w:val="none" w:sz="0" w:space="0" w:color="auto"/>
                  </w:divBdr>
                </w:div>
              </w:divsChild>
            </w:div>
            <w:div w:id="574172875">
              <w:marLeft w:val="0"/>
              <w:marRight w:val="0"/>
              <w:marTop w:val="0"/>
              <w:marBottom w:val="0"/>
              <w:divBdr>
                <w:top w:val="none" w:sz="0" w:space="0" w:color="auto"/>
                <w:left w:val="none" w:sz="0" w:space="0" w:color="auto"/>
                <w:bottom w:val="none" w:sz="0" w:space="0" w:color="auto"/>
                <w:right w:val="none" w:sz="0" w:space="0" w:color="auto"/>
              </w:divBdr>
              <w:divsChild>
                <w:div w:id="1307320793">
                  <w:marLeft w:val="0"/>
                  <w:marRight w:val="0"/>
                  <w:marTop w:val="0"/>
                  <w:marBottom w:val="0"/>
                  <w:divBdr>
                    <w:top w:val="none" w:sz="0" w:space="0" w:color="auto"/>
                    <w:left w:val="none" w:sz="0" w:space="0" w:color="auto"/>
                    <w:bottom w:val="none" w:sz="0" w:space="0" w:color="auto"/>
                    <w:right w:val="none" w:sz="0" w:space="0" w:color="auto"/>
                  </w:divBdr>
                </w:div>
              </w:divsChild>
            </w:div>
            <w:div w:id="973876717">
              <w:marLeft w:val="0"/>
              <w:marRight w:val="0"/>
              <w:marTop w:val="0"/>
              <w:marBottom w:val="0"/>
              <w:divBdr>
                <w:top w:val="none" w:sz="0" w:space="0" w:color="auto"/>
                <w:left w:val="none" w:sz="0" w:space="0" w:color="auto"/>
                <w:bottom w:val="none" w:sz="0" w:space="0" w:color="auto"/>
                <w:right w:val="none" w:sz="0" w:space="0" w:color="auto"/>
              </w:divBdr>
              <w:divsChild>
                <w:div w:id="1139761867">
                  <w:marLeft w:val="0"/>
                  <w:marRight w:val="0"/>
                  <w:marTop w:val="0"/>
                  <w:marBottom w:val="0"/>
                  <w:divBdr>
                    <w:top w:val="none" w:sz="0" w:space="0" w:color="auto"/>
                    <w:left w:val="none" w:sz="0" w:space="0" w:color="auto"/>
                    <w:bottom w:val="none" w:sz="0" w:space="0" w:color="auto"/>
                    <w:right w:val="none" w:sz="0" w:space="0" w:color="auto"/>
                  </w:divBdr>
                </w:div>
              </w:divsChild>
            </w:div>
            <w:div w:id="816264667">
              <w:marLeft w:val="0"/>
              <w:marRight w:val="0"/>
              <w:marTop w:val="0"/>
              <w:marBottom w:val="0"/>
              <w:divBdr>
                <w:top w:val="none" w:sz="0" w:space="0" w:color="auto"/>
                <w:left w:val="none" w:sz="0" w:space="0" w:color="auto"/>
                <w:bottom w:val="none" w:sz="0" w:space="0" w:color="auto"/>
                <w:right w:val="none" w:sz="0" w:space="0" w:color="auto"/>
              </w:divBdr>
              <w:divsChild>
                <w:div w:id="2042389275">
                  <w:marLeft w:val="0"/>
                  <w:marRight w:val="0"/>
                  <w:marTop w:val="0"/>
                  <w:marBottom w:val="0"/>
                  <w:divBdr>
                    <w:top w:val="none" w:sz="0" w:space="0" w:color="auto"/>
                    <w:left w:val="none" w:sz="0" w:space="0" w:color="auto"/>
                    <w:bottom w:val="none" w:sz="0" w:space="0" w:color="auto"/>
                    <w:right w:val="none" w:sz="0" w:space="0" w:color="auto"/>
                  </w:divBdr>
                </w:div>
              </w:divsChild>
            </w:div>
            <w:div w:id="895508876">
              <w:marLeft w:val="0"/>
              <w:marRight w:val="0"/>
              <w:marTop w:val="0"/>
              <w:marBottom w:val="0"/>
              <w:divBdr>
                <w:top w:val="none" w:sz="0" w:space="0" w:color="auto"/>
                <w:left w:val="none" w:sz="0" w:space="0" w:color="auto"/>
                <w:bottom w:val="none" w:sz="0" w:space="0" w:color="auto"/>
                <w:right w:val="none" w:sz="0" w:space="0" w:color="auto"/>
              </w:divBdr>
              <w:divsChild>
                <w:div w:id="909073869">
                  <w:marLeft w:val="0"/>
                  <w:marRight w:val="0"/>
                  <w:marTop w:val="0"/>
                  <w:marBottom w:val="0"/>
                  <w:divBdr>
                    <w:top w:val="none" w:sz="0" w:space="0" w:color="auto"/>
                    <w:left w:val="none" w:sz="0" w:space="0" w:color="auto"/>
                    <w:bottom w:val="none" w:sz="0" w:space="0" w:color="auto"/>
                    <w:right w:val="none" w:sz="0" w:space="0" w:color="auto"/>
                  </w:divBdr>
                </w:div>
              </w:divsChild>
            </w:div>
            <w:div w:id="749083608">
              <w:marLeft w:val="0"/>
              <w:marRight w:val="0"/>
              <w:marTop w:val="0"/>
              <w:marBottom w:val="0"/>
              <w:divBdr>
                <w:top w:val="none" w:sz="0" w:space="0" w:color="auto"/>
                <w:left w:val="none" w:sz="0" w:space="0" w:color="auto"/>
                <w:bottom w:val="none" w:sz="0" w:space="0" w:color="auto"/>
                <w:right w:val="none" w:sz="0" w:space="0" w:color="auto"/>
              </w:divBdr>
              <w:divsChild>
                <w:div w:id="1244946490">
                  <w:marLeft w:val="0"/>
                  <w:marRight w:val="0"/>
                  <w:marTop w:val="0"/>
                  <w:marBottom w:val="0"/>
                  <w:divBdr>
                    <w:top w:val="none" w:sz="0" w:space="0" w:color="auto"/>
                    <w:left w:val="none" w:sz="0" w:space="0" w:color="auto"/>
                    <w:bottom w:val="none" w:sz="0" w:space="0" w:color="auto"/>
                    <w:right w:val="none" w:sz="0" w:space="0" w:color="auto"/>
                  </w:divBdr>
                </w:div>
              </w:divsChild>
            </w:div>
            <w:div w:id="111630641">
              <w:marLeft w:val="0"/>
              <w:marRight w:val="0"/>
              <w:marTop w:val="0"/>
              <w:marBottom w:val="0"/>
              <w:divBdr>
                <w:top w:val="none" w:sz="0" w:space="0" w:color="auto"/>
                <w:left w:val="none" w:sz="0" w:space="0" w:color="auto"/>
                <w:bottom w:val="none" w:sz="0" w:space="0" w:color="auto"/>
                <w:right w:val="none" w:sz="0" w:space="0" w:color="auto"/>
              </w:divBdr>
              <w:divsChild>
                <w:div w:id="1192107294">
                  <w:marLeft w:val="0"/>
                  <w:marRight w:val="0"/>
                  <w:marTop w:val="0"/>
                  <w:marBottom w:val="0"/>
                  <w:divBdr>
                    <w:top w:val="none" w:sz="0" w:space="0" w:color="auto"/>
                    <w:left w:val="none" w:sz="0" w:space="0" w:color="auto"/>
                    <w:bottom w:val="none" w:sz="0" w:space="0" w:color="auto"/>
                    <w:right w:val="none" w:sz="0" w:space="0" w:color="auto"/>
                  </w:divBdr>
                </w:div>
              </w:divsChild>
            </w:div>
            <w:div w:id="1574660813">
              <w:marLeft w:val="0"/>
              <w:marRight w:val="0"/>
              <w:marTop w:val="0"/>
              <w:marBottom w:val="0"/>
              <w:divBdr>
                <w:top w:val="none" w:sz="0" w:space="0" w:color="auto"/>
                <w:left w:val="none" w:sz="0" w:space="0" w:color="auto"/>
                <w:bottom w:val="none" w:sz="0" w:space="0" w:color="auto"/>
                <w:right w:val="none" w:sz="0" w:space="0" w:color="auto"/>
              </w:divBdr>
              <w:divsChild>
                <w:div w:id="1074661692">
                  <w:marLeft w:val="0"/>
                  <w:marRight w:val="0"/>
                  <w:marTop w:val="0"/>
                  <w:marBottom w:val="0"/>
                  <w:divBdr>
                    <w:top w:val="none" w:sz="0" w:space="0" w:color="auto"/>
                    <w:left w:val="none" w:sz="0" w:space="0" w:color="auto"/>
                    <w:bottom w:val="none" w:sz="0" w:space="0" w:color="auto"/>
                    <w:right w:val="none" w:sz="0" w:space="0" w:color="auto"/>
                  </w:divBdr>
                </w:div>
              </w:divsChild>
            </w:div>
            <w:div w:id="303656440">
              <w:marLeft w:val="0"/>
              <w:marRight w:val="0"/>
              <w:marTop w:val="0"/>
              <w:marBottom w:val="0"/>
              <w:divBdr>
                <w:top w:val="none" w:sz="0" w:space="0" w:color="auto"/>
                <w:left w:val="none" w:sz="0" w:space="0" w:color="auto"/>
                <w:bottom w:val="none" w:sz="0" w:space="0" w:color="auto"/>
                <w:right w:val="none" w:sz="0" w:space="0" w:color="auto"/>
              </w:divBdr>
              <w:divsChild>
                <w:div w:id="1928877783">
                  <w:marLeft w:val="0"/>
                  <w:marRight w:val="0"/>
                  <w:marTop w:val="0"/>
                  <w:marBottom w:val="0"/>
                  <w:divBdr>
                    <w:top w:val="none" w:sz="0" w:space="0" w:color="auto"/>
                    <w:left w:val="none" w:sz="0" w:space="0" w:color="auto"/>
                    <w:bottom w:val="none" w:sz="0" w:space="0" w:color="auto"/>
                    <w:right w:val="none" w:sz="0" w:space="0" w:color="auto"/>
                  </w:divBdr>
                </w:div>
              </w:divsChild>
            </w:div>
            <w:div w:id="513614936">
              <w:marLeft w:val="0"/>
              <w:marRight w:val="0"/>
              <w:marTop w:val="0"/>
              <w:marBottom w:val="0"/>
              <w:divBdr>
                <w:top w:val="none" w:sz="0" w:space="0" w:color="auto"/>
                <w:left w:val="none" w:sz="0" w:space="0" w:color="auto"/>
                <w:bottom w:val="none" w:sz="0" w:space="0" w:color="auto"/>
                <w:right w:val="none" w:sz="0" w:space="0" w:color="auto"/>
              </w:divBdr>
              <w:divsChild>
                <w:div w:id="1550798864">
                  <w:marLeft w:val="0"/>
                  <w:marRight w:val="0"/>
                  <w:marTop w:val="0"/>
                  <w:marBottom w:val="0"/>
                  <w:divBdr>
                    <w:top w:val="none" w:sz="0" w:space="0" w:color="auto"/>
                    <w:left w:val="none" w:sz="0" w:space="0" w:color="auto"/>
                    <w:bottom w:val="none" w:sz="0" w:space="0" w:color="auto"/>
                    <w:right w:val="none" w:sz="0" w:space="0" w:color="auto"/>
                  </w:divBdr>
                </w:div>
              </w:divsChild>
            </w:div>
            <w:div w:id="949239170">
              <w:marLeft w:val="0"/>
              <w:marRight w:val="0"/>
              <w:marTop w:val="0"/>
              <w:marBottom w:val="0"/>
              <w:divBdr>
                <w:top w:val="none" w:sz="0" w:space="0" w:color="auto"/>
                <w:left w:val="none" w:sz="0" w:space="0" w:color="auto"/>
                <w:bottom w:val="none" w:sz="0" w:space="0" w:color="auto"/>
                <w:right w:val="none" w:sz="0" w:space="0" w:color="auto"/>
              </w:divBdr>
              <w:divsChild>
                <w:div w:id="1248541988">
                  <w:marLeft w:val="0"/>
                  <w:marRight w:val="0"/>
                  <w:marTop w:val="0"/>
                  <w:marBottom w:val="0"/>
                  <w:divBdr>
                    <w:top w:val="none" w:sz="0" w:space="0" w:color="auto"/>
                    <w:left w:val="none" w:sz="0" w:space="0" w:color="auto"/>
                    <w:bottom w:val="none" w:sz="0" w:space="0" w:color="auto"/>
                    <w:right w:val="none" w:sz="0" w:space="0" w:color="auto"/>
                  </w:divBdr>
                </w:div>
              </w:divsChild>
            </w:div>
            <w:div w:id="1087924101">
              <w:marLeft w:val="0"/>
              <w:marRight w:val="0"/>
              <w:marTop w:val="0"/>
              <w:marBottom w:val="0"/>
              <w:divBdr>
                <w:top w:val="none" w:sz="0" w:space="0" w:color="auto"/>
                <w:left w:val="none" w:sz="0" w:space="0" w:color="auto"/>
                <w:bottom w:val="none" w:sz="0" w:space="0" w:color="auto"/>
                <w:right w:val="none" w:sz="0" w:space="0" w:color="auto"/>
              </w:divBdr>
              <w:divsChild>
                <w:div w:id="1148788426">
                  <w:marLeft w:val="0"/>
                  <w:marRight w:val="0"/>
                  <w:marTop w:val="0"/>
                  <w:marBottom w:val="0"/>
                  <w:divBdr>
                    <w:top w:val="none" w:sz="0" w:space="0" w:color="auto"/>
                    <w:left w:val="none" w:sz="0" w:space="0" w:color="auto"/>
                    <w:bottom w:val="none" w:sz="0" w:space="0" w:color="auto"/>
                    <w:right w:val="none" w:sz="0" w:space="0" w:color="auto"/>
                  </w:divBdr>
                </w:div>
              </w:divsChild>
            </w:div>
            <w:div w:id="197620459">
              <w:marLeft w:val="0"/>
              <w:marRight w:val="0"/>
              <w:marTop w:val="0"/>
              <w:marBottom w:val="0"/>
              <w:divBdr>
                <w:top w:val="none" w:sz="0" w:space="0" w:color="auto"/>
                <w:left w:val="none" w:sz="0" w:space="0" w:color="auto"/>
                <w:bottom w:val="none" w:sz="0" w:space="0" w:color="auto"/>
                <w:right w:val="none" w:sz="0" w:space="0" w:color="auto"/>
              </w:divBdr>
              <w:divsChild>
                <w:div w:id="1995723662">
                  <w:marLeft w:val="0"/>
                  <w:marRight w:val="0"/>
                  <w:marTop w:val="0"/>
                  <w:marBottom w:val="0"/>
                  <w:divBdr>
                    <w:top w:val="none" w:sz="0" w:space="0" w:color="auto"/>
                    <w:left w:val="none" w:sz="0" w:space="0" w:color="auto"/>
                    <w:bottom w:val="none" w:sz="0" w:space="0" w:color="auto"/>
                    <w:right w:val="none" w:sz="0" w:space="0" w:color="auto"/>
                  </w:divBdr>
                </w:div>
              </w:divsChild>
            </w:div>
            <w:div w:id="1834299095">
              <w:marLeft w:val="0"/>
              <w:marRight w:val="0"/>
              <w:marTop w:val="0"/>
              <w:marBottom w:val="0"/>
              <w:divBdr>
                <w:top w:val="none" w:sz="0" w:space="0" w:color="auto"/>
                <w:left w:val="none" w:sz="0" w:space="0" w:color="auto"/>
                <w:bottom w:val="none" w:sz="0" w:space="0" w:color="auto"/>
                <w:right w:val="none" w:sz="0" w:space="0" w:color="auto"/>
              </w:divBdr>
              <w:divsChild>
                <w:div w:id="1317152935">
                  <w:marLeft w:val="0"/>
                  <w:marRight w:val="0"/>
                  <w:marTop w:val="0"/>
                  <w:marBottom w:val="0"/>
                  <w:divBdr>
                    <w:top w:val="none" w:sz="0" w:space="0" w:color="auto"/>
                    <w:left w:val="none" w:sz="0" w:space="0" w:color="auto"/>
                    <w:bottom w:val="none" w:sz="0" w:space="0" w:color="auto"/>
                    <w:right w:val="none" w:sz="0" w:space="0" w:color="auto"/>
                  </w:divBdr>
                </w:div>
                <w:div w:id="885533875">
                  <w:marLeft w:val="0"/>
                  <w:marRight w:val="0"/>
                  <w:marTop w:val="0"/>
                  <w:marBottom w:val="0"/>
                  <w:divBdr>
                    <w:top w:val="none" w:sz="0" w:space="0" w:color="auto"/>
                    <w:left w:val="none" w:sz="0" w:space="0" w:color="auto"/>
                    <w:bottom w:val="none" w:sz="0" w:space="0" w:color="auto"/>
                    <w:right w:val="none" w:sz="0" w:space="0" w:color="auto"/>
                  </w:divBdr>
                </w:div>
              </w:divsChild>
            </w:div>
            <w:div w:id="106001383">
              <w:marLeft w:val="0"/>
              <w:marRight w:val="0"/>
              <w:marTop w:val="0"/>
              <w:marBottom w:val="0"/>
              <w:divBdr>
                <w:top w:val="none" w:sz="0" w:space="0" w:color="auto"/>
                <w:left w:val="none" w:sz="0" w:space="0" w:color="auto"/>
                <w:bottom w:val="none" w:sz="0" w:space="0" w:color="auto"/>
                <w:right w:val="none" w:sz="0" w:space="0" w:color="auto"/>
              </w:divBdr>
              <w:divsChild>
                <w:div w:id="2106922226">
                  <w:marLeft w:val="0"/>
                  <w:marRight w:val="0"/>
                  <w:marTop w:val="0"/>
                  <w:marBottom w:val="0"/>
                  <w:divBdr>
                    <w:top w:val="none" w:sz="0" w:space="0" w:color="auto"/>
                    <w:left w:val="none" w:sz="0" w:space="0" w:color="auto"/>
                    <w:bottom w:val="none" w:sz="0" w:space="0" w:color="auto"/>
                    <w:right w:val="none" w:sz="0" w:space="0" w:color="auto"/>
                  </w:divBdr>
                </w:div>
              </w:divsChild>
            </w:div>
            <w:div w:id="948393220">
              <w:marLeft w:val="0"/>
              <w:marRight w:val="0"/>
              <w:marTop w:val="0"/>
              <w:marBottom w:val="0"/>
              <w:divBdr>
                <w:top w:val="none" w:sz="0" w:space="0" w:color="auto"/>
                <w:left w:val="none" w:sz="0" w:space="0" w:color="auto"/>
                <w:bottom w:val="none" w:sz="0" w:space="0" w:color="auto"/>
                <w:right w:val="none" w:sz="0" w:space="0" w:color="auto"/>
              </w:divBdr>
              <w:divsChild>
                <w:div w:id="468209527">
                  <w:marLeft w:val="0"/>
                  <w:marRight w:val="0"/>
                  <w:marTop w:val="0"/>
                  <w:marBottom w:val="0"/>
                  <w:divBdr>
                    <w:top w:val="none" w:sz="0" w:space="0" w:color="auto"/>
                    <w:left w:val="none" w:sz="0" w:space="0" w:color="auto"/>
                    <w:bottom w:val="none" w:sz="0" w:space="0" w:color="auto"/>
                    <w:right w:val="none" w:sz="0" w:space="0" w:color="auto"/>
                  </w:divBdr>
                </w:div>
              </w:divsChild>
            </w:div>
            <w:div w:id="2065129868">
              <w:marLeft w:val="0"/>
              <w:marRight w:val="0"/>
              <w:marTop w:val="0"/>
              <w:marBottom w:val="0"/>
              <w:divBdr>
                <w:top w:val="none" w:sz="0" w:space="0" w:color="auto"/>
                <w:left w:val="none" w:sz="0" w:space="0" w:color="auto"/>
                <w:bottom w:val="none" w:sz="0" w:space="0" w:color="auto"/>
                <w:right w:val="none" w:sz="0" w:space="0" w:color="auto"/>
              </w:divBdr>
              <w:divsChild>
                <w:div w:id="391777811">
                  <w:marLeft w:val="0"/>
                  <w:marRight w:val="0"/>
                  <w:marTop w:val="0"/>
                  <w:marBottom w:val="0"/>
                  <w:divBdr>
                    <w:top w:val="none" w:sz="0" w:space="0" w:color="auto"/>
                    <w:left w:val="none" w:sz="0" w:space="0" w:color="auto"/>
                    <w:bottom w:val="none" w:sz="0" w:space="0" w:color="auto"/>
                    <w:right w:val="none" w:sz="0" w:space="0" w:color="auto"/>
                  </w:divBdr>
                </w:div>
              </w:divsChild>
            </w:div>
            <w:div w:id="89353834">
              <w:marLeft w:val="0"/>
              <w:marRight w:val="0"/>
              <w:marTop w:val="0"/>
              <w:marBottom w:val="0"/>
              <w:divBdr>
                <w:top w:val="none" w:sz="0" w:space="0" w:color="auto"/>
                <w:left w:val="none" w:sz="0" w:space="0" w:color="auto"/>
                <w:bottom w:val="none" w:sz="0" w:space="0" w:color="auto"/>
                <w:right w:val="none" w:sz="0" w:space="0" w:color="auto"/>
              </w:divBdr>
              <w:divsChild>
                <w:div w:id="1860118000">
                  <w:marLeft w:val="0"/>
                  <w:marRight w:val="0"/>
                  <w:marTop w:val="0"/>
                  <w:marBottom w:val="0"/>
                  <w:divBdr>
                    <w:top w:val="none" w:sz="0" w:space="0" w:color="auto"/>
                    <w:left w:val="none" w:sz="0" w:space="0" w:color="auto"/>
                    <w:bottom w:val="none" w:sz="0" w:space="0" w:color="auto"/>
                    <w:right w:val="none" w:sz="0" w:space="0" w:color="auto"/>
                  </w:divBdr>
                </w:div>
              </w:divsChild>
            </w:div>
            <w:div w:id="1345942326">
              <w:marLeft w:val="0"/>
              <w:marRight w:val="0"/>
              <w:marTop w:val="0"/>
              <w:marBottom w:val="0"/>
              <w:divBdr>
                <w:top w:val="none" w:sz="0" w:space="0" w:color="auto"/>
                <w:left w:val="none" w:sz="0" w:space="0" w:color="auto"/>
                <w:bottom w:val="none" w:sz="0" w:space="0" w:color="auto"/>
                <w:right w:val="none" w:sz="0" w:space="0" w:color="auto"/>
              </w:divBdr>
              <w:divsChild>
                <w:div w:id="185169620">
                  <w:marLeft w:val="0"/>
                  <w:marRight w:val="0"/>
                  <w:marTop w:val="0"/>
                  <w:marBottom w:val="0"/>
                  <w:divBdr>
                    <w:top w:val="none" w:sz="0" w:space="0" w:color="auto"/>
                    <w:left w:val="none" w:sz="0" w:space="0" w:color="auto"/>
                    <w:bottom w:val="none" w:sz="0" w:space="0" w:color="auto"/>
                    <w:right w:val="none" w:sz="0" w:space="0" w:color="auto"/>
                  </w:divBdr>
                </w:div>
              </w:divsChild>
            </w:div>
            <w:div w:id="1855609154">
              <w:marLeft w:val="0"/>
              <w:marRight w:val="0"/>
              <w:marTop w:val="0"/>
              <w:marBottom w:val="0"/>
              <w:divBdr>
                <w:top w:val="none" w:sz="0" w:space="0" w:color="auto"/>
                <w:left w:val="none" w:sz="0" w:space="0" w:color="auto"/>
                <w:bottom w:val="none" w:sz="0" w:space="0" w:color="auto"/>
                <w:right w:val="none" w:sz="0" w:space="0" w:color="auto"/>
              </w:divBdr>
              <w:divsChild>
                <w:div w:id="406534411">
                  <w:marLeft w:val="0"/>
                  <w:marRight w:val="0"/>
                  <w:marTop w:val="0"/>
                  <w:marBottom w:val="0"/>
                  <w:divBdr>
                    <w:top w:val="none" w:sz="0" w:space="0" w:color="auto"/>
                    <w:left w:val="none" w:sz="0" w:space="0" w:color="auto"/>
                    <w:bottom w:val="none" w:sz="0" w:space="0" w:color="auto"/>
                    <w:right w:val="none" w:sz="0" w:space="0" w:color="auto"/>
                  </w:divBdr>
                </w:div>
                <w:div w:id="1913613095">
                  <w:marLeft w:val="0"/>
                  <w:marRight w:val="0"/>
                  <w:marTop w:val="0"/>
                  <w:marBottom w:val="0"/>
                  <w:divBdr>
                    <w:top w:val="none" w:sz="0" w:space="0" w:color="auto"/>
                    <w:left w:val="none" w:sz="0" w:space="0" w:color="auto"/>
                    <w:bottom w:val="none" w:sz="0" w:space="0" w:color="auto"/>
                    <w:right w:val="none" w:sz="0" w:space="0" w:color="auto"/>
                  </w:divBdr>
                </w:div>
              </w:divsChild>
            </w:div>
            <w:div w:id="720634152">
              <w:marLeft w:val="0"/>
              <w:marRight w:val="0"/>
              <w:marTop w:val="0"/>
              <w:marBottom w:val="0"/>
              <w:divBdr>
                <w:top w:val="none" w:sz="0" w:space="0" w:color="auto"/>
                <w:left w:val="none" w:sz="0" w:space="0" w:color="auto"/>
                <w:bottom w:val="none" w:sz="0" w:space="0" w:color="auto"/>
                <w:right w:val="none" w:sz="0" w:space="0" w:color="auto"/>
              </w:divBdr>
              <w:divsChild>
                <w:div w:id="1686326101">
                  <w:marLeft w:val="0"/>
                  <w:marRight w:val="0"/>
                  <w:marTop w:val="0"/>
                  <w:marBottom w:val="0"/>
                  <w:divBdr>
                    <w:top w:val="none" w:sz="0" w:space="0" w:color="auto"/>
                    <w:left w:val="none" w:sz="0" w:space="0" w:color="auto"/>
                    <w:bottom w:val="none" w:sz="0" w:space="0" w:color="auto"/>
                    <w:right w:val="none" w:sz="0" w:space="0" w:color="auto"/>
                  </w:divBdr>
                </w:div>
              </w:divsChild>
            </w:div>
            <w:div w:id="1241019509">
              <w:marLeft w:val="0"/>
              <w:marRight w:val="0"/>
              <w:marTop w:val="0"/>
              <w:marBottom w:val="0"/>
              <w:divBdr>
                <w:top w:val="none" w:sz="0" w:space="0" w:color="auto"/>
                <w:left w:val="none" w:sz="0" w:space="0" w:color="auto"/>
                <w:bottom w:val="none" w:sz="0" w:space="0" w:color="auto"/>
                <w:right w:val="none" w:sz="0" w:space="0" w:color="auto"/>
              </w:divBdr>
              <w:divsChild>
                <w:div w:id="1529442060">
                  <w:marLeft w:val="0"/>
                  <w:marRight w:val="0"/>
                  <w:marTop w:val="0"/>
                  <w:marBottom w:val="0"/>
                  <w:divBdr>
                    <w:top w:val="none" w:sz="0" w:space="0" w:color="auto"/>
                    <w:left w:val="none" w:sz="0" w:space="0" w:color="auto"/>
                    <w:bottom w:val="none" w:sz="0" w:space="0" w:color="auto"/>
                    <w:right w:val="none" w:sz="0" w:space="0" w:color="auto"/>
                  </w:divBdr>
                </w:div>
              </w:divsChild>
            </w:div>
            <w:div w:id="734281333">
              <w:marLeft w:val="0"/>
              <w:marRight w:val="0"/>
              <w:marTop w:val="0"/>
              <w:marBottom w:val="0"/>
              <w:divBdr>
                <w:top w:val="none" w:sz="0" w:space="0" w:color="auto"/>
                <w:left w:val="none" w:sz="0" w:space="0" w:color="auto"/>
                <w:bottom w:val="none" w:sz="0" w:space="0" w:color="auto"/>
                <w:right w:val="none" w:sz="0" w:space="0" w:color="auto"/>
              </w:divBdr>
              <w:divsChild>
                <w:div w:id="1486704233">
                  <w:marLeft w:val="0"/>
                  <w:marRight w:val="0"/>
                  <w:marTop w:val="0"/>
                  <w:marBottom w:val="0"/>
                  <w:divBdr>
                    <w:top w:val="none" w:sz="0" w:space="0" w:color="auto"/>
                    <w:left w:val="none" w:sz="0" w:space="0" w:color="auto"/>
                    <w:bottom w:val="none" w:sz="0" w:space="0" w:color="auto"/>
                    <w:right w:val="none" w:sz="0" w:space="0" w:color="auto"/>
                  </w:divBdr>
                </w:div>
              </w:divsChild>
            </w:div>
            <w:div w:id="1578438040">
              <w:marLeft w:val="0"/>
              <w:marRight w:val="0"/>
              <w:marTop w:val="0"/>
              <w:marBottom w:val="0"/>
              <w:divBdr>
                <w:top w:val="none" w:sz="0" w:space="0" w:color="auto"/>
                <w:left w:val="none" w:sz="0" w:space="0" w:color="auto"/>
                <w:bottom w:val="none" w:sz="0" w:space="0" w:color="auto"/>
                <w:right w:val="none" w:sz="0" w:space="0" w:color="auto"/>
              </w:divBdr>
              <w:divsChild>
                <w:div w:id="876308937">
                  <w:marLeft w:val="0"/>
                  <w:marRight w:val="0"/>
                  <w:marTop w:val="0"/>
                  <w:marBottom w:val="0"/>
                  <w:divBdr>
                    <w:top w:val="none" w:sz="0" w:space="0" w:color="auto"/>
                    <w:left w:val="none" w:sz="0" w:space="0" w:color="auto"/>
                    <w:bottom w:val="none" w:sz="0" w:space="0" w:color="auto"/>
                    <w:right w:val="none" w:sz="0" w:space="0" w:color="auto"/>
                  </w:divBdr>
                </w:div>
              </w:divsChild>
            </w:div>
            <w:div w:id="1404371966">
              <w:marLeft w:val="0"/>
              <w:marRight w:val="0"/>
              <w:marTop w:val="0"/>
              <w:marBottom w:val="0"/>
              <w:divBdr>
                <w:top w:val="none" w:sz="0" w:space="0" w:color="auto"/>
                <w:left w:val="none" w:sz="0" w:space="0" w:color="auto"/>
                <w:bottom w:val="none" w:sz="0" w:space="0" w:color="auto"/>
                <w:right w:val="none" w:sz="0" w:space="0" w:color="auto"/>
              </w:divBdr>
              <w:divsChild>
                <w:div w:id="241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Page629.docx</Template>
  <TotalTime>0</TotalTime>
  <Pages>4</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Jimenez</cp:lastModifiedBy>
  <cp:revision>1</cp:revision>
  <dcterms:created xsi:type="dcterms:W3CDTF">2017-07-24T03:09:00Z</dcterms:created>
  <dcterms:modified xsi:type="dcterms:W3CDTF">2020-12-01T00:26:00Z</dcterms:modified>
</cp:coreProperties>
</file>