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C71D9C" w14:textId="14ADBB5A" w:rsidR="008406E1" w:rsidRDefault="008406E1" w:rsidP="008406E1">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is an HRIS? I</w:t>
      </w:r>
      <w:r w:rsidRPr="00530418">
        <w:rPr>
          <w:rFonts w:ascii="Times New Roman" w:eastAsia="Times New Roman" w:hAnsi="Times New Roman" w:cs="Times New Roman"/>
          <w:sz w:val="24"/>
          <w:szCs w:val="24"/>
        </w:rPr>
        <w:t>dentify how it can help HR make decisions.</w:t>
      </w:r>
      <w:r w:rsidRPr="007370DD">
        <w:rPr>
          <w:rFonts w:ascii="Times New Roman" w:eastAsia="Times New Roman" w:hAnsi="Times New Roman" w:cs="Times New Roman"/>
          <w:sz w:val="24"/>
          <w:szCs w:val="24"/>
        </w:rPr>
        <w:t xml:space="preserve"> Give a specific example of an HRIS on the market and what it offers. </w:t>
      </w:r>
    </w:p>
    <w:p w14:paraId="67F9350C" w14:textId="5E7506E4" w:rsidR="0048010A" w:rsidRDefault="0048010A" w:rsidP="0048010A">
      <w:pPr>
        <w:spacing w:after="0" w:line="240" w:lineRule="auto"/>
        <w:rPr>
          <w:rFonts w:ascii="Times New Roman" w:eastAsia="Times New Roman" w:hAnsi="Times New Roman" w:cs="Times New Roman"/>
          <w:sz w:val="24"/>
          <w:szCs w:val="24"/>
        </w:rPr>
      </w:pPr>
    </w:p>
    <w:p w14:paraId="4A964A7E" w14:textId="77777777" w:rsidR="0048010A" w:rsidRPr="00530418" w:rsidRDefault="0048010A" w:rsidP="0048010A">
      <w:pPr>
        <w:spacing w:after="0" w:line="240" w:lineRule="auto"/>
        <w:rPr>
          <w:rFonts w:ascii="Times New Roman" w:eastAsia="Times New Roman" w:hAnsi="Times New Roman" w:cs="Times New Roman"/>
          <w:sz w:val="24"/>
          <w:szCs w:val="24"/>
        </w:rPr>
      </w:pPr>
    </w:p>
    <w:p w14:paraId="2AC7AF0F" w14:textId="02B4B2AC" w:rsidR="008406E1" w:rsidRDefault="008406E1" w:rsidP="008406E1">
      <w:pPr>
        <w:numPr>
          <w:ilvl w:val="0"/>
          <w:numId w:val="1"/>
        </w:numPr>
        <w:spacing w:after="0" w:line="240" w:lineRule="auto"/>
        <w:rPr>
          <w:rFonts w:ascii="Times New Roman" w:eastAsia="Times New Roman" w:hAnsi="Times New Roman" w:cs="Times New Roman"/>
          <w:sz w:val="24"/>
          <w:szCs w:val="24"/>
        </w:rPr>
      </w:pPr>
      <w:r w:rsidRPr="00530418">
        <w:rPr>
          <w:rFonts w:ascii="Times New Roman" w:eastAsia="Times New Roman" w:hAnsi="Times New Roman" w:cs="Times New Roman"/>
          <w:sz w:val="24"/>
          <w:szCs w:val="24"/>
        </w:rPr>
        <w:t>Identify and describe four major Equal Employment Opportunity (EEO) laws and the groups of people that each law protects.</w:t>
      </w:r>
    </w:p>
    <w:p w14:paraId="69371D5D" w14:textId="026E716D" w:rsidR="0048010A" w:rsidRDefault="0048010A" w:rsidP="0048010A">
      <w:pPr>
        <w:spacing w:after="0" w:line="240" w:lineRule="auto"/>
        <w:rPr>
          <w:rFonts w:ascii="Times New Roman" w:eastAsia="Times New Roman" w:hAnsi="Times New Roman" w:cs="Times New Roman"/>
          <w:sz w:val="24"/>
          <w:szCs w:val="24"/>
        </w:rPr>
      </w:pPr>
    </w:p>
    <w:p w14:paraId="620217A5" w14:textId="77777777" w:rsidR="0048010A" w:rsidRPr="00530418" w:rsidRDefault="0048010A" w:rsidP="0048010A">
      <w:pPr>
        <w:spacing w:after="0" w:line="240" w:lineRule="auto"/>
        <w:rPr>
          <w:rFonts w:ascii="Times New Roman" w:eastAsia="Times New Roman" w:hAnsi="Times New Roman" w:cs="Times New Roman"/>
          <w:sz w:val="24"/>
          <w:szCs w:val="24"/>
        </w:rPr>
      </w:pPr>
    </w:p>
    <w:p w14:paraId="49939912" w14:textId="055205DD" w:rsidR="008406E1" w:rsidRDefault="008406E1" w:rsidP="008406E1">
      <w:pPr>
        <w:pStyle w:val="ListParagraph"/>
        <w:numPr>
          <w:ilvl w:val="0"/>
          <w:numId w:val="1"/>
        </w:numPr>
        <w:spacing w:after="160" w:line="259" w:lineRule="auto"/>
        <w:rPr>
          <w:rFonts w:ascii="Times New Roman" w:hAnsi="Times New Roman" w:cs="Times New Roman"/>
          <w:sz w:val="24"/>
          <w:szCs w:val="24"/>
        </w:rPr>
      </w:pPr>
      <w:r w:rsidRPr="007370DD">
        <w:rPr>
          <w:rFonts w:ascii="Times New Roman" w:hAnsi="Times New Roman" w:cs="Times New Roman"/>
          <w:sz w:val="24"/>
          <w:szCs w:val="24"/>
        </w:rPr>
        <w:t>Discuss the concept of sexual harassment. Identify the two types of sexual harassment and the steps companies can take to reduce organizational risk from sexual harassment lawsuits. Explain the impact the #MeToo movement has had on the workplace.</w:t>
      </w:r>
    </w:p>
    <w:p w14:paraId="36B7AF80" w14:textId="6716F78B" w:rsidR="0048010A" w:rsidRDefault="0048010A" w:rsidP="0048010A">
      <w:pPr>
        <w:rPr>
          <w:rFonts w:ascii="Times New Roman" w:hAnsi="Times New Roman" w:cs="Times New Roman"/>
          <w:sz w:val="24"/>
          <w:szCs w:val="24"/>
        </w:rPr>
      </w:pPr>
    </w:p>
    <w:p w14:paraId="77238954" w14:textId="295842B2" w:rsidR="0048010A" w:rsidRDefault="0048010A" w:rsidP="0048010A">
      <w:pPr>
        <w:rPr>
          <w:rFonts w:ascii="Times New Roman" w:hAnsi="Times New Roman" w:cs="Times New Roman"/>
          <w:sz w:val="24"/>
          <w:szCs w:val="24"/>
        </w:rPr>
      </w:pPr>
    </w:p>
    <w:p w14:paraId="3A035EC9" w14:textId="77777777" w:rsidR="0048010A" w:rsidRPr="0048010A" w:rsidRDefault="0048010A" w:rsidP="0048010A">
      <w:pPr>
        <w:rPr>
          <w:rFonts w:ascii="Times New Roman" w:hAnsi="Times New Roman" w:cs="Times New Roman"/>
          <w:sz w:val="24"/>
          <w:szCs w:val="24"/>
        </w:rPr>
      </w:pPr>
    </w:p>
    <w:p w14:paraId="3E6415BA" w14:textId="77777777" w:rsidR="008406E1" w:rsidRPr="007370DD" w:rsidRDefault="008406E1" w:rsidP="008406E1">
      <w:pPr>
        <w:pStyle w:val="ListParagraph"/>
        <w:numPr>
          <w:ilvl w:val="0"/>
          <w:numId w:val="1"/>
        </w:numPr>
        <w:spacing w:after="160" w:line="259" w:lineRule="auto"/>
        <w:rPr>
          <w:rFonts w:ascii="Times New Roman" w:hAnsi="Times New Roman" w:cs="Times New Roman"/>
          <w:sz w:val="24"/>
          <w:szCs w:val="24"/>
        </w:rPr>
      </w:pPr>
      <w:r w:rsidRPr="007370DD">
        <w:rPr>
          <w:rFonts w:ascii="Times New Roman" w:hAnsi="Times New Roman" w:cs="Times New Roman"/>
          <w:sz w:val="24"/>
          <w:szCs w:val="24"/>
        </w:rPr>
        <w:t xml:space="preserve">Explain the differences between disparate treatment, adverse impact, and pattern of practice discrimination. Identify </w:t>
      </w:r>
      <w:r>
        <w:rPr>
          <w:rFonts w:ascii="Times New Roman" w:hAnsi="Times New Roman" w:cs="Times New Roman"/>
          <w:sz w:val="24"/>
          <w:szCs w:val="24"/>
        </w:rPr>
        <w:t xml:space="preserve">and explain </w:t>
      </w:r>
      <w:r w:rsidRPr="007370DD">
        <w:rPr>
          <w:rFonts w:ascii="Times New Roman" w:hAnsi="Times New Roman" w:cs="Times New Roman"/>
          <w:sz w:val="24"/>
          <w:szCs w:val="24"/>
        </w:rPr>
        <w:t>which, if any, organizational defenses can be used</w:t>
      </w:r>
      <w:r>
        <w:rPr>
          <w:rFonts w:ascii="Times New Roman" w:hAnsi="Times New Roman" w:cs="Times New Roman"/>
          <w:sz w:val="24"/>
          <w:szCs w:val="24"/>
        </w:rPr>
        <w:t xml:space="preserve"> in each type of discrimination</w:t>
      </w:r>
      <w:r w:rsidRPr="007370DD">
        <w:rPr>
          <w:rFonts w:ascii="Times New Roman" w:hAnsi="Times New Roman" w:cs="Times New Roman"/>
          <w:sz w:val="24"/>
          <w:szCs w:val="24"/>
        </w:rPr>
        <w:t>.</w:t>
      </w:r>
    </w:p>
    <w:p w14:paraId="20A25BFC" w14:textId="77777777" w:rsidR="008406E1" w:rsidRPr="007370DD" w:rsidRDefault="008406E1" w:rsidP="008406E1">
      <w:pPr>
        <w:pStyle w:val="ListParagraph"/>
        <w:numPr>
          <w:ilvl w:val="0"/>
          <w:numId w:val="1"/>
        </w:numPr>
        <w:spacing w:after="160" w:line="259" w:lineRule="auto"/>
        <w:rPr>
          <w:rFonts w:ascii="Times New Roman" w:hAnsi="Times New Roman" w:cs="Times New Roman"/>
          <w:sz w:val="24"/>
          <w:szCs w:val="24"/>
        </w:rPr>
      </w:pPr>
      <w:r w:rsidRPr="007370DD">
        <w:rPr>
          <w:rFonts w:ascii="Times New Roman" w:hAnsi="Times New Roman" w:cs="Times New Roman"/>
          <w:sz w:val="24"/>
          <w:szCs w:val="24"/>
        </w:rPr>
        <w:t>Fill in the following table following these instructions:</w:t>
      </w:r>
    </w:p>
    <w:p w14:paraId="0FAF9D1B" w14:textId="77777777" w:rsidR="008406E1" w:rsidRPr="007370DD" w:rsidRDefault="008406E1" w:rsidP="008406E1">
      <w:pPr>
        <w:pStyle w:val="ListParagraph"/>
        <w:numPr>
          <w:ilvl w:val="1"/>
          <w:numId w:val="1"/>
        </w:numPr>
        <w:spacing w:after="160" w:line="259" w:lineRule="auto"/>
        <w:rPr>
          <w:rFonts w:ascii="Times New Roman" w:hAnsi="Times New Roman" w:cs="Times New Roman"/>
          <w:sz w:val="24"/>
          <w:szCs w:val="24"/>
        </w:rPr>
      </w:pPr>
      <w:r w:rsidRPr="007370DD">
        <w:rPr>
          <w:rFonts w:ascii="Times New Roman" w:hAnsi="Times New Roman" w:cs="Times New Roman"/>
          <w:sz w:val="24"/>
          <w:szCs w:val="24"/>
        </w:rPr>
        <w:t>Step 1: Calculate the Selection Rate for Each Group</w:t>
      </w:r>
    </w:p>
    <w:p w14:paraId="5F2ABE05" w14:textId="77777777" w:rsidR="008406E1" w:rsidRPr="007370DD" w:rsidRDefault="008406E1" w:rsidP="008406E1">
      <w:pPr>
        <w:pStyle w:val="ListParagraph"/>
        <w:numPr>
          <w:ilvl w:val="1"/>
          <w:numId w:val="1"/>
        </w:numPr>
        <w:spacing w:after="160" w:line="259" w:lineRule="auto"/>
        <w:rPr>
          <w:rFonts w:ascii="Times New Roman" w:hAnsi="Times New Roman" w:cs="Times New Roman"/>
          <w:sz w:val="24"/>
          <w:szCs w:val="24"/>
        </w:rPr>
      </w:pPr>
      <w:r w:rsidRPr="007370DD">
        <w:rPr>
          <w:rFonts w:ascii="Times New Roman" w:hAnsi="Times New Roman" w:cs="Times New Roman"/>
          <w:sz w:val="24"/>
          <w:szCs w:val="24"/>
        </w:rPr>
        <w:t>Step 2: Apply the 4/5</w:t>
      </w:r>
      <w:r w:rsidRPr="007370DD">
        <w:rPr>
          <w:rFonts w:ascii="Times New Roman" w:hAnsi="Times New Roman" w:cs="Times New Roman"/>
          <w:sz w:val="24"/>
          <w:szCs w:val="24"/>
          <w:vertAlign w:val="superscript"/>
        </w:rPr>
        <w:t>th</w:t>
      </w:r>
      <w:r w:rsidRPr="007370DD">
        <w:rPr>
          <w:rFonts w:ascii="Times New Roman" w:hAnsi="Times New Roman" w:cs="Times New Roman"/>
          <w:sz w:val="24"/>
          <w:szCs w:val="24"/>
        </w:rPr>
        <w:t xml:space="preserve"> rule to the group with the highest selection rate.</w:t>
      </w:r>
    </w:p>
    <w:p w14:paraId="05C89BEA" w14:textId="77777777" w:rsidR="008406E1" w:rsidRPr="007370DD" w:rsidRDefault="008406E1" w:rsidP="008406E1">
      <w:pPr>
        <w:pStyle w:val="ListParagraph"/>
        <w:numPr>
          <w:ilvl w:val="1"/>
          <w:numId w:val="1"/>
        </w:numPr>
        <w:spacing w:after="160" w:line="259" w:lineRule="auto"/>
        <w:rPr>
          <w:rFonts w:ascii="Times New Roman" w:hAnsi="Times New Roman" w:cs="Times New Roman"/>
          <w:sz w:val="24"/>
          <w:szCs w:val="24"/>
        </w:rPr>
      </w:pPr>
      <w:r w:rsidRPr="007370DD">
        <w:rPr>
          <w:rFonts w:ascii="Times New Roman" w:hAnsi="Times New Roman" w:cs="Times New Roman"/>
          <w:sz w:val="24"/>
          <w:szCs w:val="24"/>
        </w:rPr>
        <w:t>Step 3: Compare the selection rate for the other group(s) to determine whether adverse impact has occurred</w:t>
      </w:r>
    </w:p>
    <w:p w14:paraId="7C12082B" w14:textId="77777777" w:rsidR="008406E1" w:rsidRPr="007370DD" w:rsidRDefault="008406E1" w:rsidP="008406E1">
      <w:pPr>
        <w:pStyle w:val="ListParagraph"/>
        <w:rPr>
          <w:rFonts w:ascii="Times New Roman" w:hAnsi="Times New Roman" w:cs="Times New Roman"/>
          <w:sz w:val="24"/>
          <w:szCs w:val="24"/>
        </w:rPr>
      </w:pPr>
      <w:r w:rsidRPr="007370DD">
        <w:rPr>
          <w:rFonts w:ascii="Times New Roman" w:hAnsi="Times New Roman" w:cs="Times New Roman"/>
          <w:sz w:val="24"/>
          <w:szCs w:val="24"/>
        </w:rPr>
        <w:t>Did adverse impact occur? Explain.</w:t>
      </w:r>
    </w:p>
    <w:p w14:paraId="5AD0413F" w14:textId="77777777" w:rsidR="008406E1" w:rsidRPr="007370DD" w:rsidRDefault="008406E1" w:rsidP="008406E1">
      <w:pPr>
        <w:pStyle w:val="ListParagraph"/>
        <w:rPr>
          <w:rFonts w:ascii="Times New Roman" w:hAnsi="Times New Roman" w:cs="Times New Roman"/>
          <w:sz w:val="24"/>
          <w:szCs w:val="24"/>
        </w:rPr>
      </w:pPr>
      <w:r w:rsidRPr="007370DD">
        <w:rPr>
          <w:rFonts w:ascii="Times New Roman" w:hAnsi="Times New Roman" w:cs="Times New Roman"/>
          <w:noProof/>
          <w:sz w:val="24"/>
          <w:szCs w:val="24"/>
        </w:rPr>
        <w:drawing>
          <wp:inline distT="0" distB="0" distL="0" distR="0" wp14:anchorId="4EF40E46" wp14:editId="03D47C1C">
            <wp:extent cx="4924425" cy="1586303"/>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5">
                      <a:grayscl/>
                    </a:blip>
                    <a:stretch>
                      <a:fillRect/>
                    </a:stretch>
                  </pic:blipFill>
                  <pic:spPr>
                    <a:xfrm>
                      <a:off x="0" y="0"/>
                      <a:ext cx="4924425" cy="1586303"/>
                    </a:xfrm>
                    <a:prstGeom prst="rect">
                      <a:avLst/>
                    </a:prstGeom>
                  </pic:spPr>
                </pic:pic>
              </a:graphicData>
            </a:graphic>
          </wp:inline>
        </w:drawing>
      </w:r>
    </w:p>
    <w:p w14:paraId="0263EFD2" w14:textId="77777777" w:rsidR="0058728E" w:rsidRDefault="0058728E"/>
    <w:sectPr w:rsidR="005872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A0635"/>
    <w:multiLevelType w:val="hybridMultilevel"/>
    <w:tmpl w:val="5FF0D72A"/>
    <w:lvl w:ilvl="0" w:tplc="05B07F42">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6E1"/>
    <w:rsid w:val="0048010A"/>
    <w:rsid w:val="0058728E"/>
    <w:rsid w:val="00840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DA7B2"/>
  <w15:chartTrackingRefBased/>
  <w15:docId w15:val="{3F9A2509-A140-45DB-93D0-20E96960A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6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06E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West Georgia</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Dezmond Demetrice Dunlap</cp:lastModifiedBy>
  <cp:revision>2</cp:revision>
  <dcterms:created xsi:type="dcterms:W3CDTF">2021-02-15T01:46:00Z</dcterms:created>
  <dcterms:modified xsi:type="dcterms:W3CDTF">2021-02-15T01:46:00Z</dcterms:modified>
</cp:coreProperties>
</file>