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266313" w14:textId="77777777" w:rsidR="00131D77" w:rsidRPr="00775496" w:rsidRDefault="00131D77" w:rsidP="00C43416">
      <w:pPr>
        <w:spacing w:after="0" w:line="480" w:lineRule="auto"/>
        <w:contextualSpacing/>
        <w:jc w:val="center"/>
        <w:rPr>
          <w:rFonts w:ascii="Times New Roman" w:hAnsi="Times New Roman" w:cs="Times New Roman"/>
          <w:b/>
          <w:bCs/>
          <w:color w:val="000000" w:themeColor="text1"/>
          <w:sz w:val="24"/>
          <w:szCs w:val="24"/>
        </w:rPr>
      </w:pPr>
    </w:p>
    <w:p w14:paraId="74B3C097" w14:textId="77777777" w:rsidR="00131D77" w:rsidRPr="00775496" w:rsidRDefault="00131D77" w:rsidP="00C43416">
      <w:pPr>
        <w:spacing w:after="0" w:line="480" w:lineRule="auto"/>
        <w:contextualSpacing/>
        <w:jc w:val="center"/>
        <w:rPr>
          <w:rFonts w:ascii="Times New Roman" w:hAnsi="Times New Roman" w:cs="Times New Roman"/>
          <w:b/>
          <w:bCs/>
          <w:color w:val="000000" w:themeColor="text1"/>
          <w:sz w:val="24"/>
          <w:szCs w:val="24"/>
        </w:rPr>
      </w:pPr>
    </w:p>
    <w:p w14:paraId="2EF06841" w14:textId="77777777" w:rsidR="00131D77" w:rsidRPr="00775496" w:rsidRDefault="00131D77" w:rsidP="00C43416">
      <w:pPr>
        <w:spacing w:after="0" w:line="480" w:lineRule="auto"/>
        <w:contextualSpacing/>
        <w:jc w:val="center"/>
        <w:rPr>
          <w:rFonts w:ascii="Times New Roman" w:hAnsi="Times New Roman" w:cs="Times New Roman"/>
          <w:b/>
          <w:bCs/>
          <w:color w:val="000000" w:themeColor="text1"/>
          <w:sz w:val="24"/>
          <w:szCs w:val="24"/>
        </w:rPr>
      </w:pPr>
    </w:p>
    <w:p w14:paraId="57DC41C8" w14:textId="77777777" w:rsidR="00131D77" w:rsidRPr="00775496" w:rsidRDefault="00131D77" w:rsidP="00C43416">
      <w:pPr>
        <w:spacing w:after="0" w:line="480" w:lineRule="auto"/>
        <w:contextualSpacing/>
        <w:jc w:val="center"/>
        <w:rPr>
          <w:rFonts w:ascii="Times New Roman" w:hAnsi="Times New Roman" w:cs="Times New Roman"/>
          <w:b/>
          <w:bCs/>
          <w:color w:val="000000" w:themeColor="text1"/>
          <w:sz w:val="24"/>
          <w:szCs w:val="24"/>
        </w:rPr>
      </w:pPr>
    </w:p>
    <w:p w14:paraId="37D46A07" w14:textId="77777777" w:rsidR="00131D77" w:rsidRPr="00775496" w:rsidRDefault="00131D77" w:rsidP="00C43416">
      <w:pPr>
        <w:spacing w:after="0" w:line="480" w:lineRule="auto"/>
        <w:contextualSpacing/>
        <w:jc w:val="center"/>
        <w:rPr>
          <w:rFonts w:ascii="Times New Roman" w:hAnsi="Times New Roman" w:cs="Times New Roman"/>
          <w:b/>
          <w:bCs/>
          <w:color w:val="000000" w:themeColor="text1"/>
          <w:sz w:val="24"/>
          <w:szCs w:val="24"/>
        </w:rPr>
      </w:pPr>
    </w:p>
    <w:p w14:paraId="6AF4563F" w14:textId="275DC0D5" w:rsidR="00131D77" w:rsidRPr="00775496" w:rsidRDefault="00131D77" w:rsidP="00C43416">
      <w:pPr>
        <w:spacing w:after="0" w:line="480" w:lineRule="auto"/>
        <w:contextualSpacing/>
        <w:jc w:val="center"/>
        <w:rPr>
          <w:rFonts w:ascii="Times New Roman" w:hAnsi="Times New Roman" w:cs="Times New Roman"/>
          <w:sz w:val="24"/>
          <w:szCs w:val="24"/>
        </w:rPr>
      </w:pPr>
      <w:r w:rsidRPr="00775496">
        <w:rPr>
          <w:rFonts w:ascii="Times New Roman" w:hAnsi="Times New Roman" w:cs="Times New Roman"/>
          <w:b/>
          <w:bCs/>
          <w:color w:val="000000" w:themeColor="text1"/>
          <w:sz w:val="24"/>
          <w:szCs w:val="24"/>
        </w:rPr>
        <w:t>Paraphilic Disorders in the DSM-5</w:t>
      </w:r>
    </w:p>
    <w:p w14:paraId="3A9DA892" w14:textId="77777777" w:rsidR="00131D77" w:rsidRPr="00775496" w:rsidRDefault="00131D77" w:rsidP="00C43416">
      <w:pPr>
        <w:spacing w:after="0" w:line="480" w:lineRule="auto"/>
        <w:contextualSpacing/>
        <w:jc w:val="center"/>
        <w:rPr>
          <w:rFonts w:ascii="Times New Roman" w:hAnsi="Times New Roman" w:cs="Times New Roman"/>
          <w:color w:val="000000" w:themeColor="text1"/>
          <w:sz w:val="24"/>
          <w:szCs w:val="24"/>
        </w:rPr>
      </w:pPr>
    </w:p>
    <w:p w14:paraId="4D58C247" w14:textId="77777777" w:rsidR="00131D77" w:rsidRPr="00775496" w:rsidRDefault="00131D77" w:rsidP="00C43416">
      <w:pPr>
        <w:spacing w:after="0" w:line="480" w:lineRule="auto"/>
        <w:contextualSpacing/>
        <w:jc w:val="center"/>
        <w:rPr>
          <w:rFonts w:ascii="Times New Roman" w:hAnsi="Times New Roman" w:cs="Times New Roman"/>
          <w:color w:val="000000" w:themeColor="text1"/>
          <w:sz w:val="24"/>
          <w:szCs w:val="24"/>
        </w:rPr>
      </w:pPr>
    </w:p>
    <w:p w14:paraId="61220471" w14:textId="77777777" w:rsidR="00131D77" w:rsidRPr="00775496" w:rsidRDefault="00131D77" w:rsidP="00C43416">
      <w:pPr>
        <w:spacing w:after="0" w:line="480" w:lineRule="auto"/>
        <w:contextualSpacing/>
        <w:jc w:val="center"/>
        <w:rPr>
          <w:rFonts w:ascii="Times New Roman" w:hAnsi="Times New Roman" w:cs="Times New Roman"/>
          <w:color w:val="000000" w:themeColor="text1"/>
          <w:sz w:val="24"/>
          <w:szCs w:val="24"/>
        </w:rPr>
      </w:pPr>
    </w:p>
    <w:p w14:paraId="71115D68" w14:textId="77777777" w:rsidR="00131D77" w:rsidRPr="00775496" w:rsidRDefault="00131D77" w:rsidP="00C43416">
      <w:pPr>
        <w:spacing w:after="0" w:line="480" w:lineRule="auto"/>
        <w:contextualSpacing/>
        <w:jc w:val="center"/>
        <w:rPr>
          <w:rFonts w:ascii="Times New Roman" w:hAnsi="Times New Roman" w:cs="Times New Roman"/>
          <w:color w:val="000000" w:themeColor="text1"/>
          <w:sz w:val="24"/>
          <w:szCs w:val="24"/>
        </w:rPr>
      </w:pPr>
    </w:p>
    <w:p w14:paraId="4239505F" w14:textId="77777777" w:rsidR="00131D77" w:rsidRPr="00775496" w:rsidRDefault="00131D77" w:rsidP="00C43416">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Student’s Name</w:t>
      </w:r>
    </w:p>
    <w:p w14:paraId="2BCD3470" w14:textId="77777777" w:rsidR="00131D77" w:rsidRPr="00775496" w:rsidRDefault="00131D77" w:rsidP="00C43416">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Institutional Affiliation</w:t>
      </w:r>
    </w:p>
    <w:p w14:paraId="7A61840D" w14:textId="77777777" w:rsidR="00131D77" w:rsidRPr="00775496" w:rsidRDefault="00131D77" w:rsidP="00C43416">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Course Name</w:t>
      </w:r>
    </w:p>
    <w:p w14:paraId="0A13DEFC" w14:textId="77777777" w:rsidR="00131D77" w:rsidRPr="00775496" w:rsidRDefault="00131D77" w:rsidP="00C43416">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Instructors’ Name</w:t>
      </w:r>
    </w:p>
    <w:p w14:paraId="375E318E" w14:textId="77777777" w:rsidR="00131D77" w:rsidRPr="00775496" w:rsidRDefault="00131D77" w:rsidP="00C43416">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Date</w:t>
      </w:r>
    </w:p>
    <w:p w14:paraId="339FDD6B" w14:textId="77777777" w:rsidR="00131D77" w:rsidRPr="00775496" w:rsidRDefault="00131D77" w:rsidP="00C43416">
      <w:pPr>
        <w:spacing w:after="0" w:line="480" w:lineRule="auto"/>
        <w:contextualSpacing/>
        <w:rPr>
          <w:rFonts w:ascii="Times New Roman" w:hAnsi="Times New Roman" w:cs="Times New Roman"/>
          <w:color w:val="000000" w:themeColor="text1"/>
          <w:sz w:val="24"/>
          <w:szCs w:val="24"/>
        </w:rPr>
      </w:pPr>
    </w:p>
    <w:p w14:paraId="16FE1AA1" w14:textId="77777777" w:rsidR="00131D77" w:rsidRPr="00775496" w:rsidRDefault="00131D77" w:rsidP="00C43416">
      <w:pPr>
        <w:spacing w:after="0" w:line="480" w:lineRule="auto"/>
        <w:contextualSpacing/>
        <w:rPr>
          <w:rFonts w:ascii="Times New Roman" w:hAnsi="Times New Roman" w:cs="Times New Roman"/>
          <w:color w:val="000000" w:themeColor="text1"/>
          <w:sz w:val="24"/>
          <w:szCs w:val="24"/>
        </w:rPr>
      </w:pPr>
    </w:p>
    <w:p w14:paraId="2D505447" w14:textId="77777777" w:rsidR="00131D77" w:rsidRPr="00775496" w:rsidRDefault="00131D77" w:rsidP="00C43416">
      <w:pPr>
        <w:spacing w:after="0" w:line="480" w:lineRule="auto"/>
        <w:contextualSpacing/>
        <w:rPr>
          <w:rFonts w:ascii="Times New Roman" w:hAnsi="Times New Roman" w:cs="Times New Roman"/>
          <w:color w:val="000000" w:themeColor="text1"/>
          <w:sz w:val="24"/>
          <w:szCs w:val="24"/>
        </w:rPr>
      </w:pPr>
    </w:p>
    <w:p w14:paraId="7DBDEDB3" w14:textId="77777777" w:rsidR="00131D77" w:rsidRPr="00775496" w:rsidRDefault="00131D77" w:rsidP="00C43416">
      <w:pPr>
        <w:spacing w:after="0" w:line="480" w:lineRule="auto"/>
        <w:contextualSpacing/>
        <w:rPr>
          <w:rFonts w:ascii="Times New Roman" w:hAnsi="Times New Roman" w:cs="Times New Roman"/>
          <w:color w:val="000000" w:themeColor="text1"/>
          <w:sz w:val="24"/>
          <w:szCs w:val="24"/>
        </w:rPr>
      </w:pPr>
    </w:p>
    <w:p w14:paraId="7A54D7EC" w14:textId="77777777" w:rsidR="00131D77" w:rsidRPr="00775496" w:rsidRDefault="00131D77" w:rsidP="00C43416">
      <w:pPr>
        <w:spacing w:after="0" w:line="480" w:lineRule="auto"/>
        <w:contextualSpacing/>
        <w:rPr>
          <w:rFonts w:ascii="Times New Roman" w:hAnsi="Times New Roman" w:cs="Times New Roman"/>
          <w:color w:val="000000" w:themeColor="text1"/>
          <w:sz w:val="24"/>
          <w:szCs w:val="24"/>
        </w:rPr>
      </w:pPr>
    </w:p>
    <w:p w14:paraId="1D78BAD4" w14:textId="77777777" w:rsidR="00C43416" w:rsidRDefault="00C4341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DEF7DF8" w14:textId="2B2DF765" w:rsidR="00131D77" w:rsidRPr="00775496" w:rsidRDefault="00131D77" w:rsidP="00C43416">
      <w:pPr>
        <w:spacing w:after="0" w:line="480" w:lineRule="auto"/>
        <w:contextualSpacing/>
        <w:jc w:val="center"/>
        <w:rPr>
          <w:rFonts w:ascii="Times New Roman" w:hAnsi="Times New Roman" w:cs="Times New Roman"/>
          <w:sz w:val="24"/>
          <w:szCs w:val="24"/>
        </w:rPr>
      </w:pPr>
      <w:r w:rsidRPr="00775496">
        <w:rPr>
          <w:rFonts w:ascii="Times New Roman" w:hAnsi="Times New Roman" w:cs="Times New Roman"/>
          <w:b/>
          <w:bCs/>
          <w:color w:val="000000" w:themeColor="text1"/>
          <w:sz w:val="24"/>
          <w:szCs w:val="24"/>
        </w:rPr>
        <w:lastRenderedPageBreak/>
        <w:t>Paraphilic Disorders in the DSM-5</w:t>
      </w:r>
    </w:p>
    <w:p w14:paraId="2099A475" w14:textId="2A1AF2B5" w:rsidR="00131D77" w:rsidRPr="00775496" w:rsidRDefault="00131D77" w:rsidP="00C43416">
      <w:pPr>
        <w:spacing w:after="0" w:line="480" w:lineRule="auto"/>
        <w:contextualSpacing/>
        <w:rPr>
          <w:rFonts w:ascii="Times New Roman" w:hAnsi="Times New Roman" w:cs="Times New Roman"/>
          <w:b/>
          <w:bCs/>
          <w:sz w:val="24"/>
          <w:szCs w:val="24"/>
        </w:rPr>
      </w:pPr>
      <w:r w:rsidRPr="00775496">
        <w:rPr>
          <w:rFonts w:ascii="Times New Roman" w:hAnsi="Times New Roman" w:cs="Times New Roman"/>
          <w:b/>
          <w:bCs/>
          <w:sz w:val="24"/>
          <w:szCs w:val="24"/>
        </w:rPr>
        <w:t>Introduction</w:t>
      </w:r>
    </w:p>
    <w:p w14:paraId="66DDD5CE" w14:textId="4DE0DC3B" w:rsidR="00131D77" w:rsidRPr="00775496" w:rsidRDefault="00131D77" w:rsidP="00C43416">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t xml:space="preserve">The diagnostic and statistical manual of mental disorders has been </w:t>
      </w:r>
      <w:r w:rsidR="00571381" w:rsidRPr="00775496">
        <w:rPr>
          <w:rFonts w:ascii="Times New Roman" w:hAnsi="Times New Roman" w:cs="Times New Roman"/>
          <w:sz w:val="24"/>
          <w:szCs w:val="24"/>
        </w:rPr>
        <w:t xml:space="preserve">modified several times and is now in its fifth edition. The handbook is used in clinical </w:t>
      </w:r>
      <w:r w:rsidR="00064647" w:rsidRPr="00775496">
        <w:rPr>
          <w:rFonts w:ascii="Times New Roman" w:hAnsi="Times New Roman" w:cs="Times New Roman"/>
          <w:sz w:val="24"/>
          <w:szCs w:val="24"/>
        </w:rPr>
        <w:t>practice and research to classify and diagnose mental disorders</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 xml:space="preserve">Merrick, </w:t>
      </w:r>
      <w:r w:rsidR="00775496">
        <w:rPr>
          <w:rFonts w:ascii="Times New Roman" w:hAnsi="Times New Roman" w:cs="Times New Roman"/>
          <w:color w:val="222222"/>
          <w:sz w:val="24"/>
          <w:szCs w:val="24"/>
          <w:shd w:val="clear" w:color="auto" w:fill="FFFFFF"/>
        </w:rPr>
        <w:t>2016).</w:t>
      </w:r>
      <w:r w:rsidR="00064647" w:rsidRPr="00775496">
        <w:rPr>
          <w:rFonts w:ascii="Times New Roman" w:hAnsi="Times New Roman" w:cs="Times New Roman"/>
          <w:sz w:val="24"/>
          <w:szCs w:val="24"/>
        </w:rPr>
        <w:t xml:space="preserve"> It is </w:t>
      </w:r>
      <w:r w:rsidR="00571381" w:rsidRPr="00775496">
        <w:rPr>
          <w:rFonts w:ascii="Times New Roman" w:hAnsi="Times New Roman" w:cs="Times New Roman"/>
          <w:sz w:val="24"/>
          <w:szCs w:val="24"/>
        </w:rPr>
        <w:t xml:space="preserve">published by the American psychiatric association. DSM-5 uses a five-axis system to classify disorders, the first axis deals with clinical syndromes and the second axis refers to personality disorders. The third and fourth axis refers to mental conditions and psychological problems respectively. The last axis refers to </w:t>
      </w:r>
      <w:r w:rsidR="00CA135B" w:rsidRPr="00775496">
        <w:rPr>
          <w:rFonts w:ascii="Times New Roman" w:hAnsi="Times New Roman" w:cs="Times New Roman"/>
          <w:sz w:val="24"/>
          <w:szCs w:val="24"/>
        </w:rPr>
        <w:t xml:space="preserve">the </w:t>
      </w:r>
      <w:r w:rsidR="00571381" w:rsidRPr="00775496">
        <w:rPr>
          <w:rFonts w:ascii="Times New Roman" w:hAnsi="Times New Roman" w:cs="Times New Roman"/>
          <w:sz w:val="24"/>
          <w:szCs w:val="24"/>
        </w:rPr>
        <w:t>global assessment of the patient. The term paraphili</w:t>
      </w:r>
      <w:r w:rsidR="00CA135B" w:rsidRPr="00775496">
        <w:rPr>
          <w:rFonts w:ascii="Times New Roman" w:hAnsi="Times New Roman" w:cs="Times New Roman"/>
          <w:sz w:val="24"/>
          <w:szCs w:val="24"/>
        </w:rPr>
        <w:t>c</w:t>
      </w:r>
      <w:r w:rsidR="00571381" w:rsidRPr="00775496">
        <w:rPr>
          <w:rFonts w:ascii="Times New Roman" w:hAnsi="Times New Roman" w:cs="Times New Roman"/>
          <w:sz w:val="24"/>
          <w:szCs w:val="24"/>
        </w:rPr>
        <w:t xml:space="preserve"> w</w:t>
      </w:r>
      <w:r w:rsidR="00CA135B" w:rsidRPr="00775496">
        <w:rPr>
          <w:rFonts w:ascii="Times New Roman" w:hAnsi="Times New Roman" w:cs="Times New Roman"/>
          <w:sz w:val="24"/>
          <w:szCs w:val="24"/>
        </w:rPr>
        <w:t>as</w:t>
      </w:r>
      <w:r w:rsidR="00571381" w:rsidRPr="00775496">
        <w:rPr>
          <w:rFonts w:ascii="Times New Roman" w:hAnsi="Times New Roman" w:cs="Times New Roman"/>
          <w:sz w:val="24"/>
          <w:szCs w:val="24"/>
        </w:rPr>
        <w:t xml:space="preserve"> introduced in DSM </w:t>
      </w:r>
      <w:r w:rsidR="00D62846" w:rsidRPr="00775496">
        <w:rPr>
          <w:rFonts w:ascii="Times New Roman" w:hAnsi="Times New Roman" w:cs="Times New Roman"/>
          <w:sz w:val="24"/>
          <w:szCs w:val="24"/>
        </w:rPr>
        <w:t xml:space="preserve">III but later significant changes in </w:t>
      </w:r>
      <w:r w:rsidR="00571381" w:rsidRPr="00775496">
        <w:rPr>
          <w:rFonts w:ascii="Times New Roman" w:hAnsi="Times New Roman" w:cs="Times New Roman"/>
          <w:sz w:val="24"/>
          <w:szCs w:val="24"/>
        </w:rPr>
        <w:t xml:space="preserve">DSM-5 </w:t>
      </w:r>
      <w:r w:rsidR="00D62846" w:rsidRPr="00775496">
        <w:rPr>
          <w:rFonts w:ascii="Times New Roman" w:hAnsi="Times New Roman" w:cs="Times New Roman"/>
          <w:sz w:val="24"/>
          <w:szCs w:val="24"/>
        </w:rPr>
        <w:t>included the change of this nomenclature to paraphilic disorders. Paraphilic disorders a</w:t>
      </w:r>
      <w:r w:rsidR="002A4979" w:rsidRPr="00775496">
        <w:rPr>
          <w:rFonts w:ascii="Times New Roman" w:hAnsi="Times New Roman" w:cs="Times New Roman"/>
          <w:sz w:val="24"/>
          <w:szCs w:val="24"/>
        </w:rPr>
        <w:t>re</w:t>
      </w:r>
      <w:r w:rsidR="00D62846" w:rsidRPr="00775496">
        <w:rPr>
          <w:rFonts w:ascii="Times New Roman" w:hAnsi="Times New Roman" w:cs="Times New Roman"/>
          <w:sz w:val="24"/>
          <w:szCs w:val="24"/>
        </w:rPr>
        <w:t xml:space="preserve"> defined as intense, recurrent, sexually arousing fantasies, behaviors</w:t>
      </w:r>
      <w:r w:rsidR="00CA135B" w:rsidRPr="00775496">
        <w:rPr>
          <w:rFonts w:ascii="Times New Roman" w:hAnsi="Times New Roman" w:cs="Times New Roman"/>
          <w:sz w:val="24"/>
          <w:szCs w:val="24"/>
        </w:rPr>
        <w:t>,</w:t>
      </w:r>
      <w:r w:rsidR="00D62846" w:rsidRPr="00775496">
        <w:rPr>
          <w:rFonts w:ascii="Times New Roman" w:hAnsi="Times New Roman" w:cs="Times New Roman"/>
          <w:sz w:val="24"/>
          <w:szCs w:val="24"/>
        </w:rPr>
        <w:t xml:space="preserve"> or urges that are distressing and have the potential of causing harm. DSM-5 </w:t>
      </w:r>
      <w:r w:rsidR="002A4979" w:rsidRPr="00775496">
        <w:rPr>
          <w:rFonts w:ascii="Times New Roman" w:hAnsi="Times New Roman" w:cs="Times New Roman"/>
          <w:sz w:val="24"/>
          <w:szCs w:val="24"/>
        </w:rPr>
        <w:t>has</w:t>
      </w:r>
      <w:r w:rsidR="00571381" w:rsidRPr="00775496">
        <w:rPr>
          <w:rFonts w:ascii="Times New Roman" w:hAnsi="Times New Roman" w:cs="Times New Roman"/>
          <w:sz w:val="24"/>
          <w:szCs w:val="24"/>
        </w:rPr>
        <w:t xml:space="preserve"> eight </w:t>
      </w:r>
      <w:r w:rsidR="00D62846" w:rsidRPr="00775496">
        <w:rPr>
          <w:rFonts w:ascii="Times New Roman" w:hAnsi="Times New Roman" w:cs="Times New Roman"/>
          <w:sz w:val="24"/>
          <w:szCs w:val="24"/>
        </w:rPr>
        <w:t xml:space="preserve">specific </w:t>
      </w:r>
      <w:r w:rsidR="00571381" w:rsidRPr="00775496">
        <w:rPr>
          <w:rFonts w:ascii="Times New Roman" w:hAnsi="Times New Roman" w:cs="Times New Roman"/>
          <w:sz w:val="24"/>
          <w:szCs w:val="24"/>
        </w:rPr>
        <w:t>paraphilic disorders</w:t>
      </w:r>
      <w:r w:rsidR="00D62846" w:rsidRPr="00775496">
        <w:rPr>
          <w:rFonts w:ascii="Times New Roman" w:hAnsi="Times New Roman" w:cs="Times New Roman"/>
          <w:sz w:val="24"/>
          <w:szCs w:val="24"/>
        </w:rPr>
        <w:t xml:space="preserve"> that have been selected for being relatively common in relation to other paraphilic disorders. Moreover, because of their potential harm to others</w:t>
      </w:r>
      <w:r w:rsidR="00CA135B" w:rsidRPr="00775496">
        <w:rPr>
          <w:rFonts w:ascii="Times New Roman" w:hAnsi="Times New Roman" w:cs="Times New Roman"/>
          <w:sz w:val="24"/>
          <w:szCs w:val="24"/>
        </w:rPr>
        <w:t>,</w:t>
      </w:r>
      <w:r w:rsidR="00D62846" w:rsidRPr="00775496">
        <w:rPr>
          <w:rFonts w:ascii="Times New Roman" w:hAnsi="Times New Roman" w:cs="Times New Roman"/>
          <w:sz w:val="24"/>
          <w:szCs w:val="24"/>
        </w:rPr>
        <w:t xml:space="preserve"> they are classed as criminal offen</w:t>
      </w:r>
      <w:r w:rsidR="00CA135B" w:rsidRPr="00775496">
        <w:rPr>
          <w:rFonts w:ascii="Times New Roman" w:hAnsi="Times New Roman" w:cs="Times New Roman"/>
          <w:sz w:val="24"/>
          <w:szCs w:val="24"/>
        </w:rPr>
        <w:t>s</w:t>
      </w:r>
      <w:r w:rsidR="00D62846" w:rsidRPr="00775496">
        <w:rPr>
          <w:rFonts w:ascii="Times New Roman" w:hAnsi="Times New Roman" w:cs="Times New Roman"/>
          <w:sz w:val="24"/>
          <w:szCs w:val="24"/>
        </w:rPr>
        <w:t>es.</w:t>
      </w:r>
      <w:r w:rsidR="00F8423E" w:rsidRPr="00775496">
        <w:rPr>
          <w:rFonts w:ascii="Times New Roman" w:hAnsi="Times New Roman" w:cs="Times New Roman"/>
          <w:sz w:val="24"/>
          <w:szCs w:val="24"/>
        </w:rPr>
        <w:t xml:space="preserve"> This paper will be discussing voyeuristic disorder, exhibitionist disorder</w:t>
      </w:r>
      <w:r w:rsidR="00CA135B" w:rsidRPr="00775496">
        <w:rPr>
          <w:rFonts w:ascii="Times New Roman" w:hAnsi="Times New Roman" w:cs="Times New Roman"/>
          <w:sz w:val="24"/>
          <w:szCs w:val="24"/>
        </w:rPr>
        <w:t>,</w:t>
      </w:r>
      <w:r w:rsidR="00F8423E" w:rsidRPr="00775496">
        <w:rPr>
          <w:rFonts w:ascii="Times New Roman" w:hAnsi="Times New Roman" w:cs="Times New Roman"/>
          <w:sz w:val="24"/>
          <w:szCs w:val="24"/>
        </w:rPr>
        <w:t xml:space="preserve"> and frotteuristic disorder as they appear in DSM-5 with an aim of increasing the understanding of these unusual sexual behaviors.</w:t>
      </w:r>
    </w:p>
    <w:p w14:paraId="0C9EC09E" w14:textId="7BA22FCB" w:rsidR="00F8423E" w:rsidRPr="00775496" w:rsidRDefault="00F8423E" w:rsidP="00C43416">
      <w:pPr>
        <w:spacing w:after="0" w:line="480" w:lineRule="auto"/>
        <w:contextualSpacing/>
        <w:jc w:val="center"/>
        <w:rPr>
          <w:rFonts w:ascii="Times New Roman" w:hAnsi="Times New Roman" w:cs="Times New Roman"/>
          <w:b/>
          <w:bCs/>
          <w:sz w:val="24"/>
          <w:szCs w:val="24"/>
        </w:rPr>
      </w:pPr>
      <w:r w:rsidRPr="00775496">
        <w:rPr>
          <w:rFonts w:ascii="Times New Roman" w:hAnsi="Times New Roman" w:cs="Times New Roman"/>
          <w:b/>
          <w:bCs/>
          <w:sz w:val="24"/>
          <w:szCs w:val="24"/>
        </w:rPr>
        <w:t>Voyeuristic Disorder</w:t>
      </w:r>
    </w:p>
    <w:p w14:paraId="181068FF" w14:textId="7E43A140" w:rsidR="00F8423E" w:rsidRPr="00775496" w:rsidRDefault="00F8423E" w:rsidP="00C43416">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r>
      <w:r w:rsidR="00064647" w:rsidRPr="00775496">
        <w:rPr>
          <w:rFonts w:ascii="Times New Roman" w:hAnsi="Times New Roman" w:cs="Times New Roman"/>
          <w:sz w:val="24"/>
          <w:szCs w:val="24"/>
        </w:rPr>
        <w:t xml:space="preserve">According to the DSM-5, </w:t>
      </w:r>
      <w:r w:rsidR="00CA135B" w:rsidRPr="00775496">
        <w:rPr>
          <w:rFonts w:ascii="Times New Roman" w:hAnsi="Times New Roman" w:cs="Times New Roman"/>
          <w:sz w:val="24"/>
          <w:szCs w:val="24"/>
        </w:rPr>
        <w:t xml:space="preserve">the </w:t>
      </w:r>
      <w:r w:rsidR="00064647" w:rsidRPr="00775496">
        <w:rPr>
          <w:rFonts w:ascii="Times New Roman" w:hAnsi="Times New Roman" w:cs="Times New Roman"/>
          <w:sz w:val="24"/>
          <w:szCs w:val="24"/>
        </w:rPr>
        <w:t>voyeuristic disorder may</w:t>
      </w:r>
      <w:r w:rsidR="00CA135B" w:rsidRPr="00775496">
        <w:rPr>
          <w:rFonts w:ascii="Times New Roman" w:hAnsi="Times New Roman" w:cs="Times New Roman"/>
          <w:sz w:val="24"/>
          <w:szCs w:val="24"/>
        </w:rPr>
        <w:t xml:space="preserve"> </w:t>
      </w:r>
      <w:r w:rsidR="00064647" w:rsidRPr="00775496">
        <w:rPr>
          <w:rFonts w:ascii="Times New Roman" w:hAnsi="Times New Roman" w:cs="Times New Roman"/>
          <w:sz w:val="24"/>
          <w:szCs w:val="24"/>
        </w:rPr>
        <w:t xml:space="preserve">be diagnosed in an individual who continuously experiences intense sexual arousal from spying on </w:t>
      </w:r>
      <w:r w:rsidR="002A4979" w:rsidRPr="00775496">
        <w:rPr>
          <w:rFonts w:ascii="Times New Roman" w:hAnsi="Times New Roman" w:cs="Times New Roman"/>
          <w:sz w:val="24"/>
          <w:szCs w:val="24"/>
        </w:rPr>
        <w:t xml:space="preserve">other </w:t>
      </w:r>
      <w:r w:rsidR="00064647" w:rsidRPr="00775496">
        <w:rPr>
          <w:rFonts w:ascii="Times New Roman" w:hAnsi="Times New Roman" w:cs="Times New Roman"/>
          <w:sz w:val="24"/>
          <w:szCs w:val="24"/>
        </w:rPr>
        <w:t>individuals who are either undressing, naked</w:t>
      </w:r>
      <w:r w:rsidR="00CA135B" w:rsidRPr="00775496">
        <w:rPr>
          <w:rFonts w:ascii="Times New Roman" w:hAnsi="Times New Roman" w:cs="Times New Roman"/>
          <w:sz w:val="24"/>
          <w:szCs w:val="24"/>
        </w:rPr>
        <w:t>,</w:t>
      </w:r>
      <w:r w:rsidR="00064647" w:rsidRPr="00775496">
        <w:rPr>
          <w:rFonts w:ascii="Times New Roman" w:hAnsi="Times New Roman" w:cs="Times New Roman"/>
          <w:sz w:val="24"/>
          <w:szCs w:val="24"/>
        </w:rPr>
        <w:t xml:space="preserve"> or engaging in sexual activity. </w:t>
      </w:r>
      <w:r w:rsidR="000D798D" w:rsidRPr="00775496">
        <w:rPr>
          <w:rFonts w:ascii="Times New Roman" w:hAnsi="Times New Roman" w:cs="Times New Roman"/>
          <w:sz w:val="24"/>
          <w:szCs w:val="24"/>
        </w:rPr>
        <w:t xml:space="preserve">The experiences are categorized as a disorder when they occur for over a period of at least six months. </w:t>
      </w:r>
      <w:r w:rsidR="00064647" w:rsidRPr="00775496">
        <w:rPr>
          <w:rFonts w:ascii="Times New Roman" w:hAnsi="Times New Roman" w:cs="Times New Roman"/>
          <w:sz w:val="24"/>
          <w:szCs w:val="24"/>
        </w:rPr>
        <w:t>Individuals who are diagnosed with this disorder may fall into t</w:t>
      </w:r>
      <w:r w:rsidR="00CA135B" w:rsidRPr="00775496">
        <w:rPr>
          <w:rFonts w:ascii="Times New Roman" w:hAnsi="Times New Roman" w:cs="Times New Roman"/>
          <w:sz w:val="24"/>
          <w:szCs w:val="24"/>
        </w:rPr>
        <w:t>wo</w:t>
      </w:r>
      <w:r w:rsidR="00064647" w:rsidRPr="00775496">
        <w:rPr>
          <w:rFonts w:ascii="Times New Roman" w:hAnsi="Times New Roman" w:cs="Times New Roman"/>
          <w:sz w:val="24"/>
          <w:szCs w:val="24"/>
        </w:rPr>
        <w:t xml:space="preserve"> categories which include those who openly reveal and discuss their paraphilic interest and those who deny it. Generally, </w:t>
      </w:r>
      <w:r w:rsidR="00CA135B" w:rsidRPr="00775496">
        <w:rPr>
          <w:rFonts w:ascii="Times New Roman" w:hAnsi="Times New Roman" w:cs="Times New Roman"/>
          <w:sz w:val="24"/>
          <w:szCs w:val="24"/>
        </w:rPr>
        <w:t xml:space="preserve">the </w:t>
      </w:r>
      <w:r w:rsidR="00064647" w:rsidRPr="00775496">
        <w:rPr>
          <w:rFonts w:ascii="Times New Roman" w:hAnsi="Times New Roman" w:cs="Times New Roman"/>
          <w:sz w:val="24"/>
          <w:szCs w:val="24"/>
        </w:rPr>
        <w:t xml:space="preserve">voyeuristic disorder is uncommon in females and the minimum age </w:t>
      </w:r>
      <w:r w:rsidR="000D798D" w:rsidRPr="00775496">
        <w:rPr>
          <w:rFonts w:ascii="Times New Roman" w:hAnsi="Times New Roman" w:cs="Times New Roman"/>
          <w:sz w:val="24"/>
          <w:szCs w:val="24"/>
        </w:rPr>
        <w:t>at which one can be diagnosed with this disorder is 18</w:t>
      </w:r>
      <w:r w:rsidR="00F469E0" w:rsidRPr="00775496">
        <w:rPr>
          <w:rFonts w:ascii="Times New Roman" w:hAnsi="Times New Roman" w:cs="Times New Roman"/>
          <w:sz w:val="24"/>
          <w:szCs w:val="24"/>
        </w:rPr>
        <w:t xml:space="preserve"> because voyeurism usually begins during adolescence or early adulthood</w:t>
      </w:r>
      <w:r w:rsidR="000D798D" w:rsidRPr="00775496">
        <w:rPr>
          <w:rFonts w:ascii="Times New Roman" w:hAnsi="Times New Roman" w:cs="Times New Roman"/>
          <w:sz w:val="24"/>
          <w:szCs w:val="24"/>
        </w:rPr>
        <w:t>. Some of the risk factors for developing this disorder include childhood sexual abuse, having a preoccupation with sex, hypersexuality</w:t>
      </w:r>
      <w:r w:rsidR="00CA135B" w:rsidRPr="00775496">
        <w:rPr>
          <w:rFonts w:ascii="Times New Roman" w:hAnsi="Times New Roman" w:cs="Times New Roman"/>
          <w:sz w:val="24"/>
          <w:szCs w:val="24"/>
        </w:rPr>
        <w:t>,</w:t>
      </w:r>
      <w:r w:rsidR="000D798D" w:rsidRPr="00775496">
        <w:rPr>
          <w:rFonts w:ascii="Times New Roman" w:hAnsi="Times New Roman" w:cs="Times New Roman"/>
          <w:sz w:val="24"/>
          <w:szCs w:val="24"/>
        </w:rPr>
        <w:t xml:space="preserve"> and substance misuse</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 xml:space="preserve">Janssen, </w:t>
      </w:r>
      <w:r w:rsidR="00775496">
        <w:rPr>
          <w:rFonts w:ascii="Times New Roman" w:hAnsi="Times New Roman" w:cs="Times New Roman"/>
          <w:color w:val="222222"/>
          <w:sz w:val="24"/>
          <w:szCs w:val="24"/>
          <w:shd w:val="clear" w:color="auto" w:fill="FFFFFF"/>
        </w:rPr>
        <w:t>2018).</w:t>
      </w:r>
      <w:r w:rsidR="000D798D" w:rsidRPr="00775496">
        <w:rPr>
          <w:rFonts w:ascii="Times New Roman" w:hAnsi="Times New Roman" w:cs="Times New Roman"/>
          <w:sz w:val="24"/>
          <w:szCs w:val="24"/>
        </w:rPr>
        <w:t xml:space="preserve"> A person being considered for this disorder must have in some ways acted on these urges and behaviors towards a non-consenting person. Also, when the sexual urges cause significant impairment to the individual’s life or the life of people around them then they are considered for this disorder. It should be noted that most people with voyeuristic interests do </w:t>
      </w:r>
      <w:r w:rsidR="00F469E0" w:rsidRPr="00775496">
        <w:rPr>
          <w:rFonts w:ascii="Times New Roman" w:hAnsi="Times New Roman" w:cs="Times New Roman"/>
          <w:sz w:val="24"/>
          <w:szCs w:val="24"/>
        </w:rPr>
        <w:t>n</w:t>
      </w:r>
      <w:r w:rsidR="000D798D" w:rsidRPr="00775496">
        <w:rPr>
          <w:rFonts w:ascii="Times New Roman" w:hAnsi="Times New Roman" w:cs="Times New Roman"/>
          <w:sz w:val="24"/>
          <w:szCs w:val="24"/>
        </w:rPr>
        <w:t xml:space="preserve">ot </w:t>
      </w:r>
      <w:r w:rsidR="00F469E0" w:rsidRPr="00775496">
        <w:rPr>
          <w:rFonts w:ascii="Times New Roman" w:hAnsi="Times New Roman" w:cs="Times New Roman"/>
          <w:sz w:val="24"/>
          <w:szCs w:val="24"/>
        </w:rPr>
        <w:t>meet the criteria that qualif</w:t>
      </w:r>
      <w:r w:rsidR="00CA135B" w:rsidRPr="00775496">
        <w:rPr>
          <w:rFonts w:ascii="Times New Roman" w:hAnsi="Times New Roman" w:cs="Times New Roman"/>
          <w:sz w:val="24"/>
          <w:szCs w:val="24"/>
        </w:rPr>
        <w:t>y</w:t>
      </w:r>
      <w:r w:rsidR="00F469E0" w:rsidRPr="00775496">
        <w:rPr>
          <w:rFonts w:ascii="Times New Roman" w:hAnsi="Times New Roman" w:cs="Times New Roman"/>
          <w:sz w:val="24"/>
          <w:szCs w:val="24"/>
        </w:rPr>
        <w:t xml:space="preserve"> them for a paraphilic disorder.</w:t>
      </w:r>
    </w:p>
    <w:p w14:paraId="7D99D383" w14:textId="466DB10E" w:rsidR="00C86E7C" w:rsidRPr="00775496" w:rsidRDefault="00F469E0" w:rsidP="00C43416">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t xml:space="preserve">The exhibitionist disorder is a common comorbid condition occurring with </w:t>
      </w:r>
      <w:r w:rsidR="00CA135B" w:rsidRPr="00775496">
        <w:rPr>
          <w:rFonts w:ascii="Times New Roman" w:hAnsi="Times New Roman" w:cs="Times New Roman"/>
          <w:sz w:val="24"/>
          <w:szCs w:val="24"/>
        </w:rPr>
        <w:t xml:space="preserve">the </w:t>
      </w:r>
      <w:r w:rsidRPr="00775496">
        <w:rPr>
          <w:rFonts w:ascii="Times New Roman" w:hAnsi="Times New Roman" w:cs="Times New Roman"/>
          <w:sz w:val="24"/>
          <w:szCs w:val="24"/>
        </w:rPr>
        <w:t>voyeuristic disorder. It has been estimated that the highest possible lifetime commonness of this disorder is 12% in males and 4% in females hence making it more prevalent in males with three times more likelihood.</w:t>
      </w:r>
      <w:r w:rsidR="00CD10EE" w:rsidRPr="00775496">
        <w:rPr>
          <w:rFonts w:ascii="Times New Roman" w:hAnsi="Times New Roman" w:cs="Times New Roman"/>
          <w:sz w:val="24"/>
          <w:szCs w:val="24"/>
        </w:rPr>
        <w:t xml:space="preserve"> Most people with this condition do not seek treatment on their own because they do not recognize that they have a disorder until later when they are sued for criminal activity and forced to enter treatment. For the treatment of this disorder to be effective and successful the individual with </w:t>
      </w:r>
      <w:r w:rsidR="00CA135B" w:rsidRPr="00775496">
        <w:rPr>
          <w:rFonts w:ascii="Times New Roman" w:hAnsi="Times New Roman" w:cs="Times New Roman"/>
          <w:sz w:val="24"/>
          <w:szCs w:val="24"/>
        </w:rPr>
        <w:t xml:space="preserve">the </w:t>
      </w:r>
      <w:r w:rsidR="00CD10EE" w:rsidRPr="00775496">
        <w:rPr>
          <w:rFonts w:ascii="Times New Roman" w:hAnsi="Times New Roman" w:cs="Times New Roman"/>
          <w:sz w:val="24"/>
          <w:szCs w:val="24"/>
        </w:rPr>
        <w:t>voyeuristic disorder has to be willing to modify the existing patterns of behavior. According to the DSM-5, the impact of paraphilic disorders differs from person to person and the chronic levels of stress, personality development</w:t>
      </w:r>
      <w:r w:rsidR="00CA135B" w:rsidRPr="00775496">
        <w:rPr>
          <w:rFonts w:ascii="Times New Roman" w:hAnsi="Times New Roman" w:cs="Times New Roman"/>
          <w:sz w:val="24"/>
          <w:szCs w:val="24"/>
        </w:rPr>
        <w:t>,</w:t>
      </w:r>
      <w:r w:rsidR="00CD10EE" w:rsidRPr="00775496">
        <w:rPr>
          <w:rFonts w:ascii="Times New Roman" w:hAnsi="Times New Roman" w:cs="Times New Roman"/>
          <w:sz w:val="24"/>
          <w:szCs w:val="24"/>
        </w:rPr>
        <w:t xml:space="preserve"> and social impairment also vary</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Moser,</w:t>
      </w:r>
      <w:r w:rsidR="00775496">
        <w:rPr>
          <w:rFonts w:ascii="Times New Roman" w:hAnsi="Times New Roman" w:cs="Times New Roman"/>
          <w:color w:val="222222"/>
          <w:sz w:val="24"/>
          <w:szCs w:val="24"/>
          <w:shd w:val="clear" w:color="auto" w:fill="FFFFFF"/>
        </w:rPr>
        <w:t xml:space="preserve"> 2016).</w:t>
      </w:r>
    </w:p>
    <w:p w14:paraId="465E03E8" w14:textId="7CD8E9F7" w:rsidR="00F469E0" w:rsidRPr="00775496" w:rsidRDefault="00CD10EE" w:rsidP="00C43416">
      <w:pPr>
        <w:spacing w:after="0" w:line="480" w:lineRule="auto"/>
        <w:ind w:firstLine="720"/>
        <w:contextualSpacing/>
        <w:rPr>
          <w:rFonts w:ascii="Times New Roman" w:hAnsi="Times New Roman" w:cs="Times New Roman"/>
          <w:sz w:val="24"/>
          <w:szCs w:val="24"/>
        </w:rPr>
      </w:pPr>
      <w:r w:rsidRPr="00775496">
        <w:rPr>
          <w:rFonts w:ascii="Times New Roman" w:hAnsi="Times New Roman" w:cs="Times New Roman"/>
          <w:sz w:val="24"/>
          <w:szCs w:val="24"/>
        </w:rPr>
        <w:t xml:space="preserve">It is for this reason that treatment options should consider the needs of the patient and the severity of effects. </w:t>
      </w:r>
      <w:r w:rsidR="00633D54" w:rsidRPr="00775496">
        <w:rPr>
          <w:rFonts w:ascii="Times New Roman" w:hAnsi="Times New Roman" w:cs="Times New Roman"/>
          <w:sz w:val="24"/>
          <w:szCs w:val="24"/>
        </w:rPr>
        <w:t xml:space="preserve">Treatment options for </w:t>
      </w:r>
      <w:r w:rsidR="00CA135B" w:rsidRPr="00775496">
        <w:rPr>
          <w:rFonts w:ascii="Times New Roman" w:hAnsi="Times New Roman" w:cs="Times New Roman"/>
          <w:sz w:val="24"/>
          <w:szCs w:val="24"/>
        </w:rPr>
        <w:t xml:space="preserve">the </w:t>
      </w:r>
      <w:r w:rsidR="00633D54" w:rsidRPr="00775496">
        <w:rPr>
          <w:rFonts w:ascii="Times New Roman" w:hAnsi="Times New Roman" w:cs="Times New Roman"/>
          <w:sz w:val="24"/>
          <w:szCs w:val="24"/>
        </w:rPr>
        <w:t>voyeuristic disorder include behavior therapy to help individuals control their urges, cognitive therapy to identify triggers and learn skills to manage urges in healthier ways</w:t>
      </w:r>
      <w:r w:rsidR="00CA135B" w:rsidRPr="00775496">
        <w:rPr>
          <w:rFonts w:ascii="Times New Roman" w:hAnsi="Times New Roman" w:cs="Times New Roman"/>
          <w:sz w:val="24"/>
          <w:szCs w:val="24"/>
        </w:rPr>
        <w:t>,</w:t>
      </w:r>
      <w:r w:rsidR="00633D54" w:rsidRPr="00775496">
        <w:rPr>
          <w:rFonts w:ascii="Times New Roman" w:hAnsi="Times New Roman" w:cs="Times New Roman"/>
          <w:sz w:val="24"/>
          <w:szCs w:val="24"/>
        </w:rPr>
        <w:t xml:space="preserve"> and psychoanalysis. However, drug therapy including medication such as selective serotonin reuptake inhibitors can be used to inhibit sexual hormones.</w:t>
      </w:r>
      <w:r w:rsidR="00C86E7C" w:rsidRPr="00775496">
        <w:rPr>
          <w:rFonts w:ascii="Times New Roman" w:hAnsi="Times New Roman" w:cs="Times New Roman"/>
          <w:sz w:val="24"/>
          <w:szCs w:val="24"/>
        </w:rPr>
        <w:t xml:space="preserve"> A friend, spouse</w:t>
      </w:r>
      <w:r w:rsidR="00A53E4C">
        <w:rPr>
          <w:rFonts w:ascii="Times New Roman" w:hAnsi="Times New Roman" w:cs="Times New Roman"/>
          <w:sz w:val="24"/>
          <w:szCs w:val="24"/>
        </w:rPr>
        <w:t>,</w:t>
      </w:r>
      <w:r w:rsidR="00C86E7C" w:rsidRPr="00775496">
        <w:rPr>
          <w:rFonts w:ascii="Times New Roman" w:hAnsi="Times New Roman" w:cs="Times New Roman"/>
          <w:sz w:val="24"/>
          <w:szCs w:val="24"/>
        </w:rPr>
        <w:t xml:space="preserve"> or legal authority may be first to recommend treatment. When this happens a therapist works with the affected individual to develop im</w:t>
      </w:r>
      <w:r w:rsidR="00A53E4C">
        <w:rPr>
          <w:rFonts w:ascii="Times New Roman" w:hAnsi="Times New Roman" w:cs="Times New Roman"/>
          <w:sz w:val="24"/>
          <w:szCs w:val="24"/>
        </w:rPr>
        <w:t>p</w:t>
      </w:r>
      <w:r w:rsidR="00C86E7C" w:rsidRPr="00775496">
        <w:rPr>
          <w:rFonts w:ascii="Times New Roman" w:hAnsi="Times New Roman" w:cs="Times New Roman"/>
          <w:sz w:val="24"/>
          <w:szCs w:val="24"/>
        </w:rPr>
        <w:t>ulse control and undo negative thought patterns. It is also important to identify certain locations or situations that may make the patient fall back into this problematic behavior and help the patient avoid them.</w:t>
      </w:r>
    </w:p>
    <w:p w14:paraId="2C559564" w14:textId="07B75903" w:rsidR="00633D54" w:rsidRPr="00775496" w:rsidRDefault="00633D54" w:rsidP="00C43416">
      <w:pPr>
        <w:spacing w:after="0" w:line="480" w:lineRule="auto"/>
        <w:contextualSpacing/>
        <w:jc w:val="center"/>
        <w:rPr>
          <w:rFonts w:ascii="Times New Roman" w:hAnsi="Times New Roman" w:cs="Times New Roman"/>
          <w:b/>
          <w:bCs/>
          <w:sz w:val="24"/>
          <w:szCs w:val="24"/>
        </w:rPr>
      </w:pPr>
      <w:r w:rsidRPr="00775496">
        <w:rPr>
          <w:rFonts w:ascii="Times New Roman" w:hAnsi="Times New Roman" w:cs="Times New Roman"/>
          <w:b/>
          <w:bCs/>
          <w:sz w:val="24"/>
          <w:szCs w:val="24"/>
        </w:rPr>
        <w:t>Exhibitionist Disorder</w:t>
      </w:r>
    </w:p>
    <w:p w14:paraId="03BE8F61" w14:textId="77777777" w:rsidR="00DE6947" w:rsidRPr="00775496" w:rsidRDefault="00633D54" w:rsidP="00C43416">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r>
      <w:r w:rsidR="00CA135B" w:rsidRPr="00775496">
        <w:rPr>
          <w:rFonts w:ascii="Times New Roman" w:hAnsi="Times New Roman" w:cs="Times New Roman"/>
          <w:sz w:val="24"/>
          <w:szCs w:val="24"/>
        </w:rPr>
        <w:t>The e</w:t>
      </w:r>
      <w:r w:rsidR="00F35E87" w:rsidRPr="00775496">
        <w:rPr>
          <w:rFonts w:ascii="Times New Roman" w:hAnsi="Times New Roman" w:cs="Times New Roman"/>
          <w:sz w:val="24"/>
          <w:szCs w:val="24"/>
        </w:rPr>
        <w:t>xhibitionist disorder is a mental disorder that is characterized by the</w:t>
      </w:r>
      <w:r w:rsidR="006D1C74" w:rsidRPr="00775496">
        <w:rPr>
          <w:rFonts w:ascii="Times New Roman" w:hAnsi="Times New Roman" w:cs="Times New Roman"/>
          <w:sz w:val="24"/>
          <w:szCs w:val="24"/>
        </w:rPr>
        <w:t xml:space="preserve"> intense and recurrent</w:t>
      </w:r>
      <w:r w:rsidR="00F35E87" w:rsidRPr="00775496">
        <w:rPr>
          <w:rFonts w:ascii="Times New Roman" w:hAnsi="Times New Roman" w:cs="Times New Roman"/>
          <w:sz w:val="24"/>
          <w:szCs w:val="24"/>
        </w:rPr>
        <w:t xml:space="preserve"> fantas</w:t>
      </w:r>
      <w:r w:rsidR="006D1C74" w:rsidRPr="00775496">
        <w:rPr>
          <w:rFonts w:ascii="Times New Roman" w:hAnsi="Times New Roman" w:cs="Times New Roman"/>
          <w:sz w:val="24"/>
          <w:szCs w:val="24"/>
        </w:rPr>
        <w:t>ies</w:t>
      </w:r>
      <w:r w:rsidR="00F35E87" w:rsidRPr="00775496">
        <w:rPr>
          <w:rFonts w:ascii="Times New Roman" w:hAnsi="Times New Roman" w:cs="Times New Roman"/>
          <w:sz w:val="24"/>
          <w:szCs w:val="24"/>
        </w:rPr>
        <w:t>, urge</w:t>
      </w:r>
      <w:r w:rsidR="006D1C74" w:rsidRPr="00775496">
        <w:rPr>
          <w:rFonts w:ascii="Times New Roman" w:hAnsi="Times New Roman" w:cs="Times New Roman"/>
          <w:sz w:val="24"/>
          <w:szCs w:val="24"/>
        </w:rPr>
        <w:t>s</w:t>
      </w:r>
      <w:r w:rsidR="00CA135B" w:rsidRPr="00775496">
        <w:rPr>
          <w:rFonts w:ascii="Times New Roman" w:hAnsi="Times New Roman" w:cs="Times New Roman"/>
          <w:sz w:val="24"/>
          <w:szCs w:val="24"/>
        </w:rPr>
        <w:t>,</w:t>
      </w:r>
      <w:r w:rsidR="00F35E87" w:rsidRPr="00775496">
        <w:rPr>
          <w:rFonts w:ascii="Times New Roman" w:hAnsi="Times New Roman" w:cs="Times New Roman"/>
          <w:sz w:val="24"/>
          <w:szCs w:val="24"/>
        </w:rPr>
        <w:t xml:space="preserve"> or act</w:t>
      </w:r>
      <w:r w:rsidR="006D1C74" w:rsidRPr="00775496">
        <w:rPr>
          <w:rFonts w:ascii="Times New Roman" w:hAnsi="Times New Roman" w:cs="Times New Roman"/>
          <w:sz w:val="24"/>
          <w:szCs w:val="24"/>
        </w:rPr>
        <w:t>s</w:t>
      </w:r>
      <w:r w:rsidR="00F35E87" w:rsidRPr="00775496">
        <w:rPr>
          <w:rFonts w:ascii="Times New Roman" w:hAnsi="Times New Roman" w:cs="Times New Roman"/>
          <w:sz w:val="24"/>
          <w:szCs w:val="24"/>
        </w:rPr>
        <w:t xml:space="preserve"> of a person exposing their genitalia to other people who are non-consenting. According to the DSM-5</w:t>
      </w:r>
      <w:r w:rsidR="00CA135B" w:rsidRPr="00775496">
        <w:rPr>
          <w:rFonts w:ascii="Times New Roman" w:hAnsi="Times New Roman" w:cs="Times New Roman"/>
          <w:sz w:val="24"/>
          <w:szCs w:val="24"/>
        </w:rPr>
        <w:t>,</w:t>
      </w:r>
      <w:r w:rsidR="00F35E87" w:rsidRPr="00775496">
        <w:rPr>
          <w:rFonts w:ascii="Times New Roman" w:hAnsi="Times New Roman" w:cs="Times New Roman"/>
          <w:sz w:val="24"/>
          <w:szCs w:val="24"/>
        </w:rPr>
        <w:t xml:space="preserve"> all individuals with this disorder have a pattern of sexual conduct called exhibitionism but it has also been proven that not all exhibitionists are classified with the diagnosis of </w:t>
      </w:r>
      <w:r w:rsidR="00CA135B" w:rsidRPr="00775496">
        <w:rPr>
          <w:rFonts w:ascii="Times New Roman" w:hAnsi="Times New Roman" w:cs="Times New Roman"/>
          <w:sz w:val="24"/>
          <w:szCs w:val="24"/>
        </w:rPr>
        <w:t xml:space="preserve">the </w:t>
      </w:r>
      <w:r w:rsidR="00F35E87" w:rsidRPr="00775496">
        <w:rPr>
          <w:rFonts w:ascii="Times New Roman" w:hAnsi="Times New Roman" w:cs="Times New Roman"/>
          <w:sz w:val="24"/>
          <w:szCs w:val="24"/>
        </w:rPr>
        <w:t>exhibitionist disorder. Prevalence estimates for this disorder are unknown but it affects approximately 4% of men and is more common in males than females. Some of the risk factors for developing exhibitionist disorder are alcohol abuse, an interest in pedophilia</w:t>
      </w:r>
      <w:r w:rsidR="00CA135B" w:rsidRPr="00775496">
        <w:rPr>
          <w:rFonts w:ascii="Times New Roman" w:hAnsi="Times New Roman" w:cs="Times New Roman"/>
          <w:sz w:val="24"/>
          <w:szCs w:val="24"/>
        </w:rPr>
        <w:t>,</w:t>
      </w:r>
      <w:r w:rsidR="00F35E87" w:rsidRPr="00775496">
        <w:rPr>
          <w:rFonts w:ascii="Times New Roman" w:hAnsi="Times New Roman" w:cs="Times New Roman"/>
          <w:sz w:val="24"/>
          <w:szCs w:val="24"/>
        </w:rPr>
        <w:t xml:space="preserve"> and having </w:t>
      </w:r>
      <w:r w:rsidR="00CA135B" w:rsidRPr="00775496">
        <w:rPr>
          <w:rFonts w:ascii="Times New Roman" w:hAnsi="Times New Roman" w:cs="Times New Roman"/>
          <w:sz w:val="24"/>
          <w:szCs w:val="24"/>
        </w:rPr>
        <w:t xml:space="preserve">an </w:t>
      </w:r>
      <w:r w:rsidR="00F35E87" w:rsidRPr="00775496">
        <w:rPr>
          <w:rFonts w:ascii="Times New Roman" w:hAnsi="Times New Roman" w:cs="Times New Roman"/>
          <w:sz w:val="24"/>
          <w:szCs w:val="24"/>
        </w:rPr>
        <w:t>antisocial personality disorder. Other factors believed to cause this disorder include emotional and sexual abuse during childhood and preoccupation with sexual thoughts during childhood.</w:t>
      </w:r>
    </w:p>
    <w:p w14:paraId="1FDE7F17" w14:textId="66454062" w:rsidR="00633D54" w:rsidRPr="00775496" w:rsidRDefault="00F35E87" w:rsidP="00C43416">
      <w:pPr>
        <w:spacing w:after="0" w:line="480" w:lineRule="auto"/>
        <w:ind w:firstLine="720"/>
        <w:contextualSpacing/>
        <w:rPr>
          <w:rFonts w:ascii="Times New Roman" w:hAnsi="Times New Roman" w:cs="Times New Roman"/>
          <w:sz w:val="24"/>
          <w:szCs w:val="24"/>
        </w:rPr>
      </w:pPr>
      <w:r w:rsidRPr="00775496">
        <w:rPr>
          <w:rFonts w:ascii="Times New Roman" w:hAnsi="Times New Roman" w:cs="Times New Roman"/>
          <w:sz w:val="24"/>
          <w:szCs w:val="24"/>
        </w:rPr>
        <w:t xml:space="preserve">Similar to other sexual preferences, the behavior and sexual preference of individuals diagnosed with this disorder may lessen with age as people get older. It also </w:t>
      </w:r>
      <w:r w:rsidR="002A4979" w:rsidRPr="00775496">
        <w:rPr>
          <w:rFonts w:ascii="Times New Roman" w:hAnsi="Times New Roman" w:cs="Times New Roman"/>
          <w:sz w:val="24"/>
          <w:szCs w:val="24"/>
        </w:rPr>
        <w:t xml:space="preserve">typically </w:t>
      </w:r>
      <w:r w:rsidRPr="00775496">
        <w:rPr>
          <w:rFonts w:ascii="Times New Roman" w:hAnsi="Times New Roman" w:cs="Times New Roman"/>
          <w:sz w:val="24"/>
          <w:szCs w:val="24"/>
        </w:rPr>
        <w:t>occurs in adolescence and early adulthood</w:t>
      </w:r>
      <w:r w:rsidR="008969E6" w:rsidRPr="00775496">
        <w:rPr>
          <w:rFonts w:ascii="Times New Roman" w:hAnsi="Times New Roman" w:cs="Times New Roman"/>
          <w:sz w:val="24"/>
          <w:szCs w:val="24"/>
        </w:rPr>
        <w:t xml:space="preserve"> and most sex crimes involve exhibitionism. A diagnosis of the exhibitionist disorder is made if certain criteria are met. When behaviors occur over a period of six months and involve a repeated intense sexual arousal when showing genitals to strangers. Also, when the behavior makes the individual distressed and disrupts their everyday life. </w:t>
      </w:r>
      <w:r w:rsidR="002A4979" w:rsidRPr="00775496">
        <w:rPr>
          <w:rFonts w:ascii="Times New Roman" w:hAnsi="Times New Roman" w:cs="Times New Roman"/>
          <w:sz w:val="24"/>
          <w:szCs w:val="24"/>
        </w:rPr>
        <w:t>T</w:t>
      </w:r>
      <w:r w:rsidR="008969E6" w:rsidRPr="00775496">
        <w:rPr>
          <w:rFonts w:ascii="Times New Roman" w:hAnsi="Times New Roman" w:cs="Times New Roman"/>
          <w:sz w:val="24"/>
          <w:szCs w:val="24"/>
        </w:rPr>
        <w:t>he disorder is classified into subtypes depending on whether a person prefers to expose their genitals to adults, prepubescent children</w:t>
      </w:r>
      <w:r w:rsidR="00CA135B" w:rsidRPr="00775496">
        <w:rPr>
          <w:rFonts w:ascii="Times New Roman" w:hAnsi="Times New Roman" w:cs="Times New Roman"/>
          <w:sz w:val="24"/>
          <w:szCs w:val="24"/>
        </w:rPr>
        <w:t>,</w:t>
      </w:r>
      <w:r w:rsidR="008969E6" w:rsidRPr="00775496">
        <w:rPr>
          <w:rFonts w:ascii="Times New Roman" w:hAnsi="Times New Roman" w:cs="Times New Roman"/>
          <w:sz w:val="24"/>
          <w:szCs w:val="24"/>
        </w:rPr>
        <w:t xml:space="preserve"> or both</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Meador,</w:t>
      </w:r>
      <w:r w:rsidR="00775496">
        <w:rPr>
          <w:rFonts w:ascii="Times New Roman" w:hAnsi="Times New Roman" w:cs="Times New Roman"/>
          <w:color w:val="222222"/>
          <w:sz w:val="24"/>
          <w:szCs w:val="24"/>
          <w:shd w:val="clear" w:color="auto" w:fill="FFFFFF"/>
        </w:rPr>
        <w:t xml:space="preserve"> 2017).</w:t>
      </w:r>
    </w:p>
    <w:p w14:paraId="5AC69DE7" w14:textId="2894B393" w:rsidR="00C86E7C" w:rsidRPr="00775496" w:rsidRDefault="008969E6" w:rsidP="00C43416">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r>
      <w:r w:rsidR="00CA135B" w:rsidRPr="00775496">
        <w:rPr>
          <w:rFonts w:ascii="Times New Roman" w:hAnsi="Times New Roman" w:cs="Times New Roman"/>
          <w:sz w:val="24"/>
          <w:szCs w:val="24"/>
        </w:rPr>
        <w:t>The e</w:t>
      </w:r>
      <w:r w:rsidRPr="00775496">
        <w:rPr>
          <w:rFonts w:ascii="Times New Roman" w:hAnsi="Times New Roman" w:cs="Times New Roman"/>
          <w:sz w:val="24"/>
          <w:szCs w:val="24"/>
        </w:rPr>
        <w:t>xhibitionist disorder is known to have a high rate of relapse and occurs throughout the life of individuals affected</w:t>
      </w:r>
      <w:r w:rsidR="00EA5B85" w:rsidRPr="00775496">
        <w:rPr>
          <w:rFonts w:ascii="Times New Roman" w:hAnsi="Times New Roman" w:cs="Times New Roman"/>
          <w:sz w:val="24"/>
          <w:szCs w:val="24"/>
        </w:rPr>
        <w:t>. All this is because the behavior has proven to be very difficult to modify or manage.</w:t>
      </w:r>
      <w:r w:rsidR="006D1C74" w:rsidRPr="00775496">
        <w:rPr>
          <w:rFonts w:ascii="Times New Roman" w:hAnsi="Times New Roman" w:cs="Times New Roman"/>
          <w:sz w:val="24"/>
          <w:szCs w:val="24"/>
        </w:rPr>
        <w:t xml:space="preserve"> It is important to understand this as someone living with the disorder or </w:t>
      </w:r>
      <w:r w:rsidR="002A4979" w:rsidRPr="00775496">
        <w:rPr>
          <w:rFonts w:ascii="Times New Roman" w:hAnsi="Times New Roman" w:cs="Times New Roman"/>
          <w:sz w:val="24"/>
          <w:szCs w:val="24"/>
        </w:rPr>
        <w:t xml:space="preserve">those </w:t>
      </w:r>
      <w:r w:rsidR="006D1C74" w:rsidRPr="00775496">
        <w:rPr>
          <w:rFonts w:ascii="Times New Roman" w:hAnsi="Times New Roman" w:cs="Times New Roman"/>
          <w:sz w:val="24"/>
          <w:szCs w:val="24"/>
        </w:rPr>
        <w:t>supporting an affected individual as they try to live a normal life</w:t>
      </w:r>
      <w:r w:rsidR="005B3CEA" w:rsidRPr="00775496">
        <w:rPr>
          <w:rFonts w:ascii="Times New Roman" w:hAnsi="Times New Roman" w:cs="Times New Roman"/>
          <w:sz w:val="24"/>
          <w:szCs w:val="24"/>
        </w:rPr>
        <w:t xml:space="preserve">. </w:t>
      </w:r>
      <w:r w:rsidR="00EA5B85" w:rsidRPr="00775496">
        <w:rPr>
          <w:rFonts w:ascii="Times New Roman" w:hAnsi="Times New Roman" w:cs="Times New Roman"/>
          <w:sz w:val="24"/>
          <w:szCs w:val="24"/>
        </w:rPr>
        <w:t>The treatment options for this disorder include psychotherapy which involves empathy training, cognitive restructuring, coping skills training</w:t>
      </w:r>
      <w:r w:rsidR="00CA135B" w:rsidRPr="00775496">
        <w:rPr>
          <w:rFonts w:ascii="Times New Roman" w:hAnsi="Times New Roman" w:cs="Times New Roman"/>
          <w:sz w:val="24"/>
          <w:szCs w:val="24"/>
        </w:rPr>
        <w:t>,</w:t>
      </w:r>
      <w:r w:rsidR="00EA5B85" w:rsidRPr="00775496">
        <w:rPr>
          <w:rFonts w:ascii="Times New Roman" w:hAnsi="Times New Roman" w:cs="Times New Roman"/>
          <w:sz w:val="24"/>
          <w:szCs w:val="24"/>
        </w:rPr>
        <w:t xml:space="preserve"> and relaxation training. Moreover, cognitive behavioral therapy is also an effective psychotherapy treatment. Another treatment option involves using medications such as those that inhibit sexual hormones thus mitigating sexual desire. </w:t>
      </w:r>
      <w:r w:rsidR="00C86E7C" w:rsidRPr="00775496">
        <w:rPr>
          <w:rFonts w:ascii="Times New Roman" w:hAnsi="Times New Roman" w:cs="Times New Roman"/>
          <w:sz w:val="24"/>
          <w:szCs w:val="24"/>
        </w:rPr>
        <w:t>In cases where sexual hormone inhib</w:t>
      </w:r>
      <w:r w:rsidR="00A53E4C">
        <w:rPr>
          <w:rFonts w:ascii="Times New Roman" w:hAnsi="Times New Roman" w:cs="Times New Roman"/>
          <w:sz w:val="24"/>
          <w:szCs w:val="24"/>
        </w:rPr>
        <w:t>i</w:t>
      </w:r>
      <w:r w:rsidR="00C86E7C" w:rsidRPr="00775496">
        <w:rPr>
          <w:rFonts w:ascii="Times New Roman" w:hAnsi="Times New Roman" w:cs="Times New Roman"/>
          <w:sz w:val="24"/>
          <w:szCs w:val="24"/>
        </w:rPr>
        <w:t>tors are ineffective then the individual is given certain drugs that work to alter their sex drive and reduce testosterone levels.</w:t>
      </w:r>
    </w:p>
    <w:p w14:paraId="48EF38D1" w14:textId="795DBE5E" w:rsidR="00446147" w:rsidRDefault="00EA5B85" w:rsidP="00C43416">
      <w:pPr>
        <w:spacing w:after="0" w:line="480" w:lineRule="auto"/>
        <w:ind w:firstLine="720"/>
        <w:contextualSpacing/>
        <w:rPr>
          <w:rFonts w:ascii="Times New Roman" w:hAnsi="Times New Roman" w:cs="Times New Roman"/>
          <w:sz w:val="24"/>
          <w:szCs w:val="24"/>
        </w:rPr>
      </w:pPr>
      <w:r w:rsidRPr="00775496">
        <w:rPr>
          <w:rFonts w:ascii="Times New Roman" w:hAnsi="Times New Roman" w:cs="Times New Roman"/>
          <w:sz w:val="24"/>
          <w:szCs w:val="24"/>
        </w:rPr>
        <w:t>It is essential for individuals diagnosed with this disorder to routinely attend therapy session</w:t>
      </w:r>
      <w:r w:rsidR="00CA135B" w:rsidRPr="00775496">
        <w:rPr>
          <w:rFonts w:ascii="Times New Roman" w:hAnsi="Times New Roman" w:cs="Times New Roman"/>
          <w:sz w:val="24"/>
          <w:szCs w:val="24"/>
        </w:rPr>
        <w:t>s</w:t>
      </w:r>
      <w:r w:rsidRPr="00775496">
        <w:rPr>
          <w:rFonts w:ascii="Times New Roman" w:hAnsi="Times New Roman" w:cs="Times New Roman"/>
          <w:sz w:val="24"/>
          <w:szCs w:val="24"/>
        </w:rPr>
        <w:t xml:space="preserve"> so as to learn ways of coping with this disorder. Another effective treatment choice is group therapy for adults which cent</w:t>
      </w:r>
      <w:r w:rsidR="00CA135B" w:rsidRPr="00775496">
        <w:rPr>
          <w:rFonts w:ascii="Times New Roman" w:hAnsi="Times New Roman" w:cs="Times New Roman"/>
          <w:sz w:val="24"/>
          <w:szCs w:val="24"/>
        </w:rPr>
        <w:t>er</w:t>
      </w:r>
      <w:r w:rsidRPr="00775496">
        <w:rPr>
          <w:rFonts w:ascii="Times New Roman" w:hAnsi="Times New Roman" w:cs="Times New Roman"/>
          <w:sz w:val="24"/>
          <w:szCs w:val="24"/>
        </w:rPr>
        <w:t>s on developing social skills.</w:t>
      </w:r>
      <w:r w:rsidR="006D1C74" w:rsidRPr="00775496">
        <w:rPr>
          <w:rFonts w:ascii="Times New Roman" w:hAnsi="Times New Roman" w:cs="Times New Roman"/>
          <w:sz w:val="24"/>
          <w:szCs w:val="24"/>
        </w:rPr>
        <w:t xml:space="preserve"> The DSM-5 notes that individuals who have been occupationally, socially</w:t>
      </w:r>
      <w:r w:rsidR="00CA135B" w:rsidRPr="00775496">
        <w:rPr>
          <w:rFonts w:ascii="Times New Roman" w:hAnsi="Times New Roman" w:cs="Times New Roman"/>
          <w:sz w:val="24"/>
          <w:szCs w:val="24"/>
        </w:rPr>
        <w:t>,</w:t>
      </w:r>
      <w:r w:rsidR="006D1C74" w:rsidRPr="00775496">
        <w:rPr>
          <w:rFonts w:ascii="Times New Roman" w:hAnsi="Times New Roman" w:cs="Times New Roman"/>
          <w:sz w:val="24"/>
          <w:szCs w:val="24"/>
        </w:rPr>
        <w:t xml:space="preserve"> and clinically functioning without acting on the feelings of this disorder</w:t>
      </w:r>
      <w:r w:rsidR="005676D5" w:rsidRPr="00775496">
        <w:rPr>
          <w:rFonts w:ascii="Times New Roman" w:hAnsi="Times New Roman" w:cs="Times New Roman"/>
          <w:sz w:val="24"/>
          <w:szCs w:val="24"/>
        </w:rPr>
        <w:t xml:space="preserve"> and show no evidence of urges are considered to be in full remission.</w:t>
      </w:r>
      <w:r w:rsidR="00703FE9" w:rsidRPr="00775496">
        <w:rPr>
          <w:rFonts w:ascii="Times New Roman" w:hAnsi="Times New Roman" w:cs="Times New Roman"/>
          <w:sz w:val="24"/>
          <w:szCs w:val="24"/>
        </w:rPr>
        <w:t xml:space="preserve"> The disorder is difficult to understand because at what point should a person’s behavior be considered as problematic to themselves and others if they refuse to admit it. It is the reason why most affected individuals only seek help after they are taken to court.</w:t>
      </w:r>
    </w:p>
    <w:p w14:paraId="1C5D262B" w14:textId="77777777" w:rsidR="00775496" w:rsidRPr="00775496" w:rsidRDefault="00775496" w:rsidP="00C43416">
      <w:pPr>
        <w:spacing w:after="0" w:line="480" w:lineRule="auto"/>
        <w:ind w:firstLine="720"/>
        <w:contextualSpacing/>
        <w:rPr>
          <w:rFonts w:ascii="Times New Roman" w:hAnsi="Times New Roman" w:cs="Times New Roman"/>
          <w:sz w:val="24"/>
          <w:szCs w:val="24"/>
        </w:rPr>
      </w:pPr>
    </w:p>
    <w:p w14:paraId="34BB23CB" w14:textId="4E078DDA" w:rsidR="00741934" w:rsidRPr="00775496" w:rsidRDefault="00741934" w:rsidP="00C43416">
      <w:pPr>
        <w:spacing w:after="0" w:line="480" w:lineRule="auto"/>
        <w:contextualSpacing/>
        <w:jc w:val="center"/>
        <w:rPr>
          <w:rFonts w:ascii="Times New Roman" w:hAnsi="Times New Roman" w:cs="Times New Roman"/>
          <w:b/>
          <w:bCs/>
          <w:sz w:val="24"/>
          <w:szCs w:val="24"/>
        </w:rPr>
      </w:pPr>
      <w:r w:rsidRPr="00775496">
        <w:rPr>
          <w:rFonts w:ascii="Times New Roman" w:hAnsi="Times New Roman" w:cs="Times New Roman"/>
          <w:b/>
          <w:bCs/>
          <w:sz w:val="24"/>
          <w:szCs w:val="24"/>
        </w:rPr>
        <w:t>Frotteuristic Disorder</w:t>
      </w:r>
    </w:p>
    <w:p w14:paraId="77D248EF" w14:textId="423E1F77" w:rsidR="00DE6947" w:rsidRPr="00775496" w:rsidRDefault="00741934" w:rsidP="00C43416">
      <w:pPr>
        <w:spacing w:after="0" w:line="480" w:lineRule="auto"/>
        <w:contextualSpacing/>
        <w:rPr>
          <w:rFonts w:ascii="Times New Roman" w:hAnsi="Times New Roman" w:cs="Times New Roman"/>
          <w:sz w:val="24"/>
          <w:szCs w:val="24"/>
        </w:rPr>
      </w:pPr>
      <w:r w:rsidRPr="00775496">
        <w:rPr>
          <w:rFonts w:ascii="Times New Roman" w:hAnsi="Times New Roman" w:cs="Times New Roman"/>
          <w:b/>
          <w:bCs/>
          <w:sz w:val="24"/>
          <w:szCs w:val="24"/>
        </w:rPr>
        <w:tab/>
      </w:r>
      <w:r w:rsidR="00357BEA" w:rsidRPr="00775496">
        <w:rPr>
          <w:rFonts w:ascii="Times New Roman" w:hAnsi="Times New Roman" w:cs="Times New Roman"/>
          <w:sz w:val="24"/>
          <w:szCs w:val="24"/>
        </w:rPr>
        <w:t>Frotteuristic disorder according to the DSM-5 manual is when an individual touches or rubs up against another individual in a sexual manner for sexual stimulation without consent</w:t>
      </w:r>
      <w:r w:rsidR="002A7E26" w:rsidRPr="00775496">
        <w:rPr>
          <w:rFonts w:ascii="Times New Roman" w:hAnsi="Times New Roman" w:cs="Times New Roman"/>
          <w:sz w:val="24"/>
          <w:szCs w:val="24"/>
        </w:rPr>
        <w:t>. The behavior usually happens in public areas because those who practice frotteurism have a tendency to enjoy experiencing private sexual experiences in a public setting. Such individuals may also daydream and imagine touching or rubbing themselves on another person and derive sexual stimulation from it. Just like the other paraphilic disorders, frotteuristic disorder is rare in women while approximately 14% of adult males meet the diagnostic criteria for this disorder.</w:t>
      </w:r>
      <w:r w:rsidR="00DE6947" w:rsidRPr="00775496">
        <w:rPr>
          <w:rFonts w:ascii="Times New Roman" w:hAnsi="Times New Roman" w:cs="Times New Roman"/>
          <w:sz w:val="24"/>
          <w:szCs w:val="24"/>
        </w:rPr>
        <w:t xml:space="preserve"> </w:t>
      </w:r>
      <w:r w:rsidR="002A7E26" w:rsidRPr="00775496">
        <w:rPr>
          <w:rFonts w:ascii="Times New Roman" w:hAnsi="Times New Roman" w:cs="Times New Roman"/>
          <w:sz w:val="24"/>
          <w:szCs w:val="24"/>
        </w:rPr>
        <w:t>Diagnosis for this disorder is based on recurrent rubbing and touching of one or more non</w:t>
      </w:r>
      <w:r w:rsidR="00CA135B" w:rsidRPr="00775496">
        <w:rPr>
          <w:rFonts w:ascii="Times New Roman" w:hAnsi="Times New Roman" w:cs="Times New Roman"/>
          <w:sz w:val="24"/>
          <w:szCs w:val="24"/>
        </w:rPr>
        <w:t>-</w:t>
      </w:r>
      <w:r w:rsidR="002A7E26" w:rsidRPr="00775496">
        <w:rPr>
          <w:rFonts w:ascii="Times New Roman" w:hAnsi="Times New Roman" w:cs="Times New Roman"/>
          <w:sz w:val="24"/>
          <w:szCs w:val="24"/>
        </w:rPr>
        <w:t>consenting individuals on a minimum of three occasions and thus causing significant distress.</w:t>
      </w:r>
      <w:r w:rsidR="00562A50" w:rsidRPr="00775496">
        <w:rPr>
          <w:rFonts w:ascii="Times New Roman" w:hAnsi="Times New Roman" w:cs="Times New Roman"/>
          <w:sz w:val="24"/>
          <w:szCs w:val="24"/>
        </w:rPr>
        <w:t xml:space="preserve"> </w:t>
      </w:r>
    </w:p>
    <w:p w14:paraId="12D9B6C5" w14:textId="114FBEDD" w:rsidR="00741934" w:rsidRPr="00775496" w:rsidRDefault="00562A50" w:rsidP="00C43416">
      <w:pPr>
        <w:spacing w:after="0" w:line="480" w:lineRule="auto"/>
        <w:ind w:firstLine="720"/>
        <w:contextualSpacing/>
        <w:rPr>
          <w:rFonts w:ascii="Times New Roman" w:hAnsi="Times New Roman" w:cs="Times New Roman"/>
          <w:sz w:val="24"/>
          <w:szCs w:val="24"/>
        </w:rPr>
      </w:pPr>
      <w:r w:rsidRPr="00775496">
        <w:rPr>
          <w:rFonts w:ascii="Times New Roman" w:hAnsi="Times New Roman" w:cs="Times New Roman"/>
          <w:sz w:val="24"/>
          <w:szCs w:val="24"/>
        </w:rPr>
        <w:t>Diagnosis can also be made on people who freely talk about their</w:t>
      </w:r>
      <w:r w:rsidR="00742FBD" w:rsidRPr="00775496">
        <w:rPr>
          <w:rFonts w:ascii="Times New Roman" w:hAnsi="Times New Roman" w:cs="Times New Roman"/>
          <w:sz w:val="24"/>
          <w:szCs w:val="24"/>
        </w:rPr>
        <w:t xml:space="preserve"> behavior and fantasies as well as on those who disclaim them. </w:t>
      </w:r>
      <w:r w:rsidRPr="00775496">
        <w:rPr>
          <w:rFonts w:ascii="Times New Roman" w:hAnsi="Times New Roman" w:cs="Times New Roman"/>
          <w:sz w:val="24"/>
          <w:szCs w:val="24"/>
        </w:rPr>
        <w:t>Initial symptoms of this disorder occur as early as late adolescence and the causes as well as risk factors of this disorder is unknown. However, the root cause has been linked to social issues that may result in the inability to control one’s sex drive and a lack of consenting partners. Some of the identified risk factors include hypersexuality issues and intense sexual urges that are unusually frequent. When signs of the disorder appear at an early age then a history of sexual abuse may have played a role in the development of frotteuristic disorder</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Putri,</w:t>
      </w:r>
      <w:r w:rsidR="00775496">
        <w:rPr>
          <w:rFonts w:ascii="Times New Roman" w:hAnsi="Times New Roman" w:cs="Times New Roman"/>
          <w:color w:val="222222"/>
          <w:sz w:val="24"/>
          <w:szCs w:val="24"/>
          <w:shd w:val="clear" w:color="auto" w:fill="FFFFFF"/>
        </w:rPr>
        <w:t xml:space="preserve"> 2016).</w:t>
      </w:r>
    </w:p>
    <w:p w14:paraId="5D3C8212" w14:textId="43A3344E" w:rsidR="00742FBD" w:rsidRPr="00775496" w:rsidRDefault="00742FBD" w:rsidP="00C43416">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t xml:space="preserve">The signs </w:t>
      </w:r>
      <w:r w:rsidR="00CA135B" w:rsidRPr="00775496">
        <w:rPr>
          <w:rFonts w:ascii="Times New Roman" w:hAnsi="Times New Roman" w:cs="Times New Roman"/>
          <w:sz w:val="24"/>
          <w:szCs w:val="24"/>
        </w:rPr>
        <w:t>of</w:t>
      </w:r>
      <w:r w:rsidRPr="00775496">
        <w:rPr>
          <w:rFonts w:ascii="Times New Roman" w:hAnsi="Times New Roman" w:cs="Times New Roman"/>
          <w:sz w:val="24"/>
          <w:szCs w:val="24"/>
        </w:rPr>
        <w:t xml:space="preserve"> frotteuristic disorder include improper behavior existing for a minimum of six months and the individual feels a great amount of anxiety for their behavior. An impairment in the life of the individual with the disorder is also a sign. When a person has not participated in their fantasies and also finds that they are not feeling anxious or experiencing difficulties in their everyday life then they have frotteuristic sexual interest</w:t>
      </w:r>
      <w:r w:rsidR="00A97490" w:rsidRPr="00775496">
        <w:rPr>
          <w:rFonts w:ascii="Times New Roman" w:hAnsi="Times New Roman" w:cs="Times New Roman"/>
          <w:sz w:val="24"/>
          <w:szCs w:val="24"/>
        </w:rPr>
        <w:t xml:space="preserve">. Therapy options for this disorder center on the lessening </w:t>
      </w:r>
      <w:r w:rsidR="00CA135B" w:rsidRPr="00775496">
        <w:rPr>
          <w:rFonts w:ascii="Times New Roman" w:hAnsi="Times New Roman" w:cs="Times New Roman"/>
          <w:sz w:val="24"/>
          <w:szCs w:val="24"/>
        </w:rPr>
        <w:t xml:space="preserve">of </w:t>
      </w:r>
      <w:r w:rsidR="00A97490" w:rsidRPr="00775496">
        <w:rPr>
          <w:rFonts w:ascii="Times New Roman" w:hAnsi="Times New Roman" w:cs="Times New Roman"/>
          <w:sz w:val="24"/>
          <w:szCs w:val="24"/>
        </w:rPr>
        <w:t>the individual’s sexual desires for frotteuristic behavior and this has been found to be an ideal option. Such therapy options identify the causes of improper behavior and help the person affected to cope in healthy ways. Little reliable information exists on prevalence or successful treatment rate because frotteuristic behavior often occur</w:t>
      </w:r>
      <w:r w:rsidR="00CA135B" w:rsidRPr="00775496">
        <w:rPr>
          <w:rFonts w:ascii="Times New Roman" w:hAnsi="Times New Roman" w:cs="Times New Roman"/>
          <w:sz w:val="24"/>
          <w:szCs w:val="24"/>
        </w:rPr>
        <w:t>s</w:t>
      </w:r>
      <w:r w:rsidR="00A97490" w:rsidRPr="00775496">
        <w:rPr>
          <w:rFonts w:ascii="Times New Roman" w:hAnsi="Times New Roman" w:cs="Times New Roman"/>
          <w:sz w:val="24"/>
          <w:szCs w:val="24"/>
        </w:rPr>
        <w:t xml:space="preserve"> in crowded places and cannot be documented. The standard treatment options are medications and psychotherapy. The medications are used to help diminish sexual desire while psychotherapy helps to manage sexual urges and restructuring thoughts to manage sexual impulses</w:t>
      </w:r>
      <w:r w:rsidR="00775496" w:rsidRPr="00775496">
        <w:rPr>
          <w:rFonts w:ascii="Times New Roman" w:hAnsi="Times New Roman" w:cs="Times New Roman"/>
          <w:color w:val="222222"/>
          <w:sz w:val="24"/>
          <w:szCs w:val="24"/>
          <w:shd w:val="clear" w:color="auto" w:fill="FFFFFF"/>
        </w:rPr>
        <w:t xml:space="preserve"> </w:t>
      </w:r>
      <w:r w:rsidR="00A33A21">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Trump,</w:t>
      </w:r>
      <w:r w:rsidR="00775496">
        <w:rPr>
          <w:rFonts w:ascii="Times New Roman" w:hAnsi="Times New Roman" w:cs="Times New Roman"/>
          <w:color w:val="222222"/>
          <w:sz w:val="24"/>
          <w:szCs w:val="24"/>
          <w:shd w:val="clear" w:color="auto" w:fill="FFFFFF"/>
        </w:rPr>
        <w:t xml:space="preserve"> 2019).</w:t>
      </w:r>
    </w:p>
    <w:p w14:paraId="1B451F04" w14:textId="0CF2EBCE" w:rsidR="003E50DD" w:rsidRPr="00775496" w:rsidRDefault="003E50DD" w:rsidP="00C43416">
      <w:pPr>
        <w:spacing w:after="0" w:line="480" w:lineRule="auto"/>
        <w:contextualSpacing/>
        <w:rPr>
          <w:rFonts w:ascii="Times New Roman" w:hAnsi="Times New Roman" w:cs="Times New Roman"/>
          <w:b/>
          <w:bCs/>
          <w:sz w:val="24"/>
          <w:szCs w:val="24"/>
        </w:rPr>
      </w:pPr>
      <w:r w:rsidRPr="00775496">
        <w:rPr>
          <w:rFonts w:ascii="Times New Roman" w:hAnsi="Times New Roman" w:cs="Times New Roman"/>
          <w:b/>
          <w:bCs/>
          <w:sz w:val="24"/>
          <w:szCs w:val="24"/>
        </w:rPr>
        <w:t xml:space="preserve">Conclusion </w:t>
      </w:r>
    </w:p>
    <w:p w14:paraId="2FD7127B" w14:textId="631A81C6" w:rsidR="00446147" w:rsidRPr="00775496" w:rsidRDefault="00A72434" w:rsidP="00C43416">
      <w:pPr>
        <w:spacing w:after="0" w:line="480" w:lineRule="auto"/>
        <w:contextualSpacing/>
        <w:rPr>
          <w:rFonts w:ascii="Times New Roman" w:hAnsi="Times New Roman" w:cs="Times New Roman"/>
          <w:sz w:val="24"/>
          <w:szCs w:val="24"/>
        </w:rPr>
      </w:pPr>
      <w:r w:rsidRPr="00775496">
        <w:rPr>
          <w:rFonts w:ascii="Times New Roman" w:hAnsi="Times New Roman" w:cs="Times New Roman"/>
          <w:b/>
          <w:bCs/>
          <w:sz w:val="24"/>
          <w:szCs w:val="24"/>
        </w:rPr>
        <w:tab/>
      </w:r>
      <w:r w:rsidRPr="00775496">
        <w:rPr>
          <w:rFonts w:ascii="Times New Roman" w:hAnsi="Times New Roman" w:cs="Times New Roman"/>
          <w:sz w:val="24"/>
          <w:szCs w:val="24"/>
        </w:rPr>
        <w:t xml:space="preserve">The paraphilic disorders that have been </w:t>
      </w:r>
      <w:r w:rsidR="005B3CEA" w:rsidRPr="00775496">
        <w:rPr>
          <w:rFonts w:ascii="Times New Roman" w:hAnsi="Times New Roman" w:cs="Times New Roman"/>
          <w:sz w:val="24"/>
          <w:szCs w:val="24"/>
        </w:rPr>
        <w:t xml:space="preserve">discussed </w:t>
      </w:r>
      <w:r w:rsidRPr="00775496">
        <w:rPr>
          <w:rFonts w:ascii="Times New Roman" w:hAnsi="Times New Roman" w:cs="Times New Roman"/>
          <w:sz w:val="24"/>
          <w:szCs w:val="24"/>
        </w:rPr>
        <w:t>show the difficulty</w:t>
      </w:r>
      <w:r w:rsidR="005B3CEA" w:rsidRPr="00775496">
        <w:rPr>
          <w:rFonts w:ascii="Times New Roman" w:hAnsi="Times New Roman" w:cs="Times New Roman"/>
          <w:sz w:val="24"/>
          <w:szCs w:val="24"/>
        </w:rPr>
        <w:t xml:space="preserve"> of integrating psychiatric concepts and concerns with those of the society and the legal system. The DSM-5 changed the nomenclature as well as the disorders basing on effective clinical practices and </w:t>
      </w:r>
      <w:r w:rsidR="00CA135B" w:rsidRPr="00775496">
        <w:rPr>
          <w:rFonts w:ascii="Times New Roman" w:hAnsi="Times New Roman" w:cs="Times New Roman"/>
          <w:sz w:val="24"/>
          <w:szCs w:val="24"/>
        </w:rPr>
        <w:t xml:space="preserve">the </w:t>
      </w:r>
      <w:r w:rsidR="005B3CEA" w:rsidRPr="00775496">
        <w:rPr>
          <w:rFonts w:ascii="Times New Roman" w:hAnsi="Times New Roman" w:cs="Times New Roman"/>
          <w:sz w:val="24"/>
          <w:szCs w:val="24"/>
        </w:rPr>
        <w:t xml:space="preserve">latest science. The three paraphilic disorders discussed above allow for a deeper exploration and ultimate understanding of these unusual behaviors as they appear in the DSM manual. Understanding these disorders will allow individuals affected to find </w:t>
      </w:r>
      <w:r w:rsidR="00CA135B" w:rsidRPr="00775496">
        <w:rPr>
          <w:rFonts w:ascii="Times New Roman" w:hAnsi="Times New Roman" w:cs="Times New Roman"/>
          <w:sz w:val="24"/>
          <w:szCs w:val="24"/>
        </w:rPr>
        <w:t xml:space="preserve">the </w:t>
      </w:r>
      <w:r w:rsidR="005B3CEA" w:rsidRPr="00775496">
        <w:rPr>
          <w:rFonts w:ascii="Times New Roman" w:hAnsi="Times New Roman" w:cs="Times New Roman"/>
          <w:sz w:val="24"/>
          <w:szCs w:val="24"/>
        </w:rPr>
        <w:t>help that is effective and specific to their specific needs.</w:t>
      </w:r>
      <w:r w:rsidR="00DE6947" w:rsidRPr="00775496">
        <w:rPr>
          <w:rFonts w:ascii="Times New Roman" w:hAnsi="Times New Roman" w:cs="Times New Roman"/>
          <w:sz w:val="24"/>
          <w:szCs w:val="24"/>
        </w:rPr>
        <w:t xml:space="preserve"> Many people suffering from these paraphilic disorders do not </w:t>
      </w:r>
      <w:r w:rsidR="00A53E4C">
        <w:rPr>
          <w:rFonts w:ascii="Times New Roman" w:hAnsi="Times New Roman" w:cs="Times New Roman"/>
          <w:sz w:val="24"/>
          <w:szCs w:val="24"/>
        </w:rPr>
        <w:t>n</w:t>
      </w:r>
      <w:r w:rsidR="00DE6947" w:rsidRPr="00775496">
        <w:rPr>
          <w:rFonts w:ascii="Times New Roman" w:hAnsi="Times New Roman" w:cs="Times New Roman"/>
          <w:sz w:val="24"/>
          <w:szCs w:val="24"/>
        </w:rPr>
        <w:t>otice that they have a problem and are sometimes surprised at the effect they have on others. A good understanding of the risk factors, diagnosis</w:t>
      </w:r>
      <w:r w:rsidR="00A53E4C">
        <w:rPr>
          <w:rFonts w:ascii="Times New Roman" w:hAnsi="Times New Roman" w:cs="Times New Roman"/>
          <w:sz w:val="24"/>
          <w:szCs w:val="24"/>
        </w:rPr>
        <w:t>,</w:t>
      </w:r>
      <w:r w:rsidR="00DE6947" w:rsidRPr="00775496">
        <w:rPr>
          <w:rFonts w:ascii="Times New Roman" w:hAnsi="Times New Roman" w:cs="Times New Roman"/>
          <w:sz w:val="24"/>
          <w:szCs w:val="24"/>
        </w:rPr>
        <w:t xml:space="preserve"> and treatment options will help such individuals identify problems early and find healthier ways to manage them. In research and clinical practice</w:t>
      </w:r>
      <w:r w:rsidR="00A53E4C">
        <w:rPr>
          <w:rFonts w:ascii="Times New Roman" w:hAnsi="Times New Roman" w:cs="Times New Roman"/>
          <w:sz w:val="24"/>
          <w:szCs w:val="24"/>
        </w:rPr>
        <w:t>,</w:t>
      </w:r>
      <w:r w:rsidR="00DE6947" w:rsidRPr="00775496">
        <w:rPr>
          <w:rFonts w:ascii="Times New Roman" w:hAnsi="Times New Roman" w:cs="Times New Roman"/>
          <w:sz w:val="24"/>
          <w:szCs w:val="24"/>
        </w:rPr>
        <w:t xml:space="preserve"> the knowledge of these disorders will he</w:t>
      </w:r>
      <w:r w:rsidR="00A53E4C">
        <w:rPr>
          <w:rFonts w:ascii="Times New Roman" w:hAnsi="Times New Roman" w:cs="Times New Roman"/>
          <w:sz w:val="24"/>
          <w:szCs w:val="24"/>
        </w:rPr>
        <w:t>l</w:t>
      </w:r>
      <w:r w:rsidR="00DE6947" w:rsidRPr="00775496">
        <w:rPr>
          <w:rFonts w:ascii="Times New Roman" w:hAnsi="Times New Roman" w:cs="Times New Roman"/>
          <w:sz w:val="24"/>
          <w:szCs w:val="24"/>
        </w:rPr>
        <w:t>p professionals know how to effectively handle those affected. The</w:t>
      </w:r>
      <w:r w:rsidR="00A53E4C">
        <w:rPr>
          <w:rFonts w:ascii="Times New Roman" w:hAnsi="Times New Roman" w:cs="Times New Roman"/>
          <w:sz w:val="24"/>
          <w:szCs w:val="24"/>
        </w:rPr>
        <w:t>re</w:t>
      </w:r>
      <w:r w:rsidR="00DE6947" w:rsidRPr="00775496">
        <w:rPr>
          <w:rFonts w:ascii="Times New Roman" w:hAnsi="Times New Roman" w:cs="Times New Roman"/>
          <w:sz w:val="24"/>
          <w:szCs w:val="24"/>
        </w:rPr>
        <w:t xml:space="preserve"> exists no straightforward way of tackling abnormal psychology hence more research needs to be done to provide more information. Manuals such as the DSM-5 act as reference materials for all professionals on issues such as those relating to paraphilic disorders.</w:t>
      </w:r>
    </w:p>
    <w:p w14:paraId="23AE41D9" w14:textId="77777777" w:rsidR="00C43416" w:rsidRDefault="00C43416">
      <w:pPr>
        <w:rPr>
          <w:rFonts w:ascii="Times New Roman" w:hAnsi="Times New Roman" w:cs="Times New Roman"/>
          <w:b/>
          <w:bCs/>
          <w:sz w:val="24"/>
          <w:szCs w:val="24"/>
        </w:rPr>
      </w:pPr>
      <w:r>
        <w:rPr>
          <w:rFonts w:ascii="Times New Roman" w:hAnsi="Times New Roman" w:cs="Times New Roman"/>
          <w:b/>
          <w:bCs/>
          <w:sz w:val="24"/>
          <w:szCs w:val="24"/>
        </w:rPr>
        <w:br w:type="page"/>
      </w:r>
    </w:p>
    <w:p w14:paraId="7AD81E65" w14:textId="3BA42863" w:rsidR="00775496" w:rsidRPr="00C43416" w:rsidRDefault="00DE6947" w:rsidP="00C43416">
      <w:pPr>
        <w:spacing w:after="0" w:line="480" w:lineRule="auto"/>
        <w:contextualSpacing/>
        <w:jc w:val="center"/>
        <w:rPr>
          <w:rFonts w:ascii="Times New Roman" w:hAnsi="Times New Roman" w:cs="Times New Roman"/>
          <w:bCs/>
          <w:sz w:val="24"/>
          <w:szCs w:val="24"/>
        </w:rPr>
      </w:pPr>
      <w:r w:rsidRPr="00C43416">
        <w:rPr>
          <w:rFonts w:ascii="Times New Roman" w:hAnsi="Times New Roman" w:cs="Times New Roman"/>
          <w:bCs/>
          <w:sz w:val="24"/>
          <w:szCs w:val="24"/>
        </w:rPr>
        <w:t>References</w:t>
      </w:r>
    </w:p>
    <w:p w14:paraId="501308F8" w14:textId="77777777" w:rsidR="00775496" w:rsidRPr="00775496" w:rsidRDefault="00775496" w:rsidP="00C43416">
      <w:pPr>
        <w:spacing w:after="0" w:line="480" w:lineRule="auto"/>
        <w:ind w:left="720" w:hanging="720"/>
        <w:contextualSpacing/>
        <w:rPr>
          <w:rFonts w:ascii="Times New Roman" w:hAnsi="Times New Roman" w:cs="Times New Roman"/>
          <w:color w:val="222222"/>
          <w:sz w:val="24"/>
          <w:szCs w:val="24"/>
          <w:shd w:val="clear" w:color="auto" w:fill="FFFFFF"/>
        </w:rPr>
      </w:pPr>
      <w:r w:rsidRPr="00775496">
        <w:rPr>
          <w:rFonts w:ascii="Times New Roman" w:hAnsi="Times New Roman" w:cs="Times New Roman"/>
          <w:color w:val="222222"/>
          <w:sz w:val="24"/>
          <w:szCs w:val="24"/>
          <w:shd w:val="clear" w:color="auto" w:fill="FFFFFF"/>
        </w:rPr>
        <w:t>Janssen, D</w:t>
      </w:r>
      <w:bookmarkStart w:id="0" w:name="_GoBack"/>
      <w:bookmarkEnd w:id="0"/>
      <w:r w:rsidRPr="00775496">
        <w:rPr>
          <w:rFonts w:ascii="Times New Roman" w:hAnsi="Times New Roman" w:cs="Times New Roman"/>
          <w:color w:val="222222"/>
          <w:sz w:val="24"/>
          <w:szCs w:val="24"/>
          <w:shd w:val="clear" w:color="auto" w:fill="FFFFFF"/>
        </w:rPr>
        <w:t>. F. (2018). “Voyeuristic Disorder”: Etymological and Historical Note. </w:t>
      </w:r>
      <w:r w:rsidRPr="00775496">
        <w:rPr>
          <w:rFonts w:ascii="Times New Roman" w:hAnsi="Times New Roman" w:cs="Times New Roman"/>
          <w:i/>
          <w:iCs/>
          <w:color w:val="222222"/>
          <w:sz w:val="24"/>
          <w:szCs w:val="24"/>
          <w:shd w:val="clear" w:color="auto" w:fill="FFFFFF"/>
        </w:rPr>
        <w:t>Archives of sexual behavior</w:t>
      </w:r>
      <w:r w:rsidRPr="00775496">
        <w:rPr>
          <w:rFonts w:ascii="Times New Roman" w:hAnsi="Times New Roman" w:cs="Times New Roman"/>
          <w:color w:val="222222"/>
          <w:sz w:val="24"/>
          <w:szCs w:val="24"/>
          <w:shd w:val="clear" w:color="auto" w:fill="FFFFFF"/>
        </w:rPr>
        <w:t>, </w:t>
      </w:r>
      <w:r w:rsidRPr="00775496">
        <w:rPr>
          <w:rFonts w:ascii="Times New Roman" w:hAnsi="Times New Roman" w:cs="Times New Roman"/>
          <w:i/>
          <w:iCs/>
          <w:color w:val="222222"/>
          <w:sz w:val="24"/>
          <w:szCs w:val="24"/>
          <w:shd w:val="clear" w:color="auto" w:fill="FFFFFF"/>
        </w:rPr>
        <w:t>47</w:t>
      </w:r>
      <w:r w:rsidRPr="00775496">
        <w:rPr>
          <w:rFonts w:ascii="Times New Roman" w:hAnsi="Times New Roman" w:cs="Times New Roman"/>
          <w:color w:val="222222"/>
          <w:sz w:val="24"/>
          <w:szCs w:val="24"/>
          <w:shd w:val="clear" w:color="auto" w:fill="FFFFFF"/>
        </w:rPr>
        <w:t>(5), 1307-1311.</w:t>
      </w:r>
    </w:p>
    <w:p w14:paraId="054BEABD" w14:textId="77777777" w:rsidR="00775496" w:rsidRPr="00775496" w:rsidRDefault="00775496" w:rsidP="00C43416">
      <w:pPr>
        <w:spacing w:after="0" w:line="480" w:lineRule="auto"/>
        <w:ind w:left="720" w:hanging="720"/>
        <w:contextualSpacing/>
        <w:rPr>
          <w:rFonts w:ascii="Times New Roman" w:hAnsi="Times New Roman" w:cs="Times New Roman"/>
          <w:color w:val="222222"/>
          <w:sz w:val="24"/>
          <w:szCs w:val="24"/>
          <w:shd w:val="clear" w:color="auto" w:fill="FFFFFF"/>
        </w:rPr>
      </w:pPr>
      <w:r w:rsidRPr="00775496">
        <w:rPr>
          <w:rFonts w:ascii="Times New Roman" w:hAnsi="Times New Roman" w:cs="Times New Roman"/>
          <w:color w:val="222222"/>
          <w:sz w:val="24"/>
          <w:szCs w:val="24"/>
          <w:shd w:val="clear" w:color="auto" w:fill="FFFFFF"/>
        </w:rPr>
        <w:t>Meador, P. (2017). Exhibitionistic disorder DSM-5 302.4 (F 65.3). </w:t>
      </w:r>
      <w:r w:rsidRPr="00775496">
        <w:rPr>
          <w:rFonts w:ascii="Times New Roman" w:hAnsi="Times New Roman" w:cs="Times New Roman"/>
          <w:i/>
          <w:iCs/>
          <w:color w:val="222222"/>
          <w:sz w:val="24"/>
          <w:szCs w:val="24"/>
          <w:shd w:val="clear" w:color="auto" w:fill="FFFFFF"/>
        </w:rPr>
        <w:t>Retrieved February</w:t>
      </w:r>
      <w:r w:rsidRPr="00775496">
        <w:rPr>
          <w:rFonts w:ascii="Times New Roman" w:hAnsi="Times New Roman" w:cs="Times New Roman"/>
          <w:color w:val="222222"/>
          <w:sz w:val="24"/>
          <w:szCs w:val="24"/>
          <w:shd w:val="clear" w:color="auto" w:fill="FFFFFF"/>
        </w:rPr>
        <w:t>, </w:t>
      </w:r>
      <w:r w:rsidRPr="00775496">
        <w:rPr>
          <w:rFonts w:ascii="Times New Roman" w:hAnsi="Times New Roman" w:cs="Times New Roman"/>
          <w:i/>
          <w:iCs/>
          <w:color w:val="222222"/>
          <w:sz w:val="24"/>
          <w:szCs w:val="24"/>
          <w:shd w:val="clear" w:color="auto" w:fill="FFFFFF"/>
        </w:rPr>
        <w:t>24</w:t>
      </w:r>
      <w:r w:rsidRPr="00775496">
        <w:rPr>
          <w:rFonts w:ascii="Times New Roman" w:hAnsi="Times New Roman" w:cs="Times New Roman"/>
          <w:color w:val="222222"/>
          <w:sz w:val="24"/>
          <w:szCs w:val="24"/>
          <w:shd w:val="clear" w:color="auto" w:fill="FFFFFF"/>
        </w:rPr>
        <w:t>.</w:t>
      </w:r>
    </w:p>
    <w:p w14:paraId="4C790391" w14:textId="77777777" w:rsidR="00775496" w:rsidRPr="00775496" w:rsidRDefault="00775496" w:rsidP="00C43416">
      <w:pPr>
        <w:spacing w:after="0" w:line="480" w:lineRule="auto"/>
        <w:ind w:left="720" w:hanging="720"/>
        <w:contextualSpacing/>
        <w:rPr>
          <w:rFonts w:ascii="Times New Roman" w:hAnsi="Times New Roman" w:cs="Times New Roman"/>
          <w:color w:val="222222"/>
          <w:sz w:val="24"/>
          <w:szCs w:val="24"/>
          <w:shd w:val="clear" w:color="auto" w:fill="FFFFFF"/>
        </w:rPr>
      </w:pPr>
      <w:r w:rsidRPr="00775496">
        <w:rPr>
          <w:rFonts w:ascii="Times New Roman" w:hAnsi="Times New Roman" w:cs="Times New Roman"/>
          <w:color w:val="222222"/>
          <w:sz w:val="24"/>
          <w:szCs w:val="24"/>
          <w:shd w:val="clear" w:color="auto" w:fill="FFFFFF"/>
        </w:rPr>
        <w:t>Merrick, W. A. (2016). Changes in DSM-5 diagnostic criteria for paraphilic disorders. </w:t>
      </w:r>
      <w:r w:rsidRPr="00775496">
        <w:rPr>
          <w:rFonts w:ascii="Times New Roman" w:hAnsi="Times New Roman" w:cs="Times New Roman"/>
          <w:i/>
          <w:iCs/>
          <w:color w:val="222222"/>
          <w:sz w:val="24"/>
          <w:szCs w:val="24"/>
          <w:shd w:val="clear" w:color="auto" w:fill="FFFFFF"/>
        </w:rPr>
        <w:t>Archives of sexual behavior</w:t>
      </w:r>
      <w:r w:rsidRPr="00775496">
        <w:rPr>
          <w:rFonts w:ascii="Times New Roman" w:hAnsi="Times New Roman" w:cs="Times New Roman"/>
          <w:color w:val="222222"/>
          <w:sz w:val="24"/>
          <w:szCs w:val="24"/>
          <w:shd w:val="clear" w:color="auto" w:fill="FFFFFF"/>
        </w:rPr>
        <w:t>, </w:t>
      </w:r>
      <w:r w:rsidRPr="00775496">
        <w:rPr>
          <w:rFonts w:ascii="Times New Roman" w:hAnsi="Times New Roman" w:cs="Times New Roman"/>
          <w:i/>
          <w:iCs/>
          <w:color w:val="222222"/>
          <w:sz w:val="24"/>
          <w:szCs w:val="24"/>
          <w:shd w:val="clear" w:color="auto" w:fill="FFFFFF"/>
        </w:rPr>
        <w:t>45</w:t>
      </w:r>
      <w:r w:rsidRPr="00775496">
        <w:rPr>
          <w:rFonts w:ascii="Times New Roman" w:hAnsi="Times New Roman" w:cs="Times New Roman"/>
          <w:color w:val="222222"/>
          <w:sz w:val="24"/>
          <w:szCs w:val="24"/>
          <w:shd w:val="clear" w:color="auto" w:fill="FFFFFF"/>
        </w:rPr>
        <w:t>(8), 2173-2179.</w:t>
      </w:r>
    </w:p>
    <w:p w14:paraId="598AA046" w14:textId="77777777" w:rsidR="00775496" w:rsidRPr="00775496" w:rsidRDefault="00775496" w:rsidP="00C43416">
      <w:pPr>
        <w:spacing w:after="0" w:line="480" w:lineRule="auto"/>
        <w:ind w:left="720" w:hanging="720"/>
        <w:contextualSpacing/>
        <w:rPr>
          <w:rFonts w:ascii="Times New Roman" w:hAnsi="Times New Roman" w:cs="Times New Roman"/>
          <w:color w:val="222222"/>
          <w:sz w:val="24"/>
          <w:szCs w:val="24"/>
          <w:shd w:val="clear" w:color="auto" w:fill="FFFFFF"/>
        </w:rPr>
      </w:pPr>
      <w:r w:rsidRPr="00775496">
        <w:rPr>
          <w:rFonts w:ascii="Times New Roman" w:hAnsi="Times New Roman" w:cs="Times New Roman"/>
          <w:color w:val="222222"/>
          <w:sz w:val="24"/>
          <w:szCs w:val="24"/>
          <w:shd w:val="clear" w:color="auto" w:fill="FFFFFF"/>
        </w:rPr>
        <w:t>Moser, C. (2016). DSM-5 and the paraphilic disorders: Conceptual issues. </w:t>
      </w:r>
      <w:r w:rsidRPr="00775496">
        <w:rPr>
          <w:rFonts w:ascii="Times New Roman" w:hAnsi="Times New Roman" w:cs="Times New Roman"/>
          <w:i/>
          <w:iCs/>
          <w:color w:val="222222"/>
          <w:sz w:val="24"/>
          <w:szCs w:val="24"/>
          <w:shd w:val="clear" w:color="auto" w:fill="FFFFFF"/>
        </w:rPr>
        <w:t>Archives of Sexual Behavior</w:t>
      </w:r>
      <w:r w:rsidRPr="00775496">
        <w:rPr>
          <w:rFonts w:ascii="Times New Roman" w:hAnsi="Times New Roman" w:cs="Times New Roman"/>
          <w:color w:val="222222"/>
          <w:sz w:val="24"/>
          <w:szCs w:val="24"/>
          <w:shd w:val="clear" w:color="auto" w:fill="FFFFFF"/>
        </w:rPr>
        <w:t>, </w:t>
      </w:r>
      <w:r w:rsidRPr="00775496">
        <w:rPr>
          <w:rFonts w:ascii="Times New Roman" w:hAnsi="Times New Roman" w:cs="Times New Roman"/>
          <w:i/>
          <w:iCs/>
          <w:color w:val="222222"/>
          <w:sz w:val="24"/>
          <w:szCs w:val="24"/>
          <w:shd w:val="clear" w:color="auto" w:fill="FFFFFF"/>
        </w:rPr>
        <w:t>45</w:t>
      </w:r>
      <w:r w:rsidRPr="00775496">
        <w:rPr>
          <w:rFonts w:ascii="Times New Roman" w:hAnsi="Times New Roman" w:cs="Times New Roman"/>
          <w:color w:val="222222"/>
          <w:sz w:val="24"/>
          <w:szCs w:val="24"/>
          <w:shd w:val="clear" w:color="auto" w:fill="FFFFFF"/>
        </w:rPr>
        <w:t>(8), 2181-2186.</w:t>
      </w:r>
    </w:p>
    <w:p w14:paraId="36338C06" w14:textId="77777777" w:rsidR="00775496" w:rsidRPr="00775496" w:rsidRDefault="00775496" w:rsidP="00C43416">
      <w:pPr>
        <w:spacing w:after="0" w:line="480" w:lineRule="auto"/>
        <w:ind w:left="720" w:hanging="720"/>
        <w:contextualSpacing/>
        <w:rPr>
          <w:rFonts w:ascii="Times New Roman" w:hAnsi="Times New Roman" w:cs="Times New Roman"/>
          <w:b/>
          <w:bCs/>
          <w:sz w:val="24"/>
          <w:szCs w:val="24"/>
        </w:rPr>
      </w:pPr>
      <w:r w:rsidRPr="00775496">
        <w:rPr>
          <w:rFonts w:ascii="Times New Roman" w:hAnsi="Times New Roman" w:cs="Times New Roman"/>
          <w:color w:val="222222"/>
          <w:sz w:val="24"/>
          <w:szCs w:val="24"/>
          <w:shd w:val="clear" w:color="auto" w:fill="FFFFFF"/>
        </w:rPr>
        <w:t>Putri, A. N., &amp; Soetjipto, S. (2020). Frotteuristic Disorders. </w:t>
      </w:r>
      <w:r w:rsidRPr="00775496">
        <w:rPr>
          <w:rFonts w:ascii="Times New Roman" w:hAnsi="Times New Roman" w:cs="Times New Roman"/>
          <w:i/>
          <w:iCs/>
          <w:color w:val="222222"/>
          <w:sz w:val="24"/>
          <w:szCs w:val="24"/>
          <w:shd w:val="clear" w:color="auto" w:fill="FFFFFF"/>
        </w:rPr>
        <w:t>Jurnal Psikiatri Surabaya</w:t>
      </w:r>
      <w:r w:rsidRPr="00775496">
        <w:rPr>
          <w:rFonts w:ascii="Times New Roman" w:hAnsi="Times New Roman" w:cs="Times New Roman"/>
          <w:color w:val="222222"/>
          <w:sz w:val="24"/>
          <w:szCs w:val="24"/>
          <w:shd w:val="clear" w:color="auto" w:fill="FFFFFF"/>
        </w:rPr>
        <w:t>, </w:t>
      </w:r>
      <w:r w:rsidRPr="00775496">
        <w:rPr>
          <w:rFonts w:ascii="Times New Roman" w:hAnsi="Times New Roman" w:cs="Times New Roman"/>
          <w:i/>
          <w:iCs/>
          <w:color w:val="222222"/>
          <w:sz w:val="24"/>
          <w:szCs w:val="24"/>
          <w:shd w:val="clear" w:color="auto" w:fill="FFFFFF"/>
        </w:rPr>
        <w:t>9</w:t>
      </w:r>
      <w:r w:rsidRPr="00775496">
        <w:rPr>
          <w:rFonts w:ascii="Times New Roman" w:hAnsi="Times New Roman" w:cs="Times New Roman"/>
          <w:color w:val="222222"/>
          <w:sz w:val="24"/>
          <w:szCs w:val="24"/>
          <w:shd w:val="clear" w:color="auto" w:fill="FFFFFF"/>
        </w:rPr>
        <w:t>(2), 46-51.</w:t>
      </w:r>
    </w:p>
    <w:p w14:paraId="728F9FEA" w14:textId="77777777" w:rsidR="00775496" w:rsidRPr="00775496" w:rsidRDefault="00775496" w:rsidP="00C43416">
      <w:pPr>
        <w:spacing w:after="0" w:line="480" w:lineRule="auto"/>
        <w:ind w:left="720" w:hanging="720"/>
        <w:contextualSpacing/>
        <w:rPr>
          <w:rFonts w:ascii="Times New Roman" w:hAnsi="Times New Roman" w:cs="Times New Roman"/>
          <w:color w:val="222222"/>
          <w:sz w:val="24"/>
          <w:szCs w:val="24"/>
          <w:shd w:val="clear" w:color="auto" w:fill="FFFFFF"/>
        </w:rPr>
      </w:pPr>
      <w:r w:rsidRPr="00775496">
        <w:rPr>
          <w:rFonts w:ascii="Times New Roman" w:hAnsi="Times New Roman" w:cs="Times New Roman"/>
          <w:color w:val="222222"/>
          <w:sz w:val="24"/>
          <w:szCs w:val="24"/>
          <w:shd w:val="clear" w:color="auto" w:fill="FFFFFF"/>
        </w:rPr>
        <w:t>Trump, D. J. (2019). Frotteuristic Disorder. </w:t>
      </w:r>
      <w:r w:rsidRPr="00775496">
        <w:rPr>
          <w:rFonts w:ascii="Times New Roman" w:hAnsi="Times New Roman" w:cs="Times New Roman"/>
          <w:i/>
          <w:iCs/>
          <w:color w:val="222222"/>
          <w:sz w:val="24"/>
          <w:szCs w:val="24"/>
          <w:shd w:val="clear" w:color="auto" w:fill="FFFFFF"/>
        </w:rPr>
        <w:t>The Paraphilias: Changing Suits in the Evolution of Sexual Interest Paradigms</w:t>
      </w:r>
      <w:r w:rsidRPr="00775496">
        <w:rPr>
          <w:rFonts w:ascii="Times New Roman" w:hAnsi="Times New Roman" w:cs="Times New Roman"/>
          <w:color w:val="222222"/>
          <w:sz w:val="24"/>
          <w:szCs w:val="24"/>
          <w:shd w:val="clear" w:color="auto" w:fill="FFFFFF"/>
        </w:rPr>
        <w:t>, 97.</w:t>
      </w:r>
    </w:p>
    <w:sectPr w:rsidR="00775496" w:rsidRPr="0077549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58AB8" w14:textId="77777777" w:rsidR="00714B5C" w:rsidRDefault="00714B5C" w:rsidP="00131D77">
      <w:pPr>
        <w:spacing w:after="0" w:line="240" w:lineRule="auto"/>
      </w:pPr>
      <w:r>
        <w:separator/>
      </w:r>
    </w:p>
  </w:endnote>
  <w:endnote w:type="continuationSeparator" w:id="0">
    <w:p w14:paraId="691EF529" w14:textId="77777777" w:rsidR="00714B5C" w:rsidRDefault="00714B5C" w:rsidP="00131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48C55F" w14:textId="77777777" w:rsidR="00714B5C" w:rsidRDefault="00714B5C" w:rsidP="00131D77">
      <w:pPr>
        <w:spacing w:after="0" w:line="240" w:lineRule="auto"/>
      </w:pPr>
      <w:r>
        <w:separator/>
      </w:r>
    </w:p>
  </w:footnote>
  <w:footnote w:type="continuationSeparator" w:id="0">
    <w:p w14:paraId="283EA88E" w14:textId="77777777" w:rsidR="00714B5C" w:rsidRDefault="00714B5C" w:rsidP="00131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8072338"/>
      <w:docPartObj>
        <w:docPartGallery w:val="Page Numbers (Top of Page)"/>
        <w:docPartUnique/>
      </w:docPartObj>
    </w:sdtPr>
    <w:sdtEndPr>
      <w:rPr>
        <w:noProof/>
      </w:rPr>
    </w:sdtEndPr>
    <w:sdtContent>
      <w:p w14:paraId="7515A6EA" w14:textId="1AD563A3" w:rsidR="006D1C74" w:rsidRPr="00131D77" w:rsidRDefault="006D1C74" w:rsidP="00131D77">
        <w:pPr>
          <w:pStyle w:val="Header"/>
          <w:spacing w:line="480" w:lineRule="auto"/>
          <w:jc w:val="right"/>
          <w:rPr>
            <w:rFonts w:ascii="Times New Roman" w:hAnsi="Times New Roman" w:cs="Times New Roman"/>
            <w:sz w:val="24"/>
            <w:szCs w:val="24"/>
          </w:rPr>
        </w:pPr>
        <w:r w:rsidRPr="00131D77">
          <w:rPr>
            <w:rFonts w:ascii="Times New Roman" w:hAnsi="Times New Roman" w:cs="Times New Roman"/>
            <w:sz w:val="24"/>
            <w:szCs w:val="24"/>
          </w:rPr>
          <w:fldChar w:fldCharType="begin"/>
        </w:r>
        <w:r w:rsidRPr="00131D77">
          <w:rPr>
            <w:rFonts w:ascii="Times New Roman" w:hAnsi="Times New Roman" w:cs="Times New Roman"/>
            <w:sz w:val="24"/>
            <w:szCs w:val="24"/>
          </w:rPr>
          <w:instrText xml:space="preserve"> PAGE   \* MERGEFORMAT </w:instrText>
        </w:r>
        <w:r w:rsidRPr="00131D77">
          <w:rPr>
            <w:rFonts w:ascii="Times New Roman" w:hAnsi="Times New Roman" w:cs="Times New Roman"/>
            <w:sz w:val="24"/>
            <w:szCs w:val="24"/>
          </w:rPr>
          <w:fldChar w:fldCharType="separate"/>
        </w:r>
        <w:r w:rsidR="00714B5C">
          <w:rPr>
            <w:rFonts w:ascii="Times New Roman" w:hAnsi="Times New Roman" w:cs="Times New Roman"/>
            <w:noProof/>
            <w:sz w:val="24"/>
            <w:szCs w:val="24"/>
          </w:rPr>
          <w:t>1</w:t>
        </w:r>
        <w:r w:rsidRPr="00131D7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wMbY0MTE0tzQwMjJR0lEKTi0uzszPAykwqgUAMBGVgSwAAAA="/>
  </w:docVars>
  <w:rsids>
    <w:rsidRoot w:val="00131D77"/>
    <w:rsid w:val="00064647"/>
    <w:rsid w:val="000D798D"/>
    <w:rsid w:val="00131D77"/>
    <w:rsid w:val="002A4979"/>
    <w:rsid w:val="002A7E26"/>
    <w:rsid w:val="00357BEA"/>
    <w:rsid w:val="003E50DD"/>
    <w:rsid w:val="00446147"/>
    <w:rsid w:val="00562A50"/>
    <w:rsid w:val="005676D5"/>
    <w:rsid w:val="00571381"/>
    <w:rsid w:val="005B3CEA"/>
    <w:rsid w:val="00633D54"/>
    <w:rsid w:val="006D1C74"/>
    <w:rsid w:val="00703FE9"/>
    <w:rsid w:val="00714B5C"/>
    <w:rsid w:val="00741934"/>
    <w:rsid w:val="00742FBD"/>
    <w:rsid w:val="00775496"/>
    <w:rsid w:val="007B5C17"/>
    <w:rsid w:val="008969E6"/>
    <w:rsid w:val="00A33A21"/>
    <w:rsid w:val="00A53E4C"/>
    <w:rsid w:val="00A72434"/>
    <w:rsid w:val="00A97490"/>
    <w:rsid w:val="00C43416"/>
    <w:rsid w:val="00C86E7C"/>
    <w:rsid w:val="00C92E78"/>
    <w:rsid w:val="00CA135B"/>
    <w:rsid w:val="00CD10EE"/>
    <w:rsid w:val="00CD53E7"/>
    <w:rsid w:val="00D62846"/>
    <w:rsid w:val="00DE6947"/>
    <w:rsid w:val="00EA5B85"/>
    <w:rsid w:val="00F35E87"/>
    <w:rsid w:val="00F469E0"/>
    <w:rsid w:val="00F60476"/>
    <w:rsid w:val="00F84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9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D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D77"/>
  </w:style>
  <w:style w:type="paragraph" w:styleId="Footer">
    <w:name w:val="footer"/>
    <w:basedOn w:val="Normal"/>
    <w:link w:val="FooterChar"/>
    <w:uiPriority w:val="99"/>
    <w:unhideWhenUsed/>
    <w:rsid w:val="00131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D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D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D77"/>
  </w:style>
  <w:style w:type="paragraph" w:styleId="Footer">
    <w:name w:val="footer"/>
    <w:basedOn w:val="Normal"/>
    <w:link w:val="FooterChar"/>
    <w:uiPriority w:val="99"/>
    <w:unhideWhenUsed/>
    <w:rsid w:val="00131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1880</Words>
  <Characters>10718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2020-10-05T02:29:00Z</dcterms:created>
  <dcterms:modified xsi:type="dcterms:W3CDTF">2020-10-05T02:29:00Z</dcterms:modified>
</cp:coreProperties>
</file>