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EAE72" w14:textId="53B2A0D6" w:rsidR="009D2C65" w:rsidRDefault="009D2C65" w:rsidP="009D2C6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PH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PH"/>
        </w:rPr>
        <w:t>Part 2 Answers</w:t>
      </w:r>
    </w:p>
    <w:p w14:paraId="06D1262F" w14:textId="46A02DF7" w:rsidR="009D2C65" w:rsidRDefault="009D2C65" w:rsidP="009D2C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>
        <w:rPr>
          <w:rFonts w:ascii="Times New Roman" w:hAnsi="Times New Roman" w:cs="Times New Roman"/>
          <w:sz w:val="24"/>
          <w:szCs w:val="24"/>
          <w:lang w:val="en-PH"/>
        </w:rPr>
        <w:t>Scatter Plot:</w:t>
      </w:r>
    </w:p>
    <w:p w14:paraId="0A103F57" w14:textId="2E39BB30" w:rsidR="009D2C65" w:rsidRDefault="009D2C65" w:rsidP="009D2C6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>
        <w:rPr>
          <w:noProof/>
        </w:rPr>
        <w:drawing>
          <wp:inline distT="0" distB="0" distL="0" distR="0" wp14:anchorId="77CEEDD6" wp14:editId="58871CEF">
            <wp:extent cx="5044440" cy="2743200"/>
            <wp:effectExtent l="0" t="0" r="381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23F1F14-D447-4E5C-B655-C576960DD4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5E42405" w14:textId="04F4E759" w:rsidR="009D2C65" w:rsidRDefault="009D2C65" w:rsidP="009D2C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>
        <w:rPr>
          <w:rFonts w:ascii="Times New Roman" w:hAnsi="Times New Roman" w:cs="Times New Roman"/>
          <w:sz w:val="24"/>
          <w:szCs w:val="24"/>
          <w:lang w:val="en-PH"/>
        </w:rPr>
        <w:t xml:space="preserve">The correlation coefficient was calculated using the CORREL function in Excel. According to the resulting value, there is a </w:t>
      </w:r>
      <w:r>
        <w:rPr>
          <w:rFonts w:ascii="Times New Roman" w:hAnsi="Times New Roman" w:cs="Times New Roman"/>
          <w:b/>
          <w:bCs/>
          <w:sz w:val="24"/>
          <w:szCs w:val="24"/>
          <w:lang w:val="en-PH"/>
        </w:rPr>
        <w:t xml:space="preserve">strong positive correlation </w:t>
      </w:r>
      <w:r>
        <w:rPr>
          <w:rFonts w:ascii="Times New Roman" w:hAnsi="Times New Roman" w:cs="Times New Roman"/>
          <w:sz w:val="24"/>
          <w:szCs w:val="24"/>
          <w:lang w:val="en-PH"/>
        </w:rPr>
        <w:t>between square feet and price of the house (R = 0.79).</w:t>
      </w:r>
    </w:p>
    <w:p w14:paraId="425C036B" w14:textId="39D6F082" w:rsidR="009D2C65" w:rsidRDefault="009D2C65" w:rsidP="009D2C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>
        <w:rPr>
          <w:rFonts w:ascii="Times New Roman" w:hAnsi="Times New Roman" w:cs="Times New Roman"/>
          <w:sz w:val="24"/>
          <w:szCs w:val="24"/>
          <w:lang w:val="en-PH"/>
        </w:rPr>
        <w:t>The regression equation can be determined by adding a trendline on the scatter plot or even using the Regression feature in the Data Analysis tab. The equation is presented below:</w:t>
      </w:r>
    </w:p>
    <w:p w14:paraId="3AF90DA6" w14:textId="24AEC94F" w:rsidR="009D2C65" w:rsidRDefault="009D2C65" w:rsidP="009D2C6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PH"/>
            </w:rPr>
            <m:t>Price=54857.30+127.79*SquareFeet</m:t>
          </m:r>
        </m:oMath>
      </m:oMathPara>
    </w:p>
    <w:p w14:paraId="05D58452" w14:textId="7F8D5ADD" w:rsidR="009D2C65" w:rsidRDefault="009D2C65" w:rsidP="009D2C6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>
        <w:rPr>
          <w:noProof/>
        </w:rPr>
        <w:lastRenderedPageBreak/>
        <w:drawing>
          <wp:inline distT="0" distB="0" distL="0" distR="0" wp14:anchorId="2FC14E75" wp14:editId="25EBAEC1">
            <wp:extent cx="5044440" cy="2743200"/>
            <wp:effectExtent l="0" t="0" r="381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F23F1F14-D447-4E5C-B655-C576960DD4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251"/>
        <w:gridCol w:w="1362"/>
        <w:gridCol w:w="950"/>
        <w:gridCol w:w="950"/>
        <w:gridCol w:w="950"/>
        <w:gridCol w:w="1145"/>
        <w:gridCol w:w="950"/>
        <w:gridCol w:w="852"/>
        <w:gridCol w:w="950"/>
      </w:tblGrid>
      <w:tr w:rsidR="009D2C65" w:rsidRPr="009D2C65" w14:paraId="12CF2F05" w14:textId="77777777" w:rsidTr="009D2C65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AC9E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FA05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7CBE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4038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6ADA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041C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9AFC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9634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1A7D0F8C" w14:textId="77777777" w:rsidTr="009D2C65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9C6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B6C4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6283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DEE1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D4CC8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75D7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08323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9ADF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4FF3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34EA171B" w14:textId="77777777" w:rsidTr="009D2C65">
        <w:trPr>
          <w:trHeight w:val="288"/>
        </w:trPr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A217C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71A8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0B2E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B2B0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CEA5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7F70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A9F5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CD4E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70DE4B3C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449F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4B1E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0.78563046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C96A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C9BE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368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648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A10D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30B0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95EB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7D0A18D0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2819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FEC0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0.61721522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0A61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0407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63BF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831B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9227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B903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6F9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1971E455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EF88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F393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0.60354433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069A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FE43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32A5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D828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45CF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D06B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77E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1FF5E67D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5271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906A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49429.6867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2AC4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8F80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E35D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33A9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C22B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DB6A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F4BA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376D6DAE" w14:textId="77777777" w:rsidTr="009D2C65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81251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37D26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FED7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1E0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B48E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9203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628B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461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A0CB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4FB890F2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6F3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B9D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3D8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53E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CCA9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34C7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97C7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6CD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026B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6E4F94E3" w14:textId="77777777" w:rsidTr="009D2C65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7817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04F1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4B5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6459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A930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5DD8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0547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5E84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D31C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61F9A6C5" w14:textId="77777777" w:rsidTr="009D2C65">
        <w:trPr>
          <w:trHeight w:val="288"/>
        </w:trPr>
        <w:tc>
          <w:tcPr>
            <w:tcW w:w="13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FBFBF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C092F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92139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C56B0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63C49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385A7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2CF0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C1CA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2A9D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4D12ACE7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B652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5110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B485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1.1E+11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26C3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1.1E+11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D584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45.14815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F827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2.7E-07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C9C7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E0C9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64DA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789611E8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EC1D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F857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F959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6.84E+10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99B5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2.44E+09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8E71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6F26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E670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242A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320E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7D42E8EF" w14:textId="77777777" w:rsidTr="009D2C65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9F4C8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06E1B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CC64C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1.79E+11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005D5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CAD60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3EC0E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A70F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B95A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6F70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0C5B66A5" w14:textId="77777777" w:rsidTr="009D2C65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2372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8164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9CEA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90B3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1F1C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4738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0535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C899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89A5" w14:textId="77777777" w:rsidR="009D2C65" w:rsidRPr="009D2C65" w:rsidRDefault="009D2C65" w:rsidP="009D2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C65" w:rsidRPr="009D2C65" w14:paraId="2CDCB660" w14:textId="77777777" w:rsidTr="009D2C65">
        <w:trPr>
          <w:trHeight w:val="288"/>
        </w:trPr>
        <w:tc>
          <w:tcPr>
            <w:tcW w:w="13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7D8A68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36FAD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02D04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BE53D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65FDA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8106E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B0475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Upper 95%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6D4B1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Lower 95.0%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A827C" w14:textId="77777777" w:rsidR="009D2C65" w:rsidRPr="009D2C65" w:rsidRDefault="009D2C65" w:rsidP="009D2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D2C65">
              <w:rPr>
                <w:rFonts w:ascii="Calibri" w:eastAsia="Times New Roman" w:hAnsi="Calibri" w:cs="Calibri"/>
                <w:i/>
                <w:iCs/>
                <w:color w:val="000000"/>
              </w:rPr>
              <w:t>Upper 95.0%</w:t>
            </w:r>
          </w:p>
        </w:tc>
      </w:tr>
      <w:tr w:rsidR="009D2C65" w:rsidRPr="009D2C65" w14:paraId="56C91658" w14:textId="77777777" w:rsidTr="009D2C65">
        <w:trPr>
          <w:trHeight w:val="288"/>
        </w:trPr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46DC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326C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54857.3035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4488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42977.79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F372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1.276411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0E51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0.212296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1238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-33178.7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AB30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142893.3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16CD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-33178.7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7018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142893.3</w:t>
            </w:r>
          </w:p>
        </w:tc>
      </w:tr>
      <w:tr w:rsidR="009D2C65" w:rsidRPr="009D2C65" w14:paraId="3F4BA213" w14:textId="77777777" w:rsidTr="009D2C65">
        <w:trPr>
          <w:trHeight w:val="300"/>
        </w:trPr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B0EB3" w14:textId="77777777" w:rsidR="009D2C65" w:rsidRPr="009D2C65" w:rsidRDefault="009D2C65" w:rsidP="009D2C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Square Feet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FD5F9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127.792141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08F7E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19.01885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DAD0A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6.719238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4316B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2.7E-07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8DF71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88.8338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0B868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166.7505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F5D21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88.8338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46B77" w14:textId="77777777" w:rsidR="009D2C65" w:rsidRPr="009D2C65" w:rsidRDefault="009D2C65" w:rsidP="009D2C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D2C65">
              <w:rPr>
                <w:rFonts w:ascii="Calibri" w:eastAsia="Times New Roman" w:hAnsi="Calibri" w:cs="Calibri"/>
                <w:color w:val="000000"/>
              </w:rPr>
              <w:t>166.7505</w:t>
            </w:r>
          </w:p>
        </w:tc>
      </w:tr>
    </w:tbl>
    <w:p w14:paraId="6CE3CE03" w14:textId="77777777" w:rsidR="009D2C65" w:rsidRDefault="009D2C65" w:rsidP="009D2C6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</w:p>
    <w:p w14:paraId="29F6CCAB" w14:textId="59B6984C" w:rsidR="009D2C65" w:rsidRDefault="009D2C65" w:rsidP="009D2C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>
        <w:rPr>
          <w:rFonts w:ascii="Times New Roman" w:hAnsi="Times New Roman" w:cs="Times New Roman"/>
          <w:sz w:val="24"/>
          <w:szCs w:val="24"/>
          <w:lang w:val="en-PH"/>
        </w:rPr>
        <w:t xml:space="preserve">According to the regression coefficients, </w:t>
      </w:r>
      <w:r w:rsidR="00A37E37">
        <w:rPr>
          <w:rFonts w:ascii="Times New Roman" w:hAnsi="Times New Roman" w:cs="Times New Roman"/>
          <w:sz w:val="24"/>
          <w:szCs w:val="24"/>
          <w:lang w:val="en-PH"/>
        </w:rPr>
        <w:t xml:space="preserve">square feet </w:t>
      </w:r>
      <w:r w:rsidR="00A37E37">
        <w:rPr>
          <w:rFonts w:ascii="Times New Roman" w:hAnsi="Times New Roman" w:cs="Times New Roman"/>
          <w:b/>
          <w:bCs/>
          <w:sz w:val="24"/>
          <w:szCs w:val="24"/>
          <w:lang w:val="en-PH"/>
        </w:rPr>
        <w:t xml:space="preserve">positively affects </w:t>
      </w:r>
      <w:r w:rsidR="00A37E37">
        <w:rPr>
          <w:rFonts w:ascii="Times New Roman" w:hAnsi="Times New Roman" w:cs="Times New Roman"/>
          <w:sz w:val="24"/>
          <w:szCs w:val="24"/>
          <w:lang w:val="en-PH"/>
        </w:rPr>
        <w:t xml:space="preserve">the house price thus, 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a unit increase in square feet would result to a </w:t>
      </w:r>
      <w:r>
        <w:rPr>
          <w:rFonts w:ascii="Times New Roman" w:hAnsi="Times New Roman" w:cs="Times New Roman"/>
          <w:b/>
          <w:bCs/>
          <w:sz w:val="24"/>
          <w:szCs w:val="24"/>
          <w:lang w:val="en-PH"/>
        </w:rPr>
        <w:t xml:space="preserve">127.79 increase </w:t>
      </w:r>
      <w:r>
        <w:rPr>
          <w:rFonts w:ascii="Times New Roman" w:hAnsi="Times New Roman" w:cs="Times New Roman"/>
          <w:sz w:val="24"/>
          <w:szCs w:val="24"/>
          <w:lang w:val="en-PH"/>
        </w:rPr>
        <w:t>in house price.</w:t>
      </w:r>
    </w:p>
    <w:p w14:paraId="5718004A" w14:textId="37A78D9E" w:rsidR="009D2C65" w:rsidRPr="009D2C65" w:rsidRDefault="009D2C65" w:rsidP="009D2C6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PH"/>
        </w:rPr>
      </w:pPr>
      <w:r>
        <w:rPr>
          <w:rFonts w:ascii="Times New Roman" w:hAnsi="Times New Roman" w:cs="Times New Roman"/>
          <w:sz w:val="24"/>
          <w:szCs w:val="24"/>
          <w:lang w:val="en-PH"/>
        </w:rPr>
        <w:t xml:space="preserve">Using the equation from #3, the estimated price of a 2,235 square feet house would be </w:t>
      </w:r>
      <w:r>
        <w:rPr>
          <w:rFonts w:ascii="Times New Roman" w:hAnsi="Times New Roman" w:cs="Times New Roman"/>
          <w:b/>
          <w:bCs/>
          <w:sz w:val="24"/>
          <w:szCs w:val="24"/>
          <w:lang w:val="en-PH"/>
        </w:rPr>
        <w:t>$340,472.7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. This estimated price is </w:t>
      </w:r>
      <w:r>
        <w:rPr>
          <w:rFonts w:ascii="Times New Roman" w:hAnsi="Times New Roman" w:cs="Times New Roman"/>
          <w:b/>
          <w:bCs/>
          <w:sz w:val="24"/>
          <w:szCs w:val="24"/>
          <w:lang w:val="en-PH"/>
        </w:rPr>
        <w:t xml:space="preserve">greater than </w:t>
      </w:r>
      <w:r>
        <w:rPr>
          <w:rFonts w:ascii="Times New Roman" w:hAnsi="Times New Roman" w:cs="Times New Roman"/>
          <w:sz w:val="24"/>
          <w:szCs w:val="24"/>
          <w:lang w:val="en-PH"/>
        </w:rPr>
        <w:t xml:space="preserve">what the real estate agent suggested by a margin of </w:t>
      </w:r>
      <w:r>
        <w:rPr>
          <w:rFonts w:ascii="Times New Roman" w:hAnsi="Times New Roman" w:cs="Times New Roman"/>
          <w:b/>
          <w:bCs/>
          <w:sz w:val="24"/>
          <w:szCs w:val="24"/>
          <w:lang w:val="en-PH"/>
        </w:rPr>
        <w:t>$35,472.74.</w:t>
      </w:r>
    </w:p>
    <w:p w14:paraId="257CB359" w14:textId="3ED28C37" w:rsidR="009D2C65" w:rsidRPr="009D2C65" w:rsidRDefault="009D2C65" w:rsidP="009D2C65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PH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PH"/>
            </w:rPr>
            <m:t>Price=54857.30+127.79</m:t>
          </m:r>
          <m:r>
            <w:rPr>
              <w:rFonts w:ascii="Cambria Math" w:hAnsi="Cambria Math" w:cs="Times New Roman"/>
              <w:sz w:val="24"/>
              <w:szCs w:val="24"/>
              <w:lang w:val="en-PH"/>
            </w:rPr>
            <m:t>(2235)</m:t>
          </m:r>
        </m:oMath>
      </m:oMathPara>
    </w:p>
    <w:p w14:paraId="2E59E9DB" w14:textId="15C641C7" w:rsidR="009D2C65" w:rsidRPr="009D2C65" w:rsidRDefault="009D2C65" w:rsidP="009D2C65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PH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highlight w:val="yellow"/>
              <w:lang w:val="en-PH"/>
            </w:rPr>
            <m:t>Price=340,472.70</m:t>
          </m:r>
        </m:oMath>
      </m:oMathPara>
    </w:p>
    <w:p w14:paraId="71D6368C" w14:textId="7EBD53A8" w:rsidR="009D2C65" w:rsidRPr="009D2C65" w:rsidRDefault="009D2C65" w:rsidP="009D2C65">
      <w:pPr>
        <w:pStyle w:val="ListParagraph"/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en-PH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PH"/>
            </w:rPr>
            <m:t>Difference=340,472.70-305,000=</m:t>
          </m:r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  <w:highlight w:val="yellow"/>
              <w:lang w:val="en-PH"/>
            </w:rPr>
            <m:t>35,472.74</m:t>
          </m:r>
        </m:oMath>
      </m:oMathPara>
    </w:p>
    <w:p w14:paraId="31F0BD64" w14:textId="77777777" w:rsidR="009D2C65" w:rsidRPr="009D2C65" w:rsidRDefault="009D2C65" w:rsidP="009D2C65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PH"/>
        </w:rPr>
      </w:pPr>
    </w:p>
    <w:sectPr w:rsidR="009D2C65" w:rsidRPr="009D2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317A88"/>
    <w:multiLevelType w:val="hybridMultilevel"/>
    <w:tmpl w:val="D9867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65"/>
    <w:rsid w:val="001C683E"/>
    <w:rsid w:val="009D2C65"/>
    <w:rsid w:val="00A3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882A3"/>
  <w15:chartTrackingRefBased/>
  <w15:docId w15:val="{08D8884F-907C-4A14-BA31-5564A62F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C6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D2C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5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Price vs Sq Feet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Data!$D$2:$D$31</c:f>
              <c:numCache>
                <c:formatCode>General</c:formatCode>
                <c:ptCount val="30"/>
                <c:pt idx="0">
                  <c:v>1550</c:v>
                </c:pt>
                <c:pt idx="1">
                  <c:v>1614</c:v>
                </c:pt>
                <c:pt idx="2">
                  <c:v>1715</c:v>
                </c:pt>
                <c:pt idx="3">
                  <c:v>1758</c:v>
                </c:pt>
                <c:pt idx="4">
                  <c:v>1794</c:v>
                </c:pt>
                <c:pt idx="5">
                  <c:v>1860</c:v>
                </c:pt>
                <c:pt idx="6">
                  <c:v>1877</c:v>
                </c:pt>
                <c:pt idx="7">
                  <c:v>1900</c:v>
                </c:pt>
                <c:pt idx="8">
                  <c:v>1911</c:v>
                </c:pt>
                <c:pt idx="9">
                  <c:v>1921</c:v>
                </c:pt>
                <c:pt idx="10">
                  <c:v>1921</c:v>
                </c:pt>
                <c:pt idx="11">
                  <c:v>2015</c:v>
                </c:pt>
                <c:pt idx="12">
                  <c:v>2118</c:v>
                </c:pt>
                <c:pt idx="13">
                  <c:v>2351</c:v>
                </c:pt>
                <c:pt idx="14">
                  <c:v>1800</c:v>
                </c:pt>
                <c:pt idx="15">
                  <c:v>2083</c:v>
                </c:pt>
                <c:pt idx="16">
                  <c:v>2100</c:v>
                </c:pt>
                <c:pt idx="17">
                  <c:v>2112</c:v>
                </c:pt>
                <c:pt idx="18">
                  <c:v>2112</c:v>
                </c:pt>
                <c:pt idx="19">
                  <c:v>2210</c:v>
                </c:pt>
                <c:pt idx="20">
                  <c:v>2260</c:v>
                </c:pt>
                <c:pt idx="21">
                  <c:v>2400</c:v>
                </c:pt>
                <c:pt idx="22">
                  <c:v>2416</c:v>
                </c:pt>
                <c:pt idx="23">
                  <c:v>2444</c:v>
                </c:pt>
                <c:pt idx="24">
                  <c:v>2600</c:v>
                </c:pt>
                <c:pt idx="25">
                  <c:v>3159</c:v>
                </c:pt>
                <c:pt idx="26">
                  <c:v>3200</c:v>
                </c:pt>
                <c:pt idx="27">
                  <c:v>3200</c:v>
                </c:pt>
                <c:pt idx="28">
                  <c:v>2580</c:v>
                </c:pt>
                <c:pt idx="29">
                  <c:v>3300</c:v>
                </c:pt>
              </c:numCache>
            </c:numRef>
          </c:xVal>
          <c:yVal>
            <c:numRef>
              <c:f>Data!$E$2:$E$31</c:f>
              <c:numCache>
                <c:formatCode>General</c:formatCode>
                <c:ptCount val="30"/>
                <c:pt idx="0">
                  <c:v>329744</c:v>
                </c:pt>
                <c:pt idx="1">
                  <c:v>259000</c:v>
                </c:pt>
                <c:pt idx="2">
                  <c:v>295100</c:v>
                </c:pt>
                <c:pt idx="3">
                  <c:v>309500</c:v>
                </c:pt>
                <c:pt idx="4">
                  <c:v>282900</c:v>
                </c:pt>
                <c:pt idx="5">
                  <c:v>296950</c:v>
                </c:pt>
                <c:pt idx="6">
                  <c:v>219000</c:v>
                </c:pt>
                <c:pt idx="7">
                  <c:v>349900</c:v>
                </c:pt>
                <c:pt idx="8">
                  <c:v>374900</c:v>
                </c:pt>
                <c:pt idx="9">
                  <c:v>314360</c:v>
                </c:pt>
                <c:pt idx="10">
                  <c:v>314360</c:v>
                </c:pt>
                <c:pt idx="11">
                  <c:v>369900</c:v>
                </c:pt>
                <c:pt idx="12">
                  <c:v>395342</c:v>
                </c:pt>
                <c:pt idx="13">
                  <c:v>321900</c:v>
                </c:pt>
                <c:pt idx="14">
                  <c:v>209900</c:v>
                </c:pt>
                <c:pt idx="15">
                  <c:v>275000</c:v>
                </c:pt>
                <c:pt idx="16">
                  <c:v>309900</c:v>
                </c:pt>
                <c:pt idx="17">
                  <c:v>317750</c:v>
                </c:pt>
                <c:pt idx="18">
                  <c:v>317750</c:v>
                </c:pt>
                <c:pt idx="19">
                  <c:v>279699</c:v>
                </c:pt>
                <c:pt idx="20">
                  <c:v>295500</c:v>
                </c:pt>
                <c:pt idx="21">
                  <c:v>239900</c:v>
                </c:pt>
                <c:pt idx="22">
                  <c:v>374900</c:v>
                </c:pt>
                <c:pt idx="23">
                  <c:v>331900</c:v>
                </c:pt>
                <c:pt idx="24">
                  <c:v>369900</c:v>
                </c:pt>
                <c:pt idx="25">
                  <c:v>463055</c:v>
                </c:pt>
                <c:pt idx="26">
                  <c:v>479000</c:v>
                </c:pt>
                <c:pt idx="27">
                  <c:v>470000</c:v>
                </c:pt>
                <c:pt idx="28">
                  <c:v>389900</c:v>
                </c:pt>
                <c:pt idx="29">
                  <c:v>559000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411-4C87-8D02-A2C1183432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13079263"/>
        <c:axId val="1597537711"/>
      </c:scatterChart>
      <c:valAx>
        <c:axId val="1413079263"/>
        <c:scaling>
          <c:orientation val="minMax"/>
          <c:min val="15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Square</a:t>
                </a:r>
                <a:r>
                  <a:rPr lang="en-US" baseline="0"/>
                  <a:t> Feet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537711"/>
        <c:crosses val="autoZero"/>
        <c:crossBetween val="midCat"/>
      </c:valAx>
      <c:valAx>
        <c:axId val="1597537711"/>
        <c:scaling>
          <c:orientation val="minMax"/>
          <c:min val="2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307926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Price vs Sq Feet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31663732743376866"/>
                  <c:y val="-5.6064814814814817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Data!$D$2:$D$31</c:f>
              <c:numCache>
                <c:formatCode>General</c:formatCode>
                <c:ptCount val="30"/>
                <c:pt idx="0">
                  <c:v>1550</c:v>
                </c:pt>
                <c:pt idx="1">
                  <c:v>1614</c:v>
                </c:pt>
                <c:pt idx="2">
                  <c:v>1715</c:v>
                </c:pt>
                <c:pt idx="3">
                  <c:v>1758</c:v>
                </c:pt>
                <c:pt idx="4">
                  <c:v>1794</c:v>
                </c:pt>
                <c:pt idx="5">
                  <c:v>1860</c:v>
                </c:pt>
                <c:pt idx="6">
                  <c:v>1877</c:v>
                </c:pt>
                <c:pt idx="7">
                  <c:v>1900</c:v>
                </c:pt>
                <c:pt idx="8">
                  <c:v>1911</c:v>
                </c:pt>
                <c:pt idx="9">
                  <c:v>1921</c:v>
                </c:pt>
                <c:pt idx="10">
                  <c:v>1921</c:v>
                </c:pt>
                <c:pt idx="11">
                  <c:v>2015</c:v>
                </c:pt>
                <c:pt idx="12">
                  <c:v>2118</c:v>
                </c:pt>
                <c:pt idx="13">
                  <c:v>2351</c:v>
                </c:pt>
                <c:pt idx="14">
                  <c:v>1800</c:v>
                </c:pt>
                <c:pt idx="15">
                  <c:v>2083</c:v>
                </c:pt>
                <c:pt idx="16">
                  <c:v>2100</c:v>
                </c:pt>
                <c:pt idx="17">
                  <c:v>2112</c:v>
                </c:pt>
                <c:pt idx="18">
                  <c:v>2112</c:v>
                </c:pt>
                <c:pt idx="19">
                  <c:v>2210</c:v>
                </c:pt>
                <c:pt idx="20">
                  <c:v>2260</c:v>
                </c:pt>
                <c:pt idx="21">
                  <c:v>2400</c:v>
                </c:pt>
                <c:pt idx="22">
                  <c:v>2416</c:v>
                </c:pt>
                <c:pt idx="23">
                  <c:v>2444</c:v>
                </c:pt>
                <c:pt idx="24">
                  <c:v>2600</c:v>
                </c:pt>
                <c:pt idx="25">
                  <c:v>3159</c:v>
                </c:pt>
                <c:pt idx="26">
                  <c:v>3200</c:v>
                </c:pt>
                <c:pt idx="27">
                  <c:v>3200</c:v>
                </c:pt>
                <c:pt idx="28">
                  <c:v>2580</c:v>
                </c:pt>
                <c:pt idx="29">
                  <c:v>3300</c:v>
                </c:pt>
              </c:numCache>
            </c:numRef>
          </c:xVal>
          <c:yVal>
            <c:numRef>
              <c:f>Data!$E$2:$E$31</c:f>
              <c:numCache>
                <c:formatCode>General</c:formatCode>
                <c:ptCount val="30"/>
                <c:pt idx="0">
                  <c:v>329744</c:v>
                </c:pt>
                <c:pt idx="1">
                  <c:v>259000</c:v>
                </c:pt>
                <c:pt idx="2">
                  <c:v>295100</c:v>
                </c:pt>
                <c:pt idx="3">
                  <c:v>309500</c:v>
                </c:pt>
                <c:pt idx="4">
                  <c:v>282900</c:v>
                </c:pt>
                <c:pt idx="5">
                  <c:v>296950</c:v>
                </c:pt>
                <c:pt idx="6">
                  <c:v>219000</c:v>
                </c:pt>
                <c:pt idx="7">
                  <c:v>349900</c:v>
                </c:pt>
                <c:pt idx="8">
                  <c:v>374900</c:v>
                </c:pt>
                <c:pt idx="9">
                  <c:v>314360</c:v>
                </c:pt>
                <c:pt idx="10">
                  <c:v>314360</c:v>
                </c:pt>
                <c:pt idx="11">
                  <c:v>369900</c:v>
                </c:pt>
                <c:pt idx="12">
                  <c:v>395342</c:v>
                </c:pt>
                <c:pt idx="13">
                  <c:v>321900</c:v>
                </c:pt>
                <c:pt idx="14">
                  <c:v>209900</c:v>
                </c:pt>
                <c:pt idx="15">
                  <c:v>275000</c:v>
                </c:pt>
                <c:pt idx="16">
                  <c:v>309900</c:v>
                </c:pt>
                <c:pt idx="17">
                  <c:v>317750</c:v>
                </c:pt>
                <c:pt idx="18">
                  <c:v>317750</c:v>
                </c:pt>
                <c:pt idx="19">
                  <c:v>279699</c:v>
                </c:pt>
                <c:pt idx="20">
                  <c:v>295500</c:v>
                </c:pt>
                <c:pt idx="21">
                  <c:v>239900</c:v>
                </c:pt>
                <c:pt idx="22">
                  <c:v>374900</c:v>
                </c:pt>
                <c:pt idx="23">
                  <c:v>331900</c:v>
                </c:pt>
                <c:pt idx="24">
                  <c:v>369900</c:v>
                </c:pt>
                <c:pt idx="25">
                  <c:v>463055</c:v>
                </c:pt>
                <c:pt idx="26">
                  <c:v>479000</c:v>
                </c:pt>
                <c:pt idx="27">
                  <c:v>470000</c:v>
                </c:pt>
                <c:pt idx="28">
                  <c:v>389900</c:v>
                </c:pt>
                <c:pt idx="29">
                  <c:v>559000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EF9-4A09-B7DC-E4E902FA1E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13079263"/>
        <c:axId val="1597537711"/>
      </c:scatterChart>
      <c:valAx>
        <c:axId val="1413079263"/>
        <c:scaling>
          <c:orientation val="minMax"/>
          <c:min val="15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Square</a:t>
                </a:r>
                <a:r>
                  <a:rPr lang="en-US" baseline="0"/>
                  <a:t> Feet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97537711"/>
        <c:crosses val="autoZero"/>
        <c:crossBetween val="midCat"/>
      </c:valAx>
      <c:valAx>
        <c:axId val="1597537711"/>
        <c:scaling>
          <c:orientation val="minMax"/>
          <c:min val="2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Price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307926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Hendrix Musni</dc:creator>
  <cp:keywords/>
  <dc:description/>
  <cp:lastModifiedBy>David Hendrix Musni</cp:lastModifiedBy>
  <cp:revision>1</cp:revision>
  <dcterms:created xsi:type="dcterms:W3CDTF">2020-12-03T03:55:00Z</dcterms:created>
  <dcterms:modified xsi:type="dcterms:W3CDTF">2020-12-03T04:09:00Z</dcterms:modified>
</cp:coreProperties>
</file>