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7D8" w:rsidRDefault="00EC77D8" w:rsidP="00EC77D8">
      <w:pPr>
        <w:spacing w:line="480" w:lineRule="auto"/>
        <w:jc w:val="center"/>
        <w:rPr>
          <w:rFonts w:ascii="Times New Roman" w:eastAsia="Times New Roman" w:hAnsi="Times New Roman" w:cs="Times New Roman"/>
          <w:color w:val="222222"/>
        </w:rPr>
      </w:pPr>
    </w:p>
    <w:p w:rsidR="00EC77D8" w:rsidRDefault="00EC77D8" w:rsidP="00EC77D8">
      <w:pPr>
        <w:spacing w:line="480" w:lineRule="auto"/>
        <w:jc w:val="center"/>
        <w:rPr>
          <w:rFonts w:ascii="Times New Roman" w:eastAsia="Times New Roman" w:hAnsi="Times New Roman" w:cs="Times New Roman"/>
          <w:color w:val="222222"/>
        </w:rPr>
      </w:pPr>
    </w:p>
    <w:p w:rsidR="00EC77D8" w:rsidRDefault="00EC77D8" w:rsidP="00EC77D8">
      <w:pPr>
        <w:spacing w:line="480" w:lineRule="auto"/>
        <w:jc w:val="center"/>
        <w:rPr>
          <w:rFonts w:ascii="Times New Roman" w:eastAsia="Times New Roman" w:hAnsi="Times New Roman" w:cs="Times New Roman"/>
          <w:color w:val="222222"/>
        </w:rPr>
      </w:pPr>
    </w:p>
    <w:p w:rsidR="00EC77D8" w:rsidRDefault="00EC77D8" w:rsidP="00EC77D8">
      <w:pPr>
        <w:spacing w:line="480" w:lineRule="auto"/>
        <w:jc w:val="center"/>
        <w:rPr>
          <w:rFonts w:ascii="Times New Roman" w:eastAsia="Times New Roman" w:hAnsi="Times New Roman" w:cs="Times New Roman"/>
          <w:color w:val="222222"/>
        </w:rPr>
      </w:pPr>
    </w:p>
    <w:p w:rsidR="00EC77D8" w:rsidRDefault="00EC77D8" w:rsidP="00EC77D8">
      <w:pPr>
        <w:spacing w:line="480" w:lineRule="auto"/>
        <w:jc w:val="center"/>
        <w:rPr>
          <w:rFonts w:ascii="Times New Roman" w:eastAsia="Times New Roman" w:hAnsi="Times New Roman" w:cs="Times New Roman"/>
          <w:color w:val="222222"/>
        </w:rPr>
      </w:pPr>
    </w:p>
    <w:p w:rsidR="00EC77D8" w:rsidRDefault="00EC77D8" w:rsidP="00EC77D8">
      <w:pPr>
        <w:spacing w:line="480" w:lineRule="auto"/>
        <w:jc w:val="center"/>
        <w:rPr>
          <w:rFonts w:ascii="Times New Roman" w:eastAsia="Times New Roman" w:hAnsi="Times New Roman" w:cs="Times New Roman"/>
          <w:color w:val="222222"/>
        </w:rPr>
      </w:pPr>
    </w:p>
    <w:p w:rsidR="00EC77D8" w:rsidRDefault="00EC77D8" w:rsidP="00EC77D8">
      <w:pPr>
        <w:spacing w:line="480" w:lineRule="auto"/>
        <w:jc w:val="center"/>
        <w:rPr>
          <w:rFonts w:ascii="Times New Roman" w:eastAsia="Times New Roman" w:hAnsi="Times New Roman" w:cs="Times New Roman"/>
          <w:color w:val="222222"/>
        </w:rPr>
      </w:pPr>
    </w:p>
    <w:p w:rsidR="00EC77D8" w:rsidRDefault="00EC77D8" w:rsidP="00EC77D8">
      <w:pPr>
        <w:spacing w:line="480" w:lineRule="auto"/>
        <w:jc w:val="center"/>
        <w:rPr>
          <w:rFonts w:ascii="Times New Roman" w:eastAsia="Times New Roman" w:hAnsi="Times New Roman" w:cs="Times New Roman"/>
          <w:color w:val="222222"/>
        </w:rPr>
      </w:pPr>
    </w:p>
    <w:p w:rsidR="00EC77D8" w:rsidRDefault="00EC77D8" w:rsidP="00EC77D8">
      <w:pPr>
        <w:spacing w:line="480" w:lineRule="auto"/>
        <w:jc w:val="center"/>
        <w:rPr>
          <w:rFonts w:ascii="Times New Roman" w:eastAsia="Times New Roman" w:hAnsi="Times New Roman" w:cs="Times New Roman"/>
          <w:color w:val="222222"/>
        </w:rPr>
      </w:pPr>
    </w:p>
    <w:p w:rsidR="00EC77D8" w:rsidRPr="00EC77D8" w:rsidRDefault="00EC77D8" w:rsidP="00EC77D8">
      <w:pPr>
        <w:spacing w:line="480" w:lineRule="auto"/>
        <w:jc w:val="center"/>
        <w:rPr>
          <w:rFonts w:ascii="Times New Roman" w:eastAsia="Times New Roman" w:hAnsi="Times New Roman" w:cs="Times New Roman"/>
          <w:color w:val="222222"/>
        </w:rPr>
      </w:pPr>
    </w:p>
    <w:p w:rsidR="00EC77D8" w:rsidRPr="00EC77D8" w:rsidRDefault="00D05785" w:rsidP="00EC77D8">
      <w:pPr>
        <w:spacing w:line="480" w:lineRule="auto"/>
        <w:jc w:val="center"/>
        <w:rPr>
          <w:rFonts w:ascii="Times New Roman" w:eastAsia="Times New Roman" w:hAnsi="Times New Roman" w:cs="Times New Roman"/>
          <w:color w:val="222222"/>
        </w:rPr>
      </w:pPr>
      <w:r>
        <w:rPr>
          <w:rFonts w:ascii="Times New Roman" w:eastAsia="Times New Roman" w:hAnsi="Times New Roman" w:cs="Times New Roman"/>
          <w:color w:val="222222"/>
        </w:rPr>
        <w:t xml:space="preserve">Pathophysiology </w:t>
      </w:r>
    </w:p>
    <w:p w:rsidR="00EC77D8" w:rsidRDefault="000668DD" w:rsidP="00EC77D8">
      <w:pPr>
        <w:spacing w:line="480" w:lineRule="auto"/>
        <w:jc w:val="center"/>
        <w:rPr>
          <w:rFonts w:ascii="Times New Roman" w:eastAsia="Times New Roman" w:hAnsi="Times New Roman" w:cs="Times New Roman"/>
          <w:color w:val="222222"/>
        </w:rPr>
      </w:pPr>
      <w:r>
        <w:rPr>
          <w:rFonts w:ascii="Times New Roman" w:eastAsia="Times New Roman" w:hAnsi="Times New Roman" w:cs="Times New Roman"/>
          <w:color w:val="222222"/>
        </w:rPr>
        <w:t>Name</w:t>
      </w:r>
    </w:p>
    <w:p w:rsidR="000668DD" w:rsidRDefault="000668DD" w:rsidP="00EC77D8">
      <w:pPr>
        <w:spacing w:line="480" w:lineRule="auto"/>
        <w:jc w:val="center"/>
        <w:rPr>
          <w:rFonts w:ascii="Times New Roman" w:eastAsia="Times New Roman" w:hAnsi="Times New Roman" w:cs="Times New Roman"/>
          <w:color w:val="222222"/>
        </w:rPr>
      </w:pPr>
      <w:r>
        <w:rPr>
          <w:rFonts w:ascii="Times New Roman" w:eastAsia="Times New Roman" w:hAnsi="Times New Roman" w:cs="Times New Roman"/>
          <w:color w:val="222222"/>
        </w:rPr>
        <w:t>Instructor</w:t>
      </w:r>
    </w:p>
    <w:p w:rsidR="000668DD" w:rsidRDefault="000668DD" w:rsidP="00EC77D8">
      <w:pPr>
        <w:spacing w:line="480" w:lineRule="auto"/>
        <w:jc w:val="center"/>
        <w:rPr>
          <w:rFonts w:ascii="Times New Roman" w:eastAsia="Times New Roman" w:hAnsi="Times New Roman" w:cs="Times New Roman"/>
          <w:color w:val="222222"/>
        </w:rPr>
      </w:pPr>
      <w:r>
        <w:rPr>
          <w:rFonts w:ascii="Times New Roman" w:eastAsia="Times New Roman" w:hAnsi="Times New Roman" w:cs="Times New Roman"/>
          <w:color w:val="222222"/>
        </w:rPr>
        <w:t>Course</w:t>
      </w:r>
    </w:p>
    <w:p w:rsidR="000668DD" w:rsidRDefault="000668DD" w:rsidP="00EC77D8">
      <w:pPr>
        <w:spacing w:line="480" w:lineRule="auto"/>
        <w:jc w:val="center"/>
        <w:rPr>
          <w:rFonts w:ascii="Times New Roman" w:eastAsia="Times New Roman" w:hAnsi="Times New Roman" w:cs="Times New Roman"/>
          <w:color w:val="222222"/>
        </w:rPr>
      </w:pPr>
      <w:r>
        <w:rPr>
          <w:rFonts w:ascii="Times New Roman" w:eastAsia="Times New Roman" w:hAnsi="Times New Roman" w:cs="Times New Roman"/>
          <w:color w:val="222222"/>
        </w:rPr>
        <w:t>Date</w:t>
      </w:r>
    </w:p>
    <w:p w:rsidR="000668DD" w:rsidRPr="00EC77D8" w:rsidRDefault="000668DD" w:rsidP="00EC77D8">
      <w:pPr>
        <w:spacing w:line="480" w:lineRule="auto"/>
        <w:jc w:val="center"/>
        <w:rPr>
          <w:rFonts w:ascii="Times New Roman" w:eastAsia="Times New Roman" w:hAnsi="Times New Roman" w:cs="Times New Roman"/>
          <w:color w:val="222222"/>
        </w:rPr>
      </w:pPr>
    </w:p>
    <w:p w:rsidR="00EC77D8" w:rsidRPr="00EC77D8" w:rsidRDefault="00EC77D8" w:rsidP="00EC77D8">
      <w:pPr>
        <w:spacing w:line="480" w:lineRule="auto"/>
        <w:jc w:val="center"/>
        <w:rPr>
          <w:rFonts w:ascii="Times New Roman" w:eastAsia="Times New Roman" w:hAnsi="Times New Roman" w:cs="Times New Roman"/>
          <w:color w:val="222222"/>
        </w:rPr>
      </w:pPr>
    </w:p>
    <w:p w:rsidR="00EC77D8" w:rsidRPr="00EC77D8" w:rsidRDefault="00EC77D8" w:rsidP="00EC77D8">
      <w:pPr>
        <w:spacing w:line="480" w:lineRule="auto"/>
        <w:jc w:val="center"/>
        <w:rPr>
          <w:rFonts w:ascii="Times New Roman" w:eastAsia="Times New Roman" w:hAnsi="Times New Roman" w:cs="Times New Roman"/>
          <w:color w:val="222222"/>
        </w:rPr>
      </w:pPr>
    </w:p>
    <w:p w:rsidR="00EC77D8" w:rsidRDefault="00EC77D8" w:rsidP="00EC77D8">
      <w:pPr>
        <w:spacing w:line="480" w:lineRule="auto"/>
        <w:jc w:val="center"/>
        <w:rPr>
          <w:rFonts w:ascii="Times New Roman" w:eastAsia="Times New Roman" w:hAnsi="Times New Roman" w:cs="Times New Roman"/>
          <w:color w:val="222222"/>
        </w:rPr>
      </w:pPr>
    </w:p>
    <w:p w:rsidR="00EC77D8" w:rsidRDefault="00EC77D8" w:rsidP="00EC77D8">
      <w:pPr>
        <w:spacing w:line="480" w:lineRule="auto"/>
        <w:jc w:val="center"/>
        <w:rPr>
          <w:rFonts w:ascii="Times New Roman" w:eastAsia="Times New Roman" w:hAnsi="Times New Roman" w:cs="Times New Roman"/>
          <w:color w:val="222222"/>
        </w:rPr>
      </w:pPr>
    </w:p>
    <w:p w:rsidR="00EC77D8" w:rsidRDefault="00EC77D8" w:rsidP="00EC77D8">
      <w:pPr>
        <w:spacing w:line="480" w:lineRule="auto"/>
        <w:jc w:val="center"/>
        <w:rPr>
          <w:rFonts w:ascii="Times New Roman" w:eastAsia="Times New Roman" w:hAnsi="Times New Roman" w:cs="Times New Roman"/>
          <w:color w:val="222222"/>
        </w:rPr>
      </w:pPr>
    </w:p>
    <w:p w:rsidR="00EC77D8" w:rsidRDefault="00EC77D8" w:rsidP="00EC77D8">
      <w:pPr>
        <w:spacing w:line="480" w:lineRule="auto"/>
        <w:jc w:val="center"/>
        <w:rPr>
          <w:rFonts w:ascii="Times New Roman" w:eastAsia="Times New Roman" w:hAnsi="Times New Roman" w:cs="Times New Roman"/>
          <w:color w:val="222222"/>
        </w:rPr>
      </w:pPr>
    </w:p>
    <w:p w:rsidR="00EC77D8" w:rsidRPr="00EC77D8" w:rsidRDefault="00EC77D8" w:rsidP="00EC77D8">
      <w:pPr>
        <w:spacing w:line="480" w:lineRule="auto"/>
        <w:jc w:val="center"/>
        <w:rPr>
          <w:rFonts w:ascii="Times New Roman" w:eastAsia="Times New Roman" w:hAnsi="Times New Roman" w:cs="Times New Roman"/>
          <w:color w:val="222222"/>
        </w:rPr>
      </w:pPr>
    </w:p>
    <w:p w:rsidR="00EC77D8" w:rsidRPr="000668DD" w:rsidRDefault="00D05785" w:rsidP="000668DD">
      <w:pPr>
        <w:pStyle w:val="NoSpacing"/>
        <w:spacing w:line="480" w:lineRule="auto"/>
        <w:jc w:val="center"/>
        <w:rPr>
          <w:rFonts w:ascii="Times New Roman" w:hAnsi="Times New Roman" w:cs="Times New Roman"/>
        </w:rPr>
      </w:pPr>
      <w:r w:rsidRPr="000668DD">
        <w:rPr>
          <w:rFonts w:ascii="Times New Roman" w:hAnsi="Times New Roman" w:cs="Times New Roman"/>
        </w:rPr>
        <w:lastRenderedPageBreak/>
        <w:t>Acute Lymphoblastic Leukemia</w:t>
      </w:r>
    </w:p>
    <w:p w:rsidR="00EC77D8" w:rsidRPr="000668DD" w:rsidRDefault="00EC77D8" w:rsidP="000668DD">
      <w:pPr>
        <w:pStyle w:val="NoSpacing"/>
        <w:spacing w:line="480" w:lineRule="auto"/>
        <w:ind w:firstLine="720"/>
        <w:rPr>
          <w:rFonts w:ascii="Times New Roman" w:hAnsi="Times New Roman" w:cs="Times New Roman"/>
        </w:rPr>
      </w:pPr>
      <w:r w:rsidRPr="000668DD">
        <w:rPr>
          <w:rFonts w:ascii="Times New Roman" w:hAnsi="Times New Roman" w:cs="Times New Roman"/>
        </w:rPr>
        <w:t>Cancer</w:t>
      </w:r>
      <w:r w:rsidR="00F64611">
        <w:rPr>
          <w:rFonts w:ascii="Times New Roman" w:hAnsi="Times New Roman" w:cs="Times New Roman"/>
        </w:rPr>
        <w:t xml:space="preserve"> </w:t>
      </w:r>
      <w:r w:rsidRPr="000668DD">
        <w:rPr>
          <w:rFonts w:ascii="Times New Roman" w:hAnsi="Times New Roman" w:cs="Times New Roman"/>
        </w:rPr>
        <w:t>is a condition of a body where blood cells are damaged. It can start at any place in the human body when cells grow out of control surpassing normal cells. Cancer is mistaken for a disease but it is not. It is a condition of the body. Cancer affects different parts of the body but how it spreads is very different. Cancer of the lungs is very different from cancer of the breast. Cancer can be treated when detected at its early stages. Cancer is classified into different categorized depending to where it develops from and to where it spreads.  A good example is the Acute Lymphoblastic Leukemia (ALL). Acute Lymphoblastic leukemia is a type of cancer that damages the white blood cells called lymphocytes in the bone marrow. The bone marrow is the inner section of the bone that is usually soft. In the bone marrow is where the cells are made. In this type of cancer, leukemia cells get into the bone marrow destroying the white cells. It quickly spread to other parts of the body such as the lungs, testicles in males, the lymph nodes, the liver and, spleen among other body parts. Cancer that spreads to get in the bone marrow is not acute Lymphoblastic leukemi</w:t>
      </w:r>
      <w:bookmarkStart w:id="0" w:name="_GoBack"/>
      <w:bookmarkEnd w:id="0"/>
      <w:r w:rsidRPr="000668DD">
        <w:rPr>
          <w:rFonts w:ascii="Times New Roman" w:hAnsi="Times New Roman" w:cs="Times New Roman"/>
        </w:rPr>
        <w:t>a. Only cancer that starts from the bone marrow spreading to other parts of the body is referred to as Acute Lymphoblastic Leukemia. Acute means that fatal. Therefore, Acute Lymphoblastic leukemia has progressed very quickly and if not detected within a period of one to three months, early treatment is not effective. Acute Lymphoblastic leukemia is very different from Acute Myeloid Leukemia since ALL only related to white blood cells while AML relates to other cells of the body apart from the white blood cells.</w:t>
      </w:r>
    </w:p>
    <w:p w:rsidR="00EC77D8" w:rsidRPr="000668DD" w:rsidRDefault="00EC77D8" w:rsidP="000668DD">
      <w:pPr>
        <w:pStyle w:val="NoSpacing"/>
        <w:spacing w:line="480" w:lineRule="auto"/>
        <w:jc w:val="center"/>
        <w:rPr>
          <w:rFonts w:ascii="Times New Roman" w:hAnsi="Times New Roman" w:cs="Times New Roman"/>
        </w:rPr>
      </w:pPr>
      <w:r w:rsidRPr="000668DD">
        <w:rPr>
          <w:rFonts w:ascii="Times New Roman" w:hAnsi="Times New Roman" w:cs="Times New Roman"/>
        </w:rPr>
        <w:t>How and why each symptom is happening</w:t>
      </w:r>
    </w:p>
    <w:p w:rsidR="00EC77D8" w:rsidRPr="000668DD" w:rsidRDefault="00EC77D8" w:rsidP="000668DD">
      <w:pPr>
        <w:pStyle w:val="NoSpacing"/>
        <w:spacing w:line="480" w:lineRule="auto"/>
        <w:ind w:firstLine="720"/>
        <w:rPr>
          <w:rFonts w:ascii="Times New Roman" w:hAnsi="Times New Roman" w:cs="Times New Roman"/>
        </w:rPr>
      </w:pPr>
      <w:r w:rsidRPr="000668DD">
        <w:rPr>
          <w:rFonts w:ascii="Times New Roman" w:hAnsi="Times New Roman" w:cs="Times New Roman"/>
        </w:rPr>
        <w:t xml:space="preserve">Acute Lymphoblastic Leukemia displays a unique symptoms and signs that are even considered in the identification of which type of cancer leukemia one has. Since it affects mostly the cells, there are a number of problems related to the cells one may likely suffer from. Shortage </w:t>
      </w:r>
      <w:r w:rsidRPr="000668DD">
        <w:rPr>
          <w:rFonts w:ascii="Times New Roman" w:hAnsi="Times New Roman" w:cs="Times New Roman"/>
        </w:rPr>
        <w:lastRenderedPageBreak/>
        <w:t>of white blood cells is one indication that Acute Lymphoblastic leukemia is creeping into the bone marrow. This symptom shows upon testing done for the blood. Other problems that come along with low blood cell counts is a feeling of one being weak, tired, dizzy, fever, infections that do not end upon treatment. All this is as a result of low white blood cells count. White blood cells in the blood are responsible for fighting diseases thus when their number reduces due to the invasion of leukemia cancer cells the body encounters the above-mentioned problems. Intense swelling if the abdomen is the other symptom that ALL is characterized by. The cancerous cells build up in the liver and the spleen thus causing the two organs to increase in size. The enlargement brought about by the invasion of leukemia cells into the liver and spleen causes the swelling of the abdomen. The swelling of the belly comes after one eats a very small amount of food. The belly swells in fullness due to leukemia cells into liver and spleen.</w:t>
      </w:r>
    </w:p>
    <w:p w:rsidR="00EC77D8" w:rsidRPr="000668DD" w:rsidRDefault="00EC77D8" w:rsidP="000668DD">
      <w:pPr>
        <w:pStyle w:val="NoSpacing"/>
        <w:spacing w:line="480" w:lineRule="auto"/>
        <w:ind w:firstLine="720"/>
        <w:rPr>
          <w:rFonts w:ascii="Times New Roman" w:hAnsi="Times New Roman" w:cs="Times New Roman"/>
        </w:rPr>
      </w:pPr>
      <w:r w:rsidRPr="000668DD">
        <w:rPr>
          <w:rFonts w:ascii="Times New Roman" w:hAnsi="Times New Roman" w:cs="Times New Roman"/>
        </w:rPr>
        <w:t xml:space="preserve">Increase in size of the lymph nodes is another symptom associated with Acute Lymphoblastic Leukemia. Leukemia that has quickly spread to other parts of the body affects the lymph nodes which are very close to the skin surface and causes some swelling noticed as lumps under the human skin. The areas well seen to swell are the areas on the side of the neck, in the underarm and in the groins areas. Lymph nodes in the body that cannot be physically seen or notices are detected when imaging testing is done. Such areas include the chest and the lymph nodes in the abdomen. Pain in the joints and bones is another symptom associated with ALL. This pain is as a result of the accumulation of the leukemia cells in the bone marrow and some at the joints of the body in the human body. Though less often, Acute Lymphoblastic Leukemia (ALL) spreads to other parts of the body from the bone marrow upon infection. As mentioned earlier, the brain and spinal cord are also affected by ALL. The result upon affecting the brain and spinal cord, headache, weaknesses, seizures, vomiting, balancing difficulties, numbness of </w:t>
      </w:r>
      <w:r w:rsidRPr="000668DD">
        <w:rPr>
          <w:rFonts w:ascii="Times New Roman" w:hAnsi="Times New Roman" w:cs="Times New Roman"/>
        </w:rPr>
        <w:lastRenderedPageBreak/>
        <w:t>the face and loss of sight are some of the symptoms and signs detected when leukemia cells spread to other parts of the body. When the chest cavity is attacked by leukemia cancer cells, fluid buildup is caused that finally results in troubles in breathing</w:t>
      </w:r>
      <w:r w:rsidR="00E06005" w:rsidRPr="000668DD">
        <w:rPr>
          <w:rFonts w:ascii="Times New Roman" w:hAnsi="Times New Roman" w:cs="Times New Roman"/>
        </w:rPr>
        <w:t xml:space="preserve"> this sign is sometimes mistaken to be a sign of asthma and can lead to death thus caution and care should be taken into account to prevent </w:t>
      </w:r>
      <w:r w:rsidR="00AE7518" w:rsidRPr="000668DD">
        <w:rPr>
          <w:rFonts w:ascii="Times New Roman" w:hAnsi="Times New Roman" w:cs="Times New Roman"/>
        </w:rPr>
        <w:t>life risking situations as such</w:t>
      </w:r>
      <w:r w:rsidRPr="000668DD">
        <w:rPr>
          <w:rFonts w:ascii="Times New Roman" w:hAnsi="Times New Roman" w:cs="Times New Roman"/>
        </w:rPr>
        <w:t>. ALL also spread to the skin, eyes, kidneys, testicles among other body parts but rarely does ALL spread to the said parts. Finally, the most common symptom of Acute Lymphoblastic Leukemia is the swelling of the thymus glands. Thymus glands are found in the front part of the chest known as the upper anterior located right behind the sternum. It is pinkish-grey with two thymus lobes. It plays a very important role in the development of the T-cells. The gland produces hormones which play a role in immunization. Upon being affected by leukemia cells difficulties in breathing and frequent coughing are witnessed caused by the enlargement of the thymus. The enlargement of the thymus leads to a condition known as the Superior Vena Cava syndrome. SVC syndrome is caused by the pressing of the Vena cava when thymus enlarges. Blood from the head and arms flowing into the heart is made to pass right next to the swollen thymus glands causing the flow of blood a problem. Body parts such as the neck, face, arms swell becoming reddish in color due to lack of blood flow to the heart. SVC syndrome causes headaches, dizziness, and problems associated with the brain. The dangers posed by this condition are very acute that may cause death thus needed to be treated upon detection.</w:t>
      </w:r>
    </w:p>
    <w:p w:rsidR="00EC77D8" w:rsidRPr="000668DD" w:rsidRDefault="00EC77D8" w:rsidP="000668DD">
      <w:pPr>
        <w:pStyle w:val="NoSpacing"/>
        <w:spacing w:line="480" w:lineRule="auto"/>
        <w:jc w:val="center"/>
        <w:rPr>
          <w:rFonts w:ascii="Times New Roman" w:hAnsi="Times New Roman" w:cs="Times New Roman"/>
        </w:rPr>
      </w:pPr>
      <w:r w:rsidRPr="000668DD">
        <w:rPr>
          <w:rFonts w:ascii="Times New Roman" w:hAnsi="Times New Roman" w:cs="Times New Roman"/>
        </w:rPr>
        <w:t>The pathophysiology of the disease</w:t>
      </w:r>
    </w:p>
    <w:p w:rsidR="00EC77D8" w:rsidRPr="000668DD" w:rsidRDefault="00EC77D8" w:rsidP="000668DD">
      <w:pPr>
        <w:pStyle w:val="NoSpacing"/>
        <w:spacing w:line="480" w:lineRule="auto"/>
        <w:ind w:firstLine="720"/>
        <w:rPr>
          <w:rFonts w:ascii="Times New Roman" w:hAnsi="Times New Roman" w:cs="Times New Roman"/>
        </w:rPr>
      </w:pPr>
      <w:r w:rsidRPr="000668DD">
        <w:rPr>
          <w:rFonts w:ascii="Times New Roman" w:hAnsi="Times New Roman" w:cs="Times New Roman"/>
        </w:rPr>
        <w:t xml:space="preserve">The Acute Lymphoblastic Leukemia comes as a result of the transformation of the lymphocytic leukemia cells found in the B and T lineages. In the development of the ALL affects the white blood </w:t>
      </w:r>
      <w:r w:rsidR="00306E1A" w:rsidRPr="000668DD">
        <w:rPr>
          <w:rFonts w:ascii="Times New Roman" w:hAnsi="Times New Roman" w:cs="Times New Roman"/>
        </w:rPr>
        <w:t xml:space="preserve">cells mostly in the bone marrow. </w:t>
      </w:r>
      <w:r w:rsidRPr="000668DD">
        <w:rPr>
          <w:rFonts w:ascii="Times New Roman" w:hAnsi="Times New Roman" w:cs="Times New Roman"/>
        </w:rPr>
        <w:t xml:space="preserve">The lymphoid is replaced with hematopoietic </w:t>
      </w:r>
      <w:r w:rsidRPr="000668DD">
        <w:rPr>
          <w:rFonts w:ascii="Times New Roman" w:hAnsi="Times New Roman" w:cs="Times New Roman"/>
        </w:rPr>
        <w:lastRenderedPageBreak/>
        <w:t>cells in the normal condition in the marrow causing this condition to take effect.</w:t>
      </w:r>
      <w:r w:rsidR="00B566AF" w:rsidRPr="000668DD">
        <w:rPr>
          <w:rFonts w:ascii="Times New Roman" w:hAnsi="Times New Roman" w:cs="Times New Roman"/>
        </w:rPr>
        <w:t xml:space="preserve"> Acute Lymphoblastic Leukemia in the human body weakness the immunity of the victim. The weakness comes as a result of accumulation of the leukemia cells on the joint and bone marrow.</w:t>
      </w:r>
      <w:r w:rsidR="00B061BD" w:rsidRPr="000668DD">
        <w:rPr>
          <w:rFonts w:ascii="Times New Roman" w:hAnsi="Times New Roman" w:cs="Times New Roman"/>
        </w:rPr>
        <w:t xml:space="preserve"> As stated earlier, the bone marrow </w:t>
      </w:r>
      <w:r w:rsidR="00165776" w:rsidRPr="000668DD">
        <w:rPr>
          <w:rFonts w:ascii="Times New Roman" w:hAnsi="Times New Roman" w:cs="Times New Roman"/>
        </w:rPr>
        <w:t>acts as the incubator</w:t>
      </w:r>
      <w:r w:rsidR="00377748" w:rsidRPr="000668DD">
        <w:rPr>
          <w:rFonts w:ascii="Times New Roman" w:hAnsi="Times New Roman" w:cs="Times New Roman"/>
        </w:rPr>
        <w:t xml:space="preserve"> of the white blood cells. White blood cells </w:t>
      </w:r>
      <w:r w:rsidR="00F2539A" w:rsidRPr="000668DD">
        <w:rPr>
          <w:rFonts w:ascii="Times New Roman" w:hAnsi="Times New Roman" w:cs="Times New Roman"/>
        </w:rPr>
        <w:t xml:space="preserve">are responsible in fighting diseases thud when white blood cells are destroyed and replaced by leukemia </w:t>
      </w:r>
      <w:r w:rsidR="00874E08" w:rsidRPr="000668DD">
        <w:rPr>
          <w:rFonts w:ascii="Times New Roman" w:hAnsi="Times New Roman" w:cs="Times New Roman"/>
        </w:rPr>
        <w:t>cells;</w:t>
      </w:r>
      <w:r w:rsidR="00F2539A" w:rsidRPr="000668DD">
        <w:rPr>
          <w:rFonts w:ascii="Times New Roman" w:hAnsi="Times New Roman" w:cs="Times New Roman"/>
        </w:rPr>
        <w:t xml:space="preserve"> the immunity of </w:t>
      </w:r>
      <w:r w:rsidR="00874E08" w:rsidRPr="000668DD">
        <w:rPr>
          <w:rFonts w:ascii="Times New Roman" w:hAnsi="Times New Roman" w:cs="Times New Roman"/>
        </w:rPr>
        <w:t>the body is therefore</w:t>
      </w:r>
      <w:r w:rsidR="00741C2D" w:rsidRPr="000668DD">
        <w:rPr>
          <w:rFonts w:ascii="Times New Roman" w:hAnsi="Times New Roman" w:cs="Times New Roman"/>
        </w:rPr>
        <w:t xml:space="preserve"> compromised. </w:t>
      </w:r>
      <w:r w:rsidR="001704F1" w:rsidRPr="000668DD">
        <w:rPr>
          <w:rFonts w:ascii="Times New Roman" w:hAnsi="Times New Roman" w:cs="Times New Roman"/>
        </w:rPr>
        <w:t>Primarily, Acute Lymphoblastic Leukemia damage</w:t>
      </w:r>
      <w:r w:rsidR="006C5368" w:rsidRPr="000668DD">
        <w:rPr>
          <w:rFonts w:ascii="Times New Roman" w:hAnsi="Times New Roman" w:cs="Times New Roman"/>
        </w:rPr>
        <w:t>s the cells that fight diseases in th</w:t>
      </w:r>
      <w:r w:rsidR="00D31A2B" w:rsidRPr="000668DD">
        <w:rPr>
          <w:rFonts w:ascii="Times New Roman" w:hAnsi="Times New Roman" w:cs="Times New Roman"/>
        </w:rPr>
        <w:t>e human body</w:t>
      </w:r>
      <w:r w:rsidR="002514FE" w:rsidRPr="000668DD">
        <w:rPr>
          <w:rFonts w:ascii="Times New Roman" w:hAnsi="Times New Roman" w:cs="Times New Roman"/>
        </w:rPr>
        <w:t xml:space="preserve"> therefore</w:t>
      </w:r>
      <w:r w:rsidR="00D31A2B" w:rsidRPr="000668DD">
        <w:rPr>
          <w:rFonts w:ascii="Times New Roman" w:hAnsi="Times New Roman" w:cs="Times New Roman"/>
        </w:rPr>
        <w:t xml:space="preserve"> posing </w:t>
      </w:r>
      <w:r w:rsidR="002514FE" w:rsidRPr="000668DD">
        <w:rPr>
          <w:rFonts w:ascii="Times New Roman" w:hAnsi="Times New Roman" w:cs="Times New Roman"/>
        </w:rPr>
        <w:t xml:space="preserve">a big </w:t>
      </w:r>
      <w:r w:rsidR="00D31A2B" w:rsidRPr="000668DD">
        <w:rPr>
          <w:rFonts w:ascii="Times New Roman" w:hAnsi="Times New Roman" w:cs="Times New Roman"/>
        </w:rPr>
        <w:t xml:space="preserve">threat to the </w:t>
      </w:r>
      <w:r w:rsidR="002514FE" w:rsidRPr="000668DD">
        <w:rPr>
          <w:rFonts w:ascii="Times New Roman" w:hAnsi="Times New Roman" w:cs="Times New Roman"/>
        </w:rPr>
        <w:t>body to getting affected by other diseases. Finally, treatment of the Acute Lymphoblastic Leukemia should be carried out as soon as signs of the condition are witnessed.</w:t>
      </w:r>
    </w:p>
    <w:p w:rsidR="00EC77D8" w:rsidRPr="000668DD" w:rsidRDefault="00EC77D8" w:rsidP="000668DD">
      <w:pPr>
        <w:pStyle w:val="NoSpacing"/>
        <w:spacing w:line="480" w:lineRule="auto"/>
        <w:jc w:val="center"/>
        <w:rPr>
          <w:rFonts w:ascii="Times New Roman" w:hAnsi="Times New Roman" w:cs="Times New Roman"/>
        </w:rPr>
      </w:pPr>
      <w:r w:rsidRPr="000668DD">
        <w:rPr>
          <w:rFonts w:ascii="Times New Roman" w:hAnsi="Times New Roman" w:cs="Times New Roman"/>
        </w:rPr>
        <w:t>Conclusion</w:t>
      </w:r>
    </w:p>
    <w:p w:rsidR="008233FA" w:rsidRPr="000668DD" w:rsidRDefault="00EC77D8" w:rsidP="000668DD">
      <w:pPr>
        <w:pStyle w:val="NoSpacing"/>
        <w:spacing w:line="480" w:lineRule="auto"/>
        <w:ind w:firstLine="720"/>
        <w:rPr>
          <w:rFonts w:ascii="Times New Roman" w:hAnsi="Times New Roman" w:cs="Times New Roman"/>
        </w:rPr>
      </w:pPr>
      <w:r w:rsidRPr="000668DD">
        <w:rPr>
          <w:rFonts w:ascii="Times New Roman" w:hAnsi="Times New Roman" w:cs="Times New Roman"/>
        </w:rPr>
        <w:t>Cancer has become an issue in the present days.University hospitals, medical schools and centers have taken responsivities in determining more efficien</w:t>
      </w:r>
      <w:r w:rsidR="006E741E" w:rsidRPr="000668DD">
        <w:rPr>
          <w:rFonts w:ascii="Times New Roman" w:hAnsi="Times New Roman" w:cs="Times New Roman"/>
        </w:rPr>
        <w:t>t ways of treating ALL disease. They have shown interest</w:t>
      </w:r>
      <w:r w:rsidR="00CC3EF6" w:rsidRPr="000668DD">
        <w:rPr>
          <w:rFonts w:ascii="Times New Roman" w:hAnsi="Times New Roman" w:cs="Times New Roman"/>
        </w:rPr>
        <w:t xml:space="preserve"> by engaging themselves in campaigns that purpose to create awareness of cancer</w:t>
      </w:r>
      <w:r w:rsidR="004F3061" w:rsidRPr="000668DD">
        <w:rPr>
          <w:rFonts w:ascii="Times New Roman" w:hAnsi="Times New Roman" w:cs="Times New Roman"/>
        </w:rPr>
        <w:t xml:space="preserve"> to the public. Different levels of awareness from all </w:t>
      </w:r>
      <w:r w:rsidR="008233FA" w:rsidRPr="000668DD">
        <w:rPr>
          <w:rFonts w:ascii="Times New Roman" w:hAnsi="Times New Roman" w:cs="Times New Roman"/>
        </w:rPr>
        <w:t>sources of media have</w:t>
      </w:r>
      <w:r w:rsidR="004F3061" w:rsidRPr="000668DD">
        <w:rPr>
          <w:rFonts w:ascii="Times New Roman" w:hAnsi="Times New Roman" w:cs="Times New Roman"/>
        </w:rPr>
        <w:t xml:space="preserve"> taken roots as health care institution conduct there campaigns.</w:t>
      </w:r>
      <w:r w:rsidRPr="000668DD">
        <w:rPr>
          <w:rFonts w:ascii="Times New Roman" w:hAnsi="Times New Roman" w:cs="Times New Roman"/>
        </w:rPr>
        <w:t>Institutions are now doing intense research concerning causes, supportive care, diagnosis, and treatment of ALL.</w:t>
      </w:r>
      <w:r w:rsidR="008233FA" w:rsidRPr="000668DD">
        <w:rPr>
          <w:rFonts w:ascii="Times New Roman" w:hAnsi="Times New Roman" w:cs="Times New Roman"/>
        </w:rPr>
        <w:t xml:space="preserve"> On the other hand</w:t>
      </w:r>
    </w:p>
    <w:p w:rsidR="00EC77D8" w:rsidRPr="000668DD" w:rsidRDefault="00EC77D8" w:rsidP="000668DD">
      <w:pPr>
        <w:pStyle w:val="NoSpacing"/>
        <w:spacing w:line="480" w:lineRule="auto"/>
        <w:rPr>
          <w:rFonts w:ascii="Times New Roman" w:hAnsi="Times New Roman" w:cs="Times New Roman"/>
        </w:rPr>
      </w:pPr>
      <w:r w:rsidRPr="000668DD">
        <w:rPr>
          <w:rFonts w:ascii="Times New Roman" w:hAnsi="Times New Roman" w:cs="Times New Roman"/>
        </w:rPr>
        <w:t>Scientists have conducted a comprehensive research no the changes of the human DNA that result to alteration of the cells to the activation of leukemia cells.</w:t>
      </w:r>
      <w:r w:rsidR="008233FA" w:rsidRPr="000668DD">
        <w:rPr>
          <w:rFonts w:ascii="Times New Roman" w:hAnsi="Times New Roman" w:cs="Times New Roman"/>
        </w:rPr>
        <w:t xml:space="preserve"> This research is now been put in place as </w:t>
      </w:r>
      <w:r w:rsidR="00306E1A" w:rsidRPr="000668DD">
        <w:rPr>
          <w:rFonts w:ascii="Times New Roman" w:hAnsi="Times New Roman" w:cs="Times New Roman"/>
        </w:rPr>
        <w:t>cure for this condition takes effect.</w:t>
      </w:r>
      <w:r w:rsidRPr="000668DD">
        <w:rPr>
          <w:rFonts w:ascii="Times New Roman" w:hAnsi="Times New Roman" w:cs="Times New Roman"/>
        </w:rPr>
        <w:t xml:space="preserve"> Through this research, doctors have implemented a way to treat acute Lymphoblastic leukemia easily by giving prescribed medication such as Sprycel and Gleevec drugs. As this research continues, newer changes in therapy subjection have been embraced and now Acute Lymphoblastic Leukemia is being treated. Another new </w:t>
      </w:r>
      <w:r w:rsidRPr="000668DD">
        <w:rPr>
          <w:rFonts w:ascii="Times New Roman" w:hAnsi="Times New Roman" w:cs="Times New Roman"/>
        </w:rPr>
        <w:lastRenderedPageBreak/>
        <w:t>improvement made under the concern of ALL in terms of treatment is the stem cell transplant knowledge, improvement of chemotherapy and introduction of monoclonal antibodies.</w:t>
      </w:r>
    </w:p>
    <w:p w:rsidR="00EC77D8" w:rsidRPr="00EC77D8" w:rsidRDefault="00EC77D8" w:rsidP="00EC77D8">
      <w:pPr>
        <w:spacing w:line="480" w:lineRule="auto"/>
        <w:jc w:val="center"/>
        <w:rPr>
          <w:rFonts w:ascii="Times New Roman" w:eastAsia="Times New Roman" w:hAnsi="Times New Roman" w:cs="Times New Roman"/>
          <w:color w:val="222222"/>
        </w:rPr>
      </w:pPr>
    </w:p>
    <w:p w:rsidR="00EC77D8" w:rsidRDefault="00EC77D8" w:rsidP="00EC77D8">
      <w:pPr>
        <w:spacing w:line="480" w:lineRule="auto"/>
        <w:jc w:val="center"/>
        <w:rPr>
          <w:rFonts w:ascii="Times New Roman" w:eastAsia="Times New Roman" w:hAnsi="Times New Roman" w:cs="Times New Roman"/>
          <w:color w:val="222222"/>
        </w:rPr>
      </w:pPr>
    </w:p>
    <w:p w:rsidR="00EC77D8" w:rsidRDefault="00EC77D8" w:rsidP="00EC77D8">
      <w:pPr>
        <w:spacing w:line="480" w:lineRule="auto"/>
        <w:jc w:val="center"/>
        <w:rPr>
          <w:rFonts w:ascii="Times New Roman" w:eastAsia="Times New Roman" w:hAnsi="Times New Roman" w:cs="Times New Roman"/>
          <w:color w:val="222222"/>
        </w:rPr>
      </w:pPr>
    </w:p>
    <w:p w:rsidR="00EC77D8" w:rsidRDefault="00EC77D8" w:rsidP="00EC77D8">
      <w:pPr>
        <w:spacing w:line="480" w:lineRule="auto"/>
        <w:rPr>
          <w:rFonts w:ascii="Times New Roman" w:eastAsia="Times New Roman" w:hAnsi="Times New Roman" w:cs="Times New Roman"/>
          <w:color w:val="222222"/>
        </w:rPr>
      </w:pPr>
    </w:p>
    <w:p w:rsidR="00EC77D8" w:rsidRDefault="00EC77D8" w:rsidP="00EC77D8">
      <w:pPr>
        <w:spacing w:line="480" w:lineRule="auto"/>
        <w:jc w:val="center"/>
        <w:rPr>
          <w:rFonts w:ascii="Times New Roman" w:eastAsia="Times New Roman" w:hAnsi="Times New Roman" w:cs="Times New Roman"/>
          <w:color w:val="222222"/>
        </w:rPr>
      </w:pPr>
    </w:p>
    <w:p w:rsidR="00005A58" w:rsidRDefault="00005A58" w:rsidP="00EC77D8">
      <w:pPr>
        <w:spacing w:line="480" w:lineRule="auto"/>
        <w:jc w:val="center"/>
        <w:rPr>
          <w:rFonts w:ascii="Times New Roman" w:eastAsia="Times New Roman" w:hAnsi="Times New Roman" w:cs="Times New Roman"/>
          <w:color w:val="222222"/>
        </w:rPr>
      </w:pPr>
    </w:p>
    <w:p w:rsidR="00005A58" w:rsidRDefault="00005A58" w:rsidP="00EC77D8">
      <w:pPr>
        <w:spacing w:line="480" w:lineRule="auto"/>
        <w:jc w:val="center"/>
        <w:rPr>
          <w:rFonts w:ascii="Times New Roman" w:eastAsia="Times New Roman" w:hAnsi="Times New Roman" w:cs="Times New Roman"/>
          <w:color w:val="222222"/>
        </w:rPr>
      </w:pPr>
    </w:p>
    <w:p w:rsidR="00005A58" w:rsidRDefault="00005A58" w:rsidP="00EC77D8">
      <w:pPr>
        <w:spacing w:line="480" w:lineRule="auto"/>
        <w:jc w:val="center"/>
        <w:rPr>
          <w:rFonts w:ascii="Times New Roman" w:eastAsia="Times New Roman" w:hAnsi="Times New Roman" w:cs="Times New Roman"/>
          <w:color w:val="222222"/>
        </w:rPr>
      </w:pPr>
    </w:p>
    <w:p w:rsidR="00005A58" w:rsidRDefault="00005A58" w:rsidP="00EC77D8">
      <w:pPr>
        <w:spacing w:line="480" w:lineRule="auto"/>
        <w:jc w:val="center"/>
        <w:rPr>
          <w:rFonts w:ascii="Times New Roman" w:eastAsia="Times New Roman" w:hAnsi="Times New Roman" w:cs="Times New Roman"/>
          <w:color w:val="222222"/>
        </w:rPr>
      </w:pPr>
    </w:p>
    <w:p w:rsidR="00005A58" w:rsidRDefault="00005A58" w:rsidP="00EC77D8">
      <w:pPr>
        <w:spacing w:line="480" w:lineRule="auto"/>
        <w:jc w:val="center"/>
        <w:rPr>
          <w:rFonts w:ascii="Times New Roman" w:eastAsia="Times New Roman" w:hAnsi="Times New Roman" w:cs="Times New Roman"/>
          <w:color w:val="222222"/>
        </w:rPr>
      </w:pPr>
    </w:p>
    <w:p w:rsidR="00005A58" w:rsidRDefault="00005A58" w:rsidP="00EC77D8">
      <w:pPr>
        <w:spacing w:line="480" w:lineRule="auto"/>
        <w:jc w:val="center"/>
        <w:rPr>
          <w:rFonts w:ascii="Times New Roman" w:eastAsia="Times New Roman" w:hAnsi="Times New Roman" w:cs="Times New Roman"/>
          <w:color w:val="222222"/>
        </w:rPr>
      </w:pPr>
    </w:p>
    <w:p w:rsidR="00005A58" w:rsidRDefault="00005A58" w:rsidP="00EC77D8">
      <w:pPr>
        <w:spacing w:line="480" w:lineRule="auto"/>
        <w:jc w:val="center"/>
        <w:rPr>
          <w:rFonts w:ascii="Times New Roman" w:eastAsia="Times New Roman" w:hAnsi="Times New Roman" w:cs="Times New Roman"/>
          <w:color w:val="222222"/>
        </w:rPr>
      </w:pPr>
    </w:p>
    <w:p w:rsidR="00005A58" w:rsidRDefault="00005A58" w:rsidP="00EC77D8">
      <w:pPr>
        <w:spacing w:line="480" w:lineRule="auto"/>
        <w:jc w:val="center"/>
        <w:rPr>
          <w:rFonts w:ascii="Times New Roman" w:eastAsia="Times New Roman" w:hAnsi="Times New Roman" w:cs="Times New Roman"/>
          <w:color w:val="222222"/>
        </w:rPr>
      </w:pPr>
    </w:p>
    <w:p w:rsidR="00005A58" w:rsidRDefault="00005A58" w:rsidP="00EC77D8">
      <w:pPr>
        <w:spacing w:line="480" w:lineRule="auto"/>
        <w:jc w:val="center"/>
        <w:rPr>
          <w:rFonts w:ascii="Times New Roman" w:eastAsia="Times New Roman" w:hAnsi="Times New Roman" w:cs="Times New Roman"/>
          <w:color w:val="222222"/>
        </w:rPr>
      </w:pPr>
    </w:p>
    <w:p w:rsidR="000668DD" w:rsidRDefault="000668DD" w:rsidP="00EC77D8">
      <w:pPr>
        <w:spacing w:line="480" w:lineRule="auto"/>
        <w:jc w:val="center"/>
        <w:rPr>
          <w:rFonts w:ascii="Times New Roman" w:eastAsia="Times New Roman" w:hAnsi="Times New Roman" w:cs="Times New Roman"/>
          <w:color w:val="222222"/>
        </w:rPr>
      </w:pPr>
    </w:p>
    <w:p w:rsidR="000668DD" w:rsidRDefault="000668DD" w:rsidP="00EC77D8">
      <w:pPr>
        <w:spacing w:line="480" w:lineRule="auto"/>
        <w:jc w:val="center"/>
        <w:rPr>
          <w:rFonts w:ascii="Times New Roman" w:eastAsia="Times New Roman" w:hAnsi="Times New Roman" w:cs="Times New Roman"/>
          <w:color w:val="222222"/>
        </w:rPr>
      </w:pPr>
    </w:p>
    <w:p w:rsidR="000668DD" w:rsidRDefault="000668DD" w:rsidP="00EC77D8">
      <w:pPr>
        <w:spacing w:line="480" w:lineRule="auto"/>
        <w:jc w:val="center"/>
        <w:rPr>
          <w:rFonts w:ascii="Times New Roman" w:eastAsia="Times New Roman" w:hAnsi="Times New Roman" w:cs="Times New Roman"/>
          <w:color w:val="222222"/>
        </w:rPr>
      </w:pPr>
    </w:p>
    <w:p w:rsidR="000668DD" w:rsidRDefault="000668DD" w:rsidP="00EC77D8">
      <w:pPr>
        <w:spacing w:line="480" w:lineRule="auto"/>
        <w:jc w:val="center"/>
        <w:rPr>
          <w:rFonts w:ascii="Times New Roman" w:eastAsia="Times New Roman" w:hAnsi="Times New Roman" w:cs="Times New Roman"/>
          <w:color w:val="222222"/>
        </w:rPr>
      </w:pPr>
    </w:p>
    <w:p w:rsidR="000668DD" w:rsidRDefault="000668DD" w:rsidP="00EC77D8">
      <w:pPr>
        <w:spacing w:line="480" w:lineRule="auto"/>
        <w:jc w:val="center"/>
        <w:rPr>
          <w:rFonts w:ascii="Times New Roman" w:eastAsia="Times New Roman" w:hAnsi="Times New Roman" w:cs="Times New Roman"/>
          <w:color w:val="222222"/>
        </w:rPr>
      </w:pPr>
    </w:p>
    <w:p w:rsidR="000668DD" w:rsidRDefault="000668DD" w:rsidP="00EC77D8">
      <w:pPr>
        <w:spacing w:line="480" w:lineRule="auto"/>
        <w:jc w:val="center"/>
        <w:rPr>
          <w:rFonts w:ascii="Times New Roman" w:eastAsia="Times New Roman" w:hAnsi="Times New Roman" w:cs="Times New Roman"/>
          <w:color w:val="222222"/>
        </w:rPr>
      </w:pPr>
    </w:p>
    <w:p w:rsidR="00005A58" w:rsidRDefault="00005A58" w:rsidP="000668DD">
      <w:pPr>
        <w:spacing w:line="480" w:lineRule="auto"/>
        <w:rPr>
          <w:rFonts w:ascii="Times New Roman" w:eastAsia="Times New Roman" w:hAnsi="Times New Roman" w:cs="Times New Roman"/>
          <w:color w:val="222222"/>
        </w:rPr>
      </w:pPr>
    </w:p>
    <w:p w:rsidR="00EC77D8" w:rsidRPr="00EC77D8" w:rsidRDefault="00EC77D8" w:rsidP="00EC77D8">
      <w:pPr>
        <w:spacing w:line="480" w:lineRule="auto"/>
        <w:jc w:val="center"/>
        <w:rPr>
          <w:rFonts w:ascii="Times New Roman" w:eastAsia="Times New Roman" w:hAnsi="Times New Roman" w:cs="Times New Roman"/>
          <w:color w:val="222222"/>
        </w:rPr>
      </w:pPr>
      <w:r w:rsidRPr="00EC77D8">
        <w:rPr>
          <w:rFonts w:ascii="Times New Roman" w:eastAsia="Times New Roman" w:hAnsi="Times New Roman" w:cs="Times New Roman"/>
          <w:color w:val="222222"/>
        </w:rPr>
        <w:lastRenderedPageBreak/>
        <w:t>Reference</w:t>
      </w:r>
      <w:r w:rsidR="000668DD">
        <w:rPr>
          <w:rFonts w:ascii="Times New Roman" w:eastAsia="Times New Roman" w:hAnsi="Times New Roman" w:cs="Times New Roman"/>
          <w:color w:val="222222"/>
        </w:rPr>
        <w:t>s</w:t>
      </w:r>
    </w:p>
    <w:p w:rsidR="00EC77D8" w:rsidRPr="000668DD" w:rsidRDefault="00EC77D8" w:rsidP="000668DD">
      <w:pPr>
        <w:pStyle w:val="NoSpacing"/>
        <w:spacing w:line="480" w:lineRule="auto"/>
        <w:ind w:left="720" w:hanging="720"/>
        <w:rPr>
          <w:rFonts w:ascii="Times New Roman" w:hAnsi="Times New Roman" w:cs="Times New Roman"/>
        </w:rPr>
      </w:pPr>
      <w:r w:rsidRPr="000668DD">
        <w:rPr>
          <w:rFonts w:ascii="Times New Roman" w:hAnsi="Times New Roman" w:cs="Times New Roman"/>
        </w:rPr>
        <w:t>Pui, C. H., Relling, M. V., &amp; Downing, J. R. (2004). Acute lymphoblastic leukaemia. </w:t>
      </w:r>
      <w:r w:rsidRPr="000668DD">
        <w:rPr>
          <w:rFonts w:ascii="Times New Roman" w:hAnsi="Times New Roman" w:cs="Times New Roman"/>
          <w:i/>
          <w:iCs/>
        </w:rPr>
        <w:t>New England Journal of Medicine</w:t>
      </w:r>
      <w:r w:rsidRPr="000668DD">
        <w:rPr>
          <w:rFonts w:ascii="Times New Roman" w:hAnsi="Times New Roman" w:cs="Times New Roman"/>
        </w:rPr>
        <w:t>, </w:t>
      </w:r>
      <w:r w:rsidRPr="000668DD">
        <w:rPr>
          <w:rFonts w:ascii="Times New Roman" w:hAnsi="Times New Roman" w:cs="Times New Roman"/>
          <w:i/>
          <w:iCs/>
        </w:rPr>
        <w:t>350</w:t>
      </w:r>
      <w:r w:rsidRPr="000668DD">
        <w:rPr>
          <w:rFonts w:ascii="Times New Roman" w:hAnsi="Times New Roman" w:cs="Times New Roman"/>
        </w:rPr>
        <w:t>(15), 1535-1548.</w:t>
      </w:r>
    </w:p>
    <w:p w:rsidR="00EC77D8" w:rsidRPr="000668DD" w:rsidRDefault="00EC77D8" w:rsidP="000668DD">
      <w:pPr>
        <w:pStyle w:val="NoSpacing"/>
        <w:spacing w:line="480" w:lineRule="auto"/>
        <w:ind w:left="720" w:hanging="720"/>
        <w:rPr>
          <w:rFonts w:ascii="Times New Roman" w:hAnsi="Times New Roman" w:cs="Times New Roman"/>
        </w:rPr>
      </w:pPr>
      <w:r w:rsidRPr="000668DD">
        <w:rPr>
          <w:rFonts w:ascii="Times New Roman" w:hAnsi="Times New Roman" w:cs="Times New Roman"/>
        </w:rPr>
        <w:t>Evans, W. E. (2006). Treatment of acute lymphoblastic leukaemia. </w:t>
      </w:r>
      <w:r w:rsidRPr="000668DD">
        <w:rPr>
          <w:rFonts w:ascii="Times New Roman" w:hAnsi="Times New Roman" w:cs="Times New Roman"/>
          <w:i/>
          <w:iCs/>
        </w:rPr>
        <w:t>New England Journal of Medicine</w:t>
      </w:r>
      <w:r w:rsidRPr="000668DD">
        <w:rPr>
          <w:rFonts w:ascii="Times New Roman" w:hAnsi="Times New Roman" w:cs="Times New Roman"/>
        </w:rPr>
        <w:t>, </w:t>
      </w:r>
      <w:r w:rsidRPr="000668DD">
        <w:rPr>
          <w:rFonts w:ascii="Times New Roman" w:hAnsi="Times New Roman" w:cs="Times New Roman"/>
          <w:i/>
          <w:iCs/>
        </w:rPr>
        <w:t>354</w:t>
      </w:r>
      <w:r w:rsidRPr="000668DD">
        <w:rPr>
          <w:rFonts w:ascii="Times New Roman" w:hAnsi="Times New Roman" w:cs="Times New Roman"/>
        </w:rPr>
        <w:t>(2), 166-178.</w:t>
      </w:r>
    </w:p>
    <w:p w:rsidR="00EC77D8" w:rsidRPr="000668DD" w:rsidRDefault="00EC77D8" w:rsidP="000668DD">
      <w:pPr>
        <w:pStyle w:val="NoSpacing"/>
        <w:spacing w:line="480" w:lineRule="auto"/>
        <w:ind w:left="720" w:hanging="720"/>
        <w:rPr>
          <w:rFonts w:ascii="Times New Roman" w:hAnsi="Times New Roman" w:cs="Times New Roman"/>
        </w:rPr>
      </w:pPr>
      <w:r w:rsidRPr="000668DD">
        <w:rPr>
          <w:rFonts w:ascii="Times New Roman" w:hAnsi="Times New Roman" w:cs="Times New Roman"/>
        </w:rPr>
        <w:t>Hoelzer, D. (1994). Treatment of acute lymphoblastic leukaemia. </w:t>
      </w:r>
      <w:r w:rsidRPr="000668DD">
        <w:rPr>
          <w:rFonts w:ascii="Times New Roman" w:hAnsi="Times New Roman" w:cs="Times New Roman"/>
          <w:i/>
          <w:iCs/>
        </w:rPr>
        <w:t>SeminHematol.</w:t>
      </w:r>
      <w:r w:rsidRPr="000668DD">
        <w:rPr>
          <w:rFonts w:ascii="Times New Roman" w:hAnsi="Times New Roman" w:cs="Times New Roman"/>
        </w:rPr>
        <w:t>, </w:t>
      </w:r>
      <w:r w:rsidRPr="000668DD">
        <w:rPr>
          <w:rFonts w:ascii="Times New Roman" w:hAnsi="Times New Roman" w:cs="Times New Roman"/>
          <w:i/>
          <w:iCs/>
        </w:rPr>
        <w:t>31</w:t>
      </w:r>
      <w:r w:rsidRPr="000668DD">
        <w:rPr>
          <w:rFonts w:ascii="Times New Roman" w:hAnsi="Times New Roman" w:cs="Times New Roman"/>
        </w:rPr>
        <w:t>, 1-15.</w:t>
      </w:r>
    </w:p>
    <w:p w:rsidR="00EC77D8" w:rsidRPr="000668DD" w:rsidRDefault="00EC77D8" w:rsidP="000668DD">
      <w:pPr>
        <w:pStyle w:val="NoSpacing"/>
        <w:spacing w:line="480" w:lineRule="auto"/>
        <w:ind w:left="720" w:hanging="720"/>
        <w:rPr>
          <w:rFonts w:ascii="Times New Roman" w:hAnsi="Times New Roman" w:cs="Times New Roman"/>
        </w:rPr>
      </w:pPr>
      <w:r w:rsidRPr="000668DD">
        <w:rPr>
          <w:rFonts w:ascii="Times New Roman" w:hAnsi="Times New Roman" w:cs="Times New Roman"/>
        </w:rPr>
        <w:t>Smith, M., Arthur, D., Camitta, B., Carroll, A. J., Crist, W., Gaynon, P., ...&amp; Murphy, S. (1996). Uniform approach to risk classification and treatment assignment for children with acute lymphoblastic leukaemia. </w:t>
      </w:r>
      <w:r w:rsidRPr="000668DD">
        <w:rPr>
          <w:rFonts w:ascii="Times New Roman" w:hAnsi="Times New Roman" w:cs="Times New Roman"/>
          <w:i/>
          <w:iCs/>
        </w:rPr>
        <w:t>Journal of Clinical Oncology</w:t>
      </w:r>
      <w:r w:rsidRPr="000668DD">
        <w:rPr>
          <w:rFonts w:ascii="Times New Roman" w:hAnsi="Times New Roman" w:cs="Times New Roman"/>
        </w:rPr>
        <w:t>, </w:t>
      </w:r>
      <w:r w:rsidRPr="000668DD">
        <w:rPr>
          <w:rFonts w:ascii="Times New Roman" w:hAnsi="Times New Roman" w:cs="Times New Roman"/>
          <w:i/>
          <w:iCs/>
        </w:rPr>
        <w:t>14</w:t>
      </w:r>
      <w:r w:rsidRPr="000668DD">
        <w:rPr>
          <w:rFonts w:ascii="Times New Roman" w:hAnsi="Times New Roman" w:cs="Times New Roman"/>
        </w:rPr>
        <w:t>(1), 18-24.</w:t>
      </w:r>
    </w:p>
    <w:p w:rsidR="00EC77D8" w:rsidRPr="000668DD" w:rsidRDefault="00EC77D8" w:rsidP="000668DD">
      <w:pPr>
        <w:pStyle w:val="NoSpacing"/>
        <w:spacing w:line="480" w:lineRule="auto"/>
        <w:ind w:left="720" w:hanging="720"/>
        <w:rPr>
          <w:rFonts w:ascii="Times New Roman" w:hAnsi="Times New Roman" w:cs="Times New Roman"/>
        </w:rPr>
      </w:pPr>
    </w:p>
    <w:p w:rsidR="00EC77D8" w:rsidRPr="00EC77D8" w:rsidRDefault="00EC77D8" w:rsidP="00EC77D8">
      <w:pPr>
        <w:spacing w:line="480" w:lineRule="auto"/>
        <w:jc w:val="center"/>
        <w:rPr>
          <w:rFonts w:ascii="Times New Roman" w:eastAsia="Times New Roman" w:hAnsi="Times New Roman" w:cs="Times New Roman"/>
          <w:color w:val="222222"/>
        </w:rPr>
      </w:pPr>
    </w:p>
    <w:p w:rsidR="00EC77D8" w:rsidRPr="00EC77D8" w:rsidRDefault="00EC77D8" w:rsidP="00EC77D8">
      <w:pPr>
        <w:spacing w:line="480" w:lineRule="auto"/>
        <w:jc w:val="center"/>
        <w:rPr>
          <w:rFonts w:ascii="Times New Roman" w:eastAsia="Times New Roman" w:hAnsi="Times New Roman" w:cs="Times New Roman"/>
          <w:color w:val="222222"/>
        </w:rPr>
      </w:pPr>
    </w:p>
    <w:p w:rsidR="00EC77D8" w:rsidRPr="00EC77D8" w:rsidRDefault="00EC77D8" w:rsidP="00EC77D8">
      <w:pPr>
        <w:spacing w:line="480" w:lineRule="auto"/>
        <w:jc w:val="center"/>
        <w:rPr>
          <w:rFonts w:ascii="Times New Roman" w:eastAsia="Times New Roman" w:hAnsi="Times New Roman" w:cs="Times New Roman"/>
          <w:color w:val="222222"/>
        </w:rPr>
      </w:pPr>
    </w:p>
    <w:p w:rsidR="00EC77D8" w:rsidRPr="00EC77D8" w:rsidRDefault="00EC77D8" w:rsidP="00EC77D8">
      <w:pPr>
        <w:spacing w:line="480" w:lineRule="auto"/>
        <w:jc w:val="center"/>
        <w:rPr>
          <w:rFonts w:ascii="Times New Roman" w:eastAsia="Times New Roman" w:hAnsi="Times New Roman" w:cs="Times New Roman"/>
          <w:color w:val="222222"/>
        </w:rPr>
      </w:pPr>
    </w:p>
    <w:p w:rsidR="00EC77D8" w:rsidRPr="00EC77D8" w:rsidRDefault="00EC77D8" w:rsidP="00EC77D8">
      <w:pPr>
        <w:spacing w:line="480" w:lineRule="auto"/>
        <w:jc w:val="center"/>
        <w:rPr>
          <w:rFonts w:ascii="Times New Roman" w:eastAsia="Times New Roman" w:hAnsi="Times New Roman" w:cs="Times New Roman"/>
          <w:color w:val="222222"/>
        </w:rPr>
      </w:pPr>
    </w:p>
    <w:p w:rsidR="00366F54" w:rsidRPr="00EC77D8" w:rsidRDefault="00366F54" w:rsidP="00EC77D8">
      <w:pPr>
        <w:spacing w:line="480" w:lineRule="auto"/>
        <w:jc w:val="center"/>
        <w:rPr>
          <w:rFonts w:ascii="Times New Roman" w:hAnsi="Times New Roman" w:cs="Times New Roman"/>
        </w:rPr>
      </w:pPr>
    </w:p>
    <w:sectPr w:rsidR="00366F54" w:rsidRPr="00EC77D8" w:rsidSect="000668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2BFC" w:rsidRDefault="003D2BFC" w:rsidP="00EC77D8">
      <w:r>
        <w:separator/>
      </w:r>
    </w:p>
  </w:endnote>
  <w:endnote w:type="continuationSeparator" w:id="1">
    <w:p w:rsidR="003D2BFC" w:rsidRDefault="003D2BFC" w:rsidP="00EC77D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2BFC" w:rsidRDefault="003D2BFC" w:rsidP="00EC77D8">
      <w:r>
        <w:separator/>
      </w:r>
    </w:p>
  </w:footnote>
  <w:footnote w:type="continuationSeparator" w:id="1">
    <w:p w:rsidR="003D2BFC" w:rsidRDefault="003D2BFC" w:rsidP="00EC77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664321633"/>
      <w:docPartObj>
        <w:docPartGallery w:val="Page Numbers (Top of Page)"/>
        <w:docPartUnique/>
      </w:docPartObj>
    </w:sdtPr>
    <w:sdtEndPr>
      <w:rPr>
        <w:noProof/>
      </w:rPr>
    </w:sdtEndPr>
    <w:sdtContent>
      <w:p w:rsidR="00EC77D8" w:rsidRPr="00EC77D8" w:rsidRDefault="000668DD">
        <w:pPr>
          <w:pStyle w:val="Header"/>
          <w:rPr>
            <w:rFonts w:ascii="Times New Roman" w:hAnsi="Times New Roman" w:cs="Times New Roman"/>
          </w:rPr>
        </w:pPr>
        <w:r w:rsidRPr="000668DD">
          <w:rPr>
            <w:rFonts w:ascii="Times New Roman" w:hAnsi="Times New Roman" w:cs="Times New Roman"/>
          </w:rPr>
          <w:t>PATHOPHYSIOLOGY PAPER</w:t>
        </w:r>
        <w:r w:rsidRPr="000668DD">
          <w:rPr>
            <w:rFonts w:ascii="Times New Roman" w:hAnsi="Times New Roman" w:cs="Times New Roman"/>
          </w:rPr>
          <w:tab/>
        </w:r>
        <w:r w:rsidRPr="000668DD">
          <w:rPr>
            <w:rFonts w:ascii="Times New Roman" w:hAnsi="Times New Roman" w:cs="Times New Roman"/>
          </w:rPr>
          <w:tab/>
        </w:r>
        <w:r w:rsidR="009977D9" w:rsidRPr="000668DD">
          <w:rPr>
            <w:rFonts w:ascii="Times New Roman" w:hAnsi="Times New Roman" w:cs="Times New Roman"/>
          </w:rPr>
          <w:fldChar w:fldCharType="begin"/>
        </w:r>
        <w:r w:rsidRPr="000668DD">
          <w:rPr>
            <w:rFonts w:ascii="Times New Roman" w:hAnsi="Times New Roman" w:cs="Times New Roman"/>
          </w:rPr>
          <w:instrText xml:space="preserve"> PAGE   \* MERGEFORMAT </w:instrText>
        </w:r>
        <w:r w:rsidR="009977D9" w:rsidRPr="000668DD">
          <w:rPr>
            <w:rFonts w:ascii="Times New Roman" w:hAnsi="Times New Roman" w:cs="Times New Roman"/>
          </w:rPr>
          <w:fldChar w:fldCharType="separate"/>
        </w:r>
        <w:r w:rsidR="00F64611">
          <w:rPr>
            <w:rFonts w:ascii="Times New Roman" w:hAnsi="Times New Roman" w:cs="Times New Roman"/>
            <w:noProof/>
          </w:rPr>
          <w:t>7</w:t>
        </w:r>
        <w:r w:rsidR="009977D9" w:rsidRPr="000668DD">
          <w:rPr>
            <w:rFonts w:ascii="Times New Roman" w:hAnsi="Times New Roman" w:cs="Times New Roman"/>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DD" w:rsidRPr="000668DD" w:rsidRDefault="000668DD" w:rsidP="000668DD">
    <w:pPr>
      <w:pStyle w:val="Header"/>
      <w:jc w:val="right"/>
      <w:rPr>
        <w:rFonts w:ascii="Times New Roman" w:hAnsi="Times New Roman" w:cs="Times New Roman"/>
      </w:rPr>
    </w:pPr>
    <w:r w:rsidRPr="000668DD">
      <w:rPr>
        <w:rFonts w:ascii="Times New Roman" w:hAnsi="Times New Roman" w:cs="Times New Roman"/>
      </w:rPr>
      <w:t xml:space="preserve">Running head: </w:t>
    </w:r>
    <w:sdt>
      <w:sdtPr>
        <w:rPr>
          <w:rFonts w:ascii="Times New Roman" w:hAnsi="Times New Roman" w:cs="Times New Roman"/>
        </w:rPr>
        <w:id w:val="1062681962"/>
        <w:docPartObj>
          <w:docPartGallery w:val="Page Numbers (Top of Page)"/>
          <w:docPartUnique/>
        </w:docPartObj>
      </w:sdtPr>
      <w:sdtEndPr>
        <w:rPr>
          <w:noProof/>
        </w:rPr>
      </w:sdtEndPr>
      <w:sdtContent>
        <w:r w:rsidRPr="000668DD">
          <w:rPr>
            <w:rFonts w:ascii="Times New Roman" w:hAnsi="Times New Roman" w:cs="Times New Roman"/>
          </w:rPr>
          <w:t xml:space="preserve">PATHOPHYSIOLOGY PAPER </w:t>
        </w:r>
        <w:r w:rsidRPr="000668DD">
          <w:rPr>
            <w:rFonts w:ascii="Times New Roman" w:hAnsi="Times New Roman" w:cs="Times New Roman"/>
          </w:rPr>
          <w:tab/>
        </w:r>
        <w:r w:rsidRPr="000668DD">
          <w:rPr>
            <w:rFonts w:ascii="Times New Roman" w:hAnsi="Times New Roman" w:cs="Times New Roman"/>
          </w:rPr>
          <w:tab/>
        </w:r>
        <w:r w:rsidR="009977D9" w:rsidRPr="000668DD">
          <w:rPr>
            <w:rFonts w:ascii="Times New Roman" w:hAnsi="Times New Roman" w:cs="Times New Roman"/>
          </w:rPr>
          <w:fldChar w:fldCharType="begin"/>
        </w:r>
        <w:r w:rsidRPr="000668DD">
          <w:rPr>
            <w:rFonts w:ascii="Times New Roman" w:hAnsi="Times New Roman" w:cs="Times New Roman"/>
          </w:rPr>
          <w:instrText xml:space="preserve"> PAGE   \* MERGEFORMAT </w:instrText>
        </w:r>
        <w:r w:rsidR="009977D9" w:rsidRPr="000668DD">
          <w:rPr>
            <w:rFonts w:ascii="Times New Roman" w:hAnsi="Times New Roman" w:cs="Times New Roman"/>
          </w:rPr>
          <w:fldChar w:fldCharType="separate"/>
        </w:r>
        <w:r w:rsidR="00F64611">
          <w:rPr>
            <w:rFonts w:ascii="Times New Roman" w:hAnsi="Times New Roman" w:cs="Times New Roman"/>
            <w:noProof/>
          </w:rPr>
          <w:t>1</w:t>
        </w:r>
        <w:r w:rsidR="009977D9" w:rsidRPr="000668DD">
          <w:rPr>
            <w:rFonts w:ascii="Times New Roman" w:hAnsi="Times New Roman" w:cs="Times New Roman"/>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50580F"/>
    <w:multiLevelType w:val="hybridMultilevel"/>
    <w:tmpl w:val="ED1ABB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6D603B3A"/>
    <w:multiLevelType w:val="hybridMultilevel"/>
    <w:tmpl w:val="198C92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66F54"/>
    <w:rsid w:val="00005A58"/>
    <w:rsid w:val="00013319"/>
    <w:rsid w:val="000668DD"/>
    <w:rsid w:val="00091518"/>
    <w:rsid w:val="0012640C"/>
    <w:rsid w:val="001548A7"/>
    <w:rsid w:val="00165776"/>
    <w:rsid w:val="001704F1"/>
    <w:rsid w:val="001A3F61"/>
    <w:rsid w:val="002514FE"/>
    <w:rsid w:val="002C77D2"/>
    <w:rsid w:val="002F29E6"/>
    <w:rsid w:val="00306E1A"/>
    <w:rsid w:val="003443BA"/>
    <w:rsid w:val="00366F54"/>
    <w:rsid w:val="00377748"/>
    <w:rsid w:val="00394E2A"/>
    <w:rsid w:val="003D2BFC"/>
    <w:rsid w:val="0041675A"/>
    <w:rsid w:val="00436F03"/>
    <w:rsid w:val="00474DDC"/>
    <w:rsid w:val="004851A1"/>
    <w:rsid w:val="004C33B4"/>
    <w:rsid w:val="004F3061"/>
    <w:rsid w:val="00506A9E"/>
    <w:rsid w:val="00527829"/>
    <w:rsid w:val="005A01BF"/>
    <w:rsid w:val="005C093D"/>
    <w:rsid w:val="006C5368"/>
    <w:rsid w:val="006E741E"/>
    <w:rsid w:val="00741C2D"/>
    <w:rsid w:val="007533EF"/>
    <w:rsid w:val="00791E4E"/>
    <w:rsid w:val="00794458"/>
    <w:rsid w:val="007C304E"/>
    <w:rsid w:val="007C4A3C"/>
    <w:rsid w:val="007D1DC5"/>
    <w:rsid w:val="007F4601"/>
    <w:rsid w:val="00820B06"/>
    <w:rsid w:val="008233FA"/>
    <w:rsid w:val="00874E08"/>
    <w:rsid w:val="00881BB1"/>
    <w:rsid w:val="008F2CE0"/>
    <w:rsid w:val="009074D9"/>
    <w:rsid w:val="00921353"/>
    <w:rsid w:val="009259C7"/>
    <w:rsid w:val="009261BD"/>
    <w:rsid w:val="00991FCC"/>
    <w:rsid w:val="009977D9"/>
    <w:rsid w:val="009F7F3A"/>
    <w:rsid w:val="00A547F2"/>
    <w:rsid w:val="00AA5725"/>
    <w:rsid w:val="00AE7518"/>
    <w:rsid w:val="00AF1259"/>
    <w:rsid w:val="00AF12CD"/>
    <w:rsid w:val="00B061BD"/>
    <w:rsid w:val="00B24377"/>
    <w:rsid w:val="00B319AC"/>
    <w:rsid w:val="00B566AF"/>
    <w:rsid w:val="00B613AA"/>
    <w:rsid w:val="00B866B9"/>
    <w:rsid w:val="00BC597D"/>
    <w:rsid w:val="00BE0EC5"/>
    <w:rsid w:val="00CC3EF6"/>
    <w:rsid w:val="00CF38F4"/>
    <w:rsid w:val="00D05785"/>
    <w:rsid w:val="00D31A2B"/>
    <w:rsid w:val="00DC51DB"/>
    <w:rsid w:val="00E00E63"/>
    <w:rsid w:val="00E06005"/>
    <w:rsid w:val="00E21A86"/>
    <w:rsid w:val="00EC77D8"/>
    <w:rsid w:val="00F23839"/>
    <w:rsid w:val="00F2539A"/>
    <w:rsid w:val="00F64611"/>
    <w:rsid w:val="00F97B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1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1BD"/>
    <w:pPr>
      <w:ind w:left="720"/>
      <w:contextualSpacing/>
    </w:pPr>
  </w:style>
  <w:style w:type="paragraph" w:styleId="Header">
    <w:name w:val="header"/>
    <w:basedOn w:val="Normal"/>
    <w:link w:val="HeaderChar"/>
    <w:uiPriority w:val="99"/>
    <w:unhideWhenUsed/>
    <w:rsid w:val="00EC77D8"/>
    <w:pPr>
      <w:tabs>
        <w:tab w:val="center" w:pos="4680"/>
        <w:tab w:val="right" w:pos="9360"/>
      </w:tabs>
    </w:pPr>
  </w:style>
  <w:style w:type="character" w:customStyle="1" w:styleId="HeaderChar">
    <w:name w:val="Header Char"/>
    <w:basedOn w:val="DefaultParagraphFont"/>
    <w:link w:val="Header"/>
    <w:uiPriority w:val="99"/>
    <w:rsid w:val="00EC77D8"/>
  </w:style>
  <w:style w:type="paragraph" w:styleId="Footer">
    <w:name w:val="footer"/>
    <w:basedOn w:val="Normal"/>
    <w:link w:val="FooterChar"/>
    <w:uiPriority w:val="99"/>
    <w:unhideWhenUsed/>
    <w:rsid w:val="00EC77D8"/>
    <w:pPr>
      <w:tabs>
        <w:tab w:val="center" w:pos="4680"/>
        <w:tab w:val="right" w:pos="9360"/>
      </w:tabs>
    </w:pPr>
  </w:style>
  <w:style w:type="character" w:customStyle="1" w:styleId="FooterChar">
    <w:name w:val="Footer Char"/>
    <w:basedOn w:val="DefaultParagraphFont"/>
    <w:link w:val="Footer"/>
    <w:uiPriority w:val="99"/>
    <w:rsid w:val="00EC77D8"/>
  </w:style>
  <w:style w:type="paragraph" w:styleId="NoSpacing">
    <w:name w:val="No Spacing"/>
    <w:uiPriority w:val="1"/>
    <w:qFormat/>
    <w:rsid w:val="000668DD"/>
  </w:style>
</w:styles>
</file>

<file path=word/webSettings.xml><?xml version="1.0" encoding="utf-8"?>
<w:webSettings xmlns:r="http://schemas.openxmlformats.org/officeDocument/2006/relationships" xmlns:w="http://schemas.openxmlformats.org/wordprocessingml/2006/main">
  <w:divs>
    <w:div w:id="4211465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1346</Words>
  <Characters>7673</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Akopyan</dc:creator>
  <cp:lastModifiedBy>user</cp:lastModifiedBy>
  <cp:revision>2</cp:revision>
  <dcterms:created xsi:type="dcterms:W3CDTF">2017-11-12T12:23:00Z</dcterms:created>
  <dcterms:modified xsi:type="dcterms:W3CDTF">2017-11-12T12:23:00Z</dcterms:modified>
</cp:coreProperties>
</file>