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8BF" w:rsidRPr="00D47E17" w:rsidRDefault="007058BF" w:rsidP="00D47E17">
      <w:pPr>
        <w:spacing w:line="480" w:lineRule="auto"/>
        <w:jc w:val="center"/>
        <w:rPr>
          <w:rFonts w:ascii="Times New Roman" w:hAnsi="Times New Roman" w:cs="Times New Roman"/>
          <w:sz w:val="24"/>
          <w:szCs w:val="24"/>
        </w:rPr>
      </w:pPr>
    </w:p>
    <w:p w:rsidR="007058BF" w:rsidRPr="00D47E17" w:rsidRDefault="007058BF" w:rsidP="00D47E17">
      <w:pPr>
        <w:spacing w:line="480" w:lineRule="auto"/>
        <w:jc w:val="center"/>
        <w:rPr>
          <w:rFonts w:ascii="Times New Roman" w:hAnsi="Times New Roman" w:cs="Times New Roman"/>
          <w:sz w:val="24"/>
          <w:szCs w:val="24"/>
        </w:rPr>
      </w:pPr>
    </w:p>
    <w:p w:rsidR="007058BF" w:rsidRPr="00D47E17" w:rsidRDefault="007058BF"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r w:rsidRPr="00D47E17">
        <w:rPr>
          <w:rFonts w:ascii="Times New Roman" w:hAnsi="Times New Roman" w:cs="Times New Roman"/>
          <w:sz w:val="24"/>
          <w:szCs w:val="24"/>
        </w:rPr>
        <w:t xml:space="preserve">Philosophical principle of egoism </w:t>
      </w:r>
    </w:p>
    <w:p w:rsidR="00407BA4" w:rsidRPr="00D47E17" w:rsidRDefault="00407BA4" w:rsidP="00D47E17">
      <w:pPr>
        <w:spacing w:line="480" w:lineRule="auto"/>
        <w:jc w:val="center"/>
        <w:rPr>
          <w:rFonts w:ascii="Times New Roman" w:hAnsi="Times New Roman" w:cs="Times New Roman"/>
          <w:sz w:val="24"/>
          <w:szCs w:val="24"/>
        </w:rPr>
      </w:pPr>
      <w:r w:rsidRPr="00D47E17">
        <w:rPr>
          <w:rFonts w:ascii="Times New Roman" w:hAnsi="Times New Roman" w:cs="Times New Roman"/>
          <w:sz w:val="24"/>
          <w:szCs w:val="24"/>
        </w:rPr>
        <w:t>Name</w:t>
      </w:r>
    </w:p>
    <w:p w:rsidR="00407BA4" w:rsidRPr="00D47E17" w:rsidRDefault="00407BA4" w:rsidP="00D47E17">
      <w:pPr>
        <w:spacing w:line="480" w:lineRule="auto"/>
        <w:jc w:val="center"/>
        <w:rPr>
          <w:rFonts w:ascii="Times New Roman" w:hAnsi="Times New Roman" w:cs="Times New Roman"/>
          <w:sz w:val="24"/>
          <w:szCs w:val="24"/>
        </w:rPr>
      </w:pPr>
      <w:r w:rsidRPr="00D47E17">
        <w:rPr>
          <w:rFonts w:ascii="Times New Roman" w:hAnsi="Times New Roman" w:cs="Times New Roman"/>
          <w:sz w:val="24"/>
          <w:szCs w:val="24"/>
        </w:rPr>
        <w:t>Instructor</w:t>
      </w:r>
    </w:p>
    <w:p w:rsidR="00407BA4" w:rsidRPr="00D47E17" w:rsidRDefault="00407BA4" w:rsidP="00D47E17">
      <w:pPr>
        <w:spacing w:line="480" w:lineRule="auto"/>
        <w:jc w:val="center"/>
        <w:rPr>
          <w:rFonts w:ascii="Times New Roman" w:hAnsi="Times New Roman" w:cs="Times New Roman"/>
          <w:sz w:val="24"/>
          <w:szCs w:val="24"/>
        </w:rPr>
      </w:pPr>
      <w:r w:rsidRPr="00D47E17">
        <w:rPr>
          <w:rFonts w:ascii="Times New Roman" w:hAnsi="Times New Roman" w:cs="Times New Roman"/>
          <w:sz w:val="24"/>
          <w:szCs w:val="24"/>
        </w:rPr>
        <w:t>Course</w:t>
      </w:r>
    </w:p>
    <w:p w:rsidR="00407BA4" w:rsidRPr="00D47E17" w:rsidRDefault="00407BA4" w:rsidP="00D47E17">
      <w:pPr>
        <w:spacing w:line="480" w:lineRule="auto"/>
        <w:jc w:val="center"/>
        <w:rPr>
          <w:rFonts w:ascii="Times New Roman" w:hAnsi="Times New Roman" w:cs="Times New Roman"/>
          <w:sz w:val="24"/>
          <w:szCs w:val="24"/>
        </w:rPr>
      </w:pPr>
      <w:r w:rsidRPr="00D47E17">
        <w:rPr>
          <w:rFonts w:ascii="Times New Roman" w:hAnsi="Times New Roman" w:cs="Times New Roman"/>
          <w:sz w:val="24"/>
          <w:szCs w:val="24"/>
        </w:rPr>
        <w:t>Date</w:t>
      </w:r>
    </w:p>
    <w:p w:rsidR="007058BF" w:rsidRPr="00D47E17" w:rsidRDefault="007058BF" w:rsidP="00D47E17">
      <w:pPr>
        <w:spacing w:line="480" w:lineRule="auto"/>
        <w:jc w:val="center"/>
        <w:rPr>
          <w:rFonts w:ascii="Times New Roman" w:hAnsi="Times New Roman" w:cs="Times New Roman"/>
          <w:sz w:val="24"/>
          <w:szCs w:val="24"/>
        </w:rPr>
      </w:pPr>
    </w:p>
    <w:p w:rsidR="007058BF" w:rsidRPr="00D47E17" w:rsidRDefault="007058BF" w:rsidP="00D47E17">
      <w:pPr>
        <w:spacing w:line="480" w:lineRule="auto"/>
        <w:jc w:val="center"/>
        <w:rPr>
          <w:rFonts w:ascii="Times New Roman" w:hAnsi="Times New Roman" w:cs="Times New Roman"/>
          <w:sz w:val="24"/>
          <w:szCs w:val="24"/>
        </w:rPr>
      </w:pPr>
    </w:p>
    <w:p w:rsidR="007058BF" w:rsidRPr="00D47E17" w:rsidRDefault="007058BF" w:rsidP="00D47E17">
      <w:pPr>
        <w:spacing w:line="480" w:lineRule="auto"/>
        <w:jc w:val="center"/>
        <w:rPr>
          <w:rFonts w:ascii="Times New Roman" w:hAnsi="Times New Roman" w:cs="Times New Roman"/>
          <w:sz w:val="24"/>
          <w:szCs w:val="24"/>
        </w:rPr>
      </w:pPr>
    </w:p>
    <w:p w:rsidR="007058BF" w:rsidRPr="00D47E17" w:rsidRDefault="007058BF" w:rsidP="00D47E17">
      <w:pPr>
        <w:spacing w:line="480" w:lineRule="auto"/>
        <w:jc w:val="center"/>
        <w:rPr>
          <w:rFonts w:ascii="Times New Roman" w:hAnsi="Times New Roman" w:cs="Times New Roman"/>
          <w:sz w:val="24"/>
          <w:szCs w:val="24"/>
        </w:rPr>
      </w:pPr>
    </w:p>
    <w:p w:rsidR="007058BF" w:rsidRPr="00D47E17" w:rsidRDefault="007058BF"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49794D" w:rsidRPr="00D47E17" w:rsidRDefault="0049794D" w:rsidP="00D47E17">
      <w:pPr>
        <w:spacing w:line="480" w:lineRule="auto"/>
        <w:ind w:firstLine="720"/>
        <w:rPr>
          <w:rFonts w:ascii="Times New Roman" w:hAnsi="Times New Roman" w:cs="Times New Roman"/>
          <w:sz w:val="24"/>
          <w:szCs w:val="24"/>
        </w:rPr>
      </w:pPr>
      <w:r w:rsidRPr="00D47E17">
        <w:rPr>
          <w:rFonts w:ascii="Times New Roman" w:hAnsi="Times New Roman" w:cs="Times New Roman"/>
          <w:sz w:val="24"/>
          <w:szCs w:val="24"/>
        </w:rPr>
        <w:lastRenderedPageBreak/>
        <w:t xml:space="preserve">Egoism as a principle of philosophy is concerned with the inherent selfishness of people.  </w:t>
      </w:r>
      <w:r w:rsidR="00976CB2" w:rsidRPr="00D47E17">
        <w:rPr>
          <w:rFonts w:ascii="Times New Roman" w:hAnsi="Times New Roman" w:cs="Times New Roman"/>
          <w:sz w:val="24"/>
          <w:szCs w:val="24"/>
        </w:rPr>
        <w:t xml:space="preserve">Ethical egoism argues that an act is ethically or morally right if the outcomes, results or the </w:t>
      </w:r>
      <w:r w:rsidR="00483884" w:rsidRPr="00D47E17">
        <w:rPr>
          <w:rFonts w:ascii="Times New Roman" w:hAnsi="Times New Roman" w:cs="Times New Roman"/>
          <w:sz w:val="24"/>
          <w:szCs w:val="24"/>
        </w:rPr>
        <w:t>consequences</w:t>
      </w:r>
      <w:r w:rsidR="00976CB2" w:rsidRPr="00D47E17">
        <w:rPr>
          <w:rFonts w:ascii="Times New Roman" w:hAnsi="Times New Roman" w:cs="Times New Roman"/>
          <w:sz w:val="24"/>
          <w:szCs w:val="24"/>
        </w:rPr>
        <w:t xml:space="preserve"> of such act </w:t>
      </w:r>
      <w:r w:rsidR="00483884" w:rsidRPr="00D47E17">
        <w:rPr>
          <w:rFonts w:ascii="Times New Roman" w:hAnsi="Times New Roman" w:cs="Times New Roman"/>
          <w:sz w:val="24"/>
          <w:szCs w:val="24"/>
        </w:rPr>
        <w:t>are more favorable that unfavorably only to the performer of the act</w:t>
      </w:r>
      <w:r w:rsidR="00280299" w:rsidRPr="00D47E17">
        <w:rPr>
          <w:rFonts w:ascii="Times New Roman" w:hAnsi="Times New Roman" w:cs="Times New Roman"/>
          <w:sz w:val="24"/>
          <w:szCs w:val="24"/>
        </w:rPr>
        <w:t>(</w:t>
      </w:r>
      <w:r w:rsidR="00642CE7" w:rsidRPr="00D47E17">
        <w:rPr>
          <w:rFonts w:ascii="Times New Roman" w:hAnsi="Times New Roman" w:cs="Times New Roman"/>
          <w:sz w:val="24"/>
          <w:szCs w:val="24"/>
        </w:rPr>
        <w:t>Williams, 2011).</w:t>
      </w:r>
      <w:r w:rsidR="00D47E17">
        <w:rPr>
          <w:rFonts w:ascii="Times New Roman" w:hAnsi="Times New Roman" w:cs="Times New Roman"/>
          <w:sz w:val="24"/>
          <w:szCs w:val="24"/>
        </w:rPr>
        <w:t xml:space="preserve"> </w:t>
      </w:r>
      <w:r w:rsidR="00483884" w:rsidRPr="00D47E17">
        <w:rPr>
          <w:rFonts w:ascii="Times New Roman" w:hAnsi="Times New Roman" w:cs="Times New Roman"/>
          <w:sz w:val="24"/>
          <w:szCs w:val="24"/>
        </w:rPr>
        <w:t xml:space="preserve">Egoism argues that even if the act is selfless like charity donations, normally there are always selfish motive driving or behind each and every action. This view is normally known as philosophical principle of egoism and it argues that actions of every human being are always motivated with self-oriented motives and interests. </w:t>
      </w:r>
    </w:p>
    <w:p w:rsidR="00921074" w:rsidRPr="00D47E17" w:rsidRDefault="00921074" w:rsidP="00D47E17">
      <w:pPr>
        <w:spacing w:line="480" w:lineRule="auto"/>
        <w:ind w:firstLine="720"/>
        <w:rPr>
          <w:rFonts w:ascii="Times New Roman" w:hAnsi="Times New Roman" w:cs="Times New Roman"/>
          <w:sz w:val="24"/>
          <w:szCs w:val="24"/>
        </w:rPr>
      </w:pPr>
      <w:r w:rsidRPr="00D47E17">
        <w:rPr>
          <w:rFonts w:ascii="Times New Roman" w:hAnsi="Times New Roman" w:cs="Times New Roman"/>
          <w:sz w:val="24"/>
          <w:szCs w:val="24"/>
        </w:rPr>
        <w:t>From the article the author argues that considering the matter of deciding whether the transgender individuals</w:t>
      </w:r>
      <w:r w:rsidR="00DB0D18" w:rsidRPr="00D47E17">
        <w:rPr>
          <w:rFonts w:ascii="Times New Roman" w:hAnsi="Times New Roman" w:cs="Times New Roman"/>
          <w:sz w:val="24"/>
          <w:szCs w:val="24"/>
        </w:rPr>
        <w:t xml:space="preserve"> should be allowed to select their bathrooms as the best moral approach that would involve “weighing the harm inflicted by denying this choice against harms inflicted by granting the choice”</w:t>
      </w:r>
      <w:r w:rsidR="00D47E17" w:rsidRPr="00D47E17">
        <w:rPr>
          <w:rFonts w:ascii="Times New Roman" w:hAnsi="Times New Roman" w:cs="Times New Roman"/>
          <w:sz w:val="24"/>
          <w:szCs w:val="24"/>
        </w:rPr>
        <w:t xml:space="preserve"> </w:t>
      </w:r>
      <w:r w:rsidR="00D47E17">
        <w:rPr>
          <w:rFonts w:ascii="Times New Roman" w:hAnsi="Times New Roman" w:cs="Times New Roman"/>
          <w:sz w:val="24"/>
          <w:szCs w:val="24"/>
        </w:rPr>
        <w:t>(</w:t>
      </w:r>
      <w:r w:rsidR="00D47E17" w:rsidRPr="00D47E17">
        <w:rPr>
          <w:rFonts w:ascii="Times New Roman" w:hAnsi="Times New Roman" w:cs="Times New Roman"/>
          <w:sz w:val="24"/>
          <w:szCs w:val="24"/>
        </w:rPr>
        <w:t>Österberg</w:t>
      </w:r>
      <w:r w:rsidR="00D47E17">
        <w:rPr>
          <w:rFonts w:ascii="Times New Roman" w:hAnsi="Times New Roman" w:cs="Times New Roman"/>
          <w:sz w:val="24"/>
          <w:szCs w:val="24"/>
        </w:rPr>
        <w:t xml:space="preserve"> 1988)</w:t>
      </w:r>
      <w:r w:rsidR="00DB0D18" w:rsidRPr="00D47E17">
        <w:rPr>
          <w:rFonts w:ascii="Times New Roman" w:hAnsi="Times New Roman" w:cs="Times New Roman"/>
          <w:sz w:val="24"/>
          <w:szCs w:val="24"/>
        </w:rPr>
        <w:t xml:space="preserve">. This in contrary with the philosophical principle of egoism which argues that it does not matter whether the decision arrived at lead to the general good of people but what matters is that behind every action or decision, where is always hidden selfish interest or motive whether decision or action benefits many people. </w:t>
      </w:r>
    </w:p>
    <w:p w:rsidR="00921074" w:rsidRPr="00D47E17" w:rsidRDefault="00DB0D18" w:rsidP="00D47E17">
      <w:pPr>
        <w:spacing w:line="480" w:lineRule="auto"/>
        <w:ind w:firstLine="720"/>
        <w:rPr>
          <w:rFonts w:ascii="Times New Roman" w:hAnsi="Times New Roman" w:cs="Times New Roman"/>
          <w:sz w:val="24"/>
          <w:szCs w:val="24"/>
        </w:rPr>
      </w:pPr>
      <w:r w:rsidRPr="00D47E17">
        <w:rPr>
          <w:rFonts w:ascii="Times New Roman" w:hAnsi="Times New Roman" w:cs="Times New Roman"/>
          <w:sz w:val="24"/>
          <w:szCs w:val="24"/>
        </w:rPr>
        <w:t xml:space="preserve">The article is based utilitarianism that argues that a decision or action is morally right if the outcome or the consequences of such act </w:t>
      </w:r>
      <w:r w:rsidR="00400361" w:rsidRPr="00D47E17">
        <w:rPr>
          <w:rFonts w:ascii="Times New Roman" w:hAnsi="Times New Roman" w:cs="Times New Roman"/>
          <w:sz w:val="24"/>
          <w:szCs w:val="24"/>
        </w:rPr>
        <w:t>are more variable than unfavorable to each and every person</w:t>
      </w:r>
      <w:r w:rsidR="00280299" w:rsidRPr="00D47E17">
        <w:rPr>
          <w:rFonts w:ascii="Times New Roman" w:hAnsi="Times New Roman" w:cs="Times New Roman"/>
          <w:sz w:val="24"/>
          <w:szCs w:val="24"/>
        </w:rPr>
        <w:t xml:space="preserve"> (Williams, 2011)</w:t>
      </w:r>
      <w:r w:rsidR="00400361" w:rsidRPr="00D47E17">
        <w:rPr>
          <w:rFonts w:ascii="Times New Roman" w:hAnsi="Times New Roman" w:cs="Times New Roman"/>
          <w:sz w:val="24"/>
          <w:szCs w:val="24"/>
        </w:rPr>
        <w:t xml:space="preserve">. According to the assessment of utilitarianism on issue of the choice of bathroom, one conclusion is arrived at that bathroom choice should be granted to the transgender as failure to grant the bathroom choice would violate the rights of the transgender. On the other hand, philosophical principle of egoism argues that it does not matter whether the transgender is granted with bathroom choice, but what matter that for each and every action, the motivation is always self-interest. Therefore, provided that the actions of granting the transgender would yield more favorable consequences than unfavorably consequences to the </w:t>
      </w:r>
      <w:r w:rsidR="00400361" w:rsidRPr="00D47E17">
        <w:rPr>
          <w:rFonts w:ascii="Times New Roman" w:hAnsi="Times New Roman" w:cs="Times New Roman"/>
          <w:sz w:val="24"/>
          <w:szCs w:val="24"/>
        </w:rPr>
        <w:lastRenderedPageBreak/>
        <w:t>agent undertaking the actions who is in this case is the transgender,   the action would be morally right and therefore should be undertaken</w:t>
      </w:r>
      <w:r w:rsidR="00280299" w:rsidRPr="00D47E17">
        <w:rPr>
          <w:rFonts w:ascii="Times New Roman" w:hAnsi="Times New Roman" w:cs="Times New Roman"/>
          <w:sz w:val="24"/>
          <w:szCs w:val="24"/>
        </w:rPr>
        <w:t xml:space="preserve"> (Williams, 2011)</w:t>
      </w:r>
      <w:r w:rsidR="00400361" w:rsidRPr="00D47E17">
        <w:rPr>
          <w:rFonts w:ascii="Times New Roman" w:hAnsi="Times New Roman" w:cs="Times New Roman"/>
          <w:sz w:val="24"/>
          <w:szCs w:val="24"/>
        </w:rPr>
        <w:t xml:space="preserve">. Since </w:t>
      </w:r>
      <w:r w:rsidR="000F1E5A" w:rsidRPr="00D47E17">
        <w:rPr>
          <w:rFonts w:ascii="Times New Roman" w:hAnsi="Times New Roman" w:cs="Times New Roman"/>
          <w:sz w:val="24"/>
          <w:szCs w:val="24"/>
        </w:rPr>
        <w:t xml:space="preserve">the action of </w:t>
      </w:r>
      <w:r w:rsidR="00400361" w:rsidRPr="00D47E17">
        <w:rPr>
          <w:rFonts w:ascii="Times New Roman" w:hAnsi="Times New Roman" w:cs="Times New Roman"/>
          <w:sz w:val="24"/>
          <w:szCs w:val="24"/>
        </w:rPr>
        <w:t xml:space="preserve">granting the transgender </w:t>
      </w:r>
      <w:r w:rsidR="000F1E5A" w:rsidRPr="00D47E17">
        <w:rPr>
          <w:rFonts w:ascii="Times New Roman" w:hAnsi="Times New Roman" w:cs="Times New Roman"/>
          <w:sz w:val="24"/>
          <w:szCs w:val="24"/>
        </w:rPr>
        <w:t>with the bathroom choice would yield more favorable consequences to the transgender, philosophical principle of egoism would therefore support that the transgender should be granted with bathroom choose. Even though instinctive selfishness, interest and pleasure prompt much of the conduct of most people, “there is always an inherent philosophical ability to show concern to other people</w:t>
      </w:r>
      <w:r w:rsidR="008C3261" w:rsidRPr="00D47E17">
        <w:rPr>
          <w:rFonts w:ascii="Times New Roman" w:hAnsi="Times New Roman" w:cs="Times New Roman"/>
          <w:sz w:val="24"/>
          <w:szCs w:val="24"/>
        </w:rPr>
        <w:t>”</w:t>
      </w:r>
      <w:r w:rsidR="000F1E5A" w:rsidRPr="00D47E17">
        <w:rPr>
          <w:rFonts w:ascii="Times New Roman" w:hAnsi="Times New Roman" w:cs="Times New Roman"/>
          <w:sz w:val="24"/>
          <w:szCs w:val="24"/>
        </w:rPr>
        <w:t xml:space="preserve">. </w:t>
      </w: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D47E17" w:rsidRPr="00D47E17" w:rsidRDefault="00D47E17" w:rsidP="00D47E17">
      <w:pPr>
        <w:spacing w:line="480" w:lineRule="auto"/>
        <w:jc w:val="center"/>
        <w:rPr>
          <w:rFonts w:ascii="Times New Roman" w:hAnsi="Times New Roman" w:cs="Times New Roman"/>
          <w:sz w:val="24"/>
          <w:szCs w:val="24"/>
        </w:rPr>
      </w:pPr>
    </w:p>
    <w:p w:rsidR="00642CE7" w:rsidRPr="00D47E17" w:rsidRDefault="00642CE7" w:rsidP="00D47E17">
      <w:pPr>
        <w:spacing w:line="480" w:lineRule="auto"/>
        <w:jc w:val="center"/>
        <w:rPr>
          <w:rFonts w:ascii="Times New Roman" w:hAnsi="Times New Roman" w:cs="Times New Roman"/>
          <w:sz w:val="24"/>
          <w:szCs w:val="24"/>
        </w:rPr>
      </w:pPr>
      <w:r w:rsidRPr="00D47E17">
        <w:rPr>
          <w:rFonts w:ascii="Times New Roman" w:hAnsi="Times New Roman" w:cs="Times New Roman"/>
          <w:sz w:val="24"/>
          <w:szCs w:val="24"/>
        </w:rPr>
        <w:lastRenderedPageBreak/>
        <w:t>Reference</w:t>
      </w:r>
      <w:bookmarkStart w:id="0" w:name="_GoBack"/>
      <w:bookmarkEnd w:id="0"/>
    </w:p>
    <w:p w:rsidR="00642CE7" w:rsidRPr="00D47E17" w:rsidRDefault="00642CE7" w:rsidP="00D47E17">
      <w:pPr>
        <w:spacing w:line="480" w:lineRule="auto"/>
        <w:ind w:left="720" w:hanging="720"/>
        <w:rPr>
          <w:rFonts w:ascii="Times New Roman" w:hAnsi="Times New Roman" w:cs="Times New Roman"/>
          <w:sz w:val="24"/>
          <w:szCs w:val="24"/>
        </w:rPr>
      </w:pPr>
      <w:r w:rsidRPr="00D47E17">
        <w:rPr>
          <w:rFonts w:ascii="Times New Roman" w:hAnsi="Times New Roman" w:cs="Times New Roman"/>
          <w:sz w:val="24"/>
          <w:szCs w:val="24"/>
        </w:rPr>
        <w:t>Williams, B. (2011). Ethics and the Limits of Philosophy.Taylor &amp; Francis.</w:t>
      </w:r>
    </w:p>
    <w:p w:rsidR="00D47E17" w:rsidRPr="00D47E17" w:rsidRDefault="00D47E17" w:rsidP="00D47E17">
      <w:pPr>
        <w:spacing w:line="480" w:lineRule="auto"/>
        <w:ind w:left="720" w:hanging="720"/>
        <w:rPr>
          <w:rFonts w:ascii="Times New Roman" w:hAnsi="Times New Roman" w:cs="Times New Roman"/>
          <w:sz w:val="24"/>
          <w:szCs w:val="24"/>
        </w:rPr>
      </w:pPr>
      <w:r w:rsidRPr="00D47E17">
        <w:rPr>
          <w:rFonts w:ascii="Times New Roman" w:hAnsi="Times New Roman" w:cs="Times New Roman"/>
          <w:sz w:val="24"/>
          <w:szCs w:val="24"/>
        </w:rPr>
        <w:t xml:space="preserve">Österberg, J. (1988). </w:t>
      </w:r>
      <w:r w:rsidRPr="00D47E17">
        <w:rPr>
          <w:rFonts w:ascii="Times New Roman" w:hAnsi="Times New Roman" w:cs="Times New Roman"/>
          <w:i/>
          <w:iCs/>
          <w:sz w:val="24"/>
          <w:szCs w:val="24"/>
        </w:rPr>
        <w:t>Self and Others: A Study of Ethical Egoism</w:t>
      </w:r>
      <w:r w:rsidRPr="00D47E17">
        <w:rPr>
          <w:rFonts w:ascii="Times New Roman" w:hAnsi="Times New Roman" w:cs="Times New Roman"/>
          <w:sz w:val="24"/>
          <w:szCs w:val="24"/>
        </w:rPr>
        <w:t>. Dordrecht: Springer Netherlands.</w:t>
      </w:r>
    </w:p>
    <w:p w:rsidR="00E13281" w:rsidRPr="00D47E17" w:rsidRDefault="00E13281" w:rsidP="00D47E17">
      <w:pPr>
        <w:spacing w:line="480" w:lineRule="auto"/>
        <w:rPr>
          <w:rFonts w:ascii="Times New Roman" w:hAnsi="Times New Roman" w:cs="Times New Roman"/>
          <w:sz w:val="24"/>
          <w:szCs w:val="24"/>
        </w:rPr>
      </w:pPr>
    </w:p>
    <w:p w:rsidR="00E13281" w:rsidRPr="00D47E17" w:rsidRDefault="00E13281" w:rsidP="00D47E17">
      <w:pPr>
        <w:spacing w:line="480" w:lineRule="auto"/>
        <w:rPr>
          <w:rFonts w:ascii="Times New Roman" w:hAnsi="Times New Roman" w:cs="Times New Roman"/>
          <w:sz w:val="24"/>
          <w:szCs w:val="24"/>
        </w:rPr>
      </w:pPr>
    </w:p>
    <w:p w:rsidR="00E13281" w:rsidRPr="00D47E17" w:rsidRDefault="00E13281" w:rsidP="00D47E17">
      <w:pPr>
        <w:spacing w:line="480" w:lineRule="auto"/>
        <w:rPr>
          <w:rFonts w:ascii="Times New Roman" w:hAnsi="Times New Roman" w:cs="Times New Roman"/>
          <w:sz w:val="24"/>
          <w:szCs w:val="24"/>
        </w:rPr>
      </w:pPr>
    </w:p>
    <w:p w:rsidR="00E13281" w:rsidRPr="00D47E17" w:rsidRDefault="00E13281" w:rsidP="00D47E17">
      <w:pPr>
        <w:spacing w:line="480" w:lineRule="auto"/>
        <w:rPr>
          <w:rFonts w:ascii="Times New Roman" w:hAnsi="Times New Roman" w:cs="Times New Roman"/>
          <w:sz w:val="24"/>
          <w:szCs w:val="24"/>
        </w:rPr>
      </w:pPr>
    </w:p>
    <w:sectPr w:rsidR="00E13281" w:rsidRPr="00D47E17" w:rsidSect="00306A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37EA" w:rsidRDefault="007C37EA" w:rsidP="00306A99">
      <w:pPr>
        <w:spacing w:after="0" w:line="240" w:lineRule="auto"/>
      </w:pPr>
      <w:r>
        <w:separator/>
      </w:r>
    </w:p>
  </w:endnote>
  <w:endnote w:type="continuationSeparator" w:id="1">
    <w:p w:rsidR="007C37EA" w:rsidRDefault="007C37EA" w:rsidP="00306A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37EA" w:rsidRDefault="007C37EA" w:rsidP="00306A99">
      <w:pPr>
        <w:spacing w:after="0" w:line="240" w:lineRule="auto"/>
      </w:pPr>
      <w:r>
        <w:separator/>
      </w:r>
    </w:p>
  </w:footnote>
  <w:footnote w:type="continuationSeparator" w:id="1">
    <w:p w:rsidR="007C37EA" w:rsidRDefault="007C37EA" w:rsidP="00306A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6737797"/>
      <w:docPartObj>
        <w:docPartGallery w:val="Page Numbers (Top of Page)"/>
        <w:docPartUnique/>
      </w:docPartObj>
    </w:sdtPr>
    <w:sdtContent>
      <w:p w:rsidR="00306A99" w:rsidRPr="00D47E17" w:rsidRDefault="00D47E17">
        <w:pPr>
          <w:pStyle w:val="Header"/>
          <w:rPr>
            <w:rFonts w:ascii="Times New Roman" w:hAnsi="Times New Roman" w:cs="Times New Roman"/>
            <w:sz w:val="24"/>
            <w:szCs w:val="24"/>
          </w:rPr>
        </w:pPr>
        <w:r w:rsidRPr="00D47E17">
          <w:rPr>
            <w:rFonts w:ascii="Times New Roman" w:hAnsi="Times New Roman" w:cs="Times New Roman"/>
            <w:sz w:val="24"/>
            <w:szCs w:val="24"/>
          </w:rPr>
          <w:t>PHILOSOPHY</w:t>
        </w:r>
        <w:r w:rsidRPr="00D47E17">
          <w:rPr>
            <w:rFonts w:ascii="Times New Roman" w:hAnsi="Times New Roman" w:cs="Times New Roman"/>
            <w:sz w:val="24"/>
            <w:szCs w:val="24"/>
          </w:rPr>
          <w:tab/>
        </w:r>
        <w:r w:rsidRPr="00D47E17">
          <w:rPr>
            <w:rFonts w:ascii="Times New Roman" w:hAnsi="Times New Roman" w:cs="Times New Roman"/>
            <w:sz w:val="24"/>
            <w:szCs w:val="24"/>
          </w:rPr>
          <w:tab/>
        </w:r>
        <w:r w:rsidRPr="00D47E17">
          <w:rPr>
            <w:rFonts w:ascii="Times New Roman" w:hAnsi="Times New Roman" w:cs="Times New Roman"/>
            <w:sz w:val="24"/>
            <w:szCs w:val="24"/>
          </w:rPr>
          <w:fldChar w:fldCharType="begin"/>
        </w:r>
        <w:r w:rsidRPr="00D47E17">
          <w:rPr>
            <w:rFonts w:ascii="Times New Roman" w:hAnsi="Times New Roman" w:cs="Times New Roman"/>
            <w:sz w:val="24"/>
            <w:szCs w:val="24"/>
          </w:rPr>
          <w:instrText xml:space="preserve"> PAGE   \* MERGEFORMAT </w:instrText>
        </w:r>
        <w:r w:rsidRPr="00D47E17">
          <w:rPr>
            <w:rFonts w:ascii="Times New Roman" w:hAnsi="Times New Roman" w:cs="Times New Roman"/>
            <w:sz w:val="24"/>
            <w:szCs w:val="24"/>
          </w:rPr>
          <w:fldChar w:fldCharType="separate"/>
        </w:r>
        <w:r>
          <w:rPr>
            <w:rFonts w:ascii="Times New Roman" w:hAnsi="Times New Roman" w:cs="Times New Roman"/>
            <w:noProof/>
            <w:sz w:val="24"/>
            <w:szCs w:val="24"/>
          </w:rPr>
          <w:t>4</w:t>
        </w:r>
        <w:r w:rsidRPr="00D47E1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99" w:rsidRPr="00306A99" w:rsidRDefault="00306A99" w:rsidP="00306A99">
    <w:pPr>
      <w:pStyle w:val="Header"/>
      <w:jc w:val="right"/>
      <w:rPr>
        <w:rFonts w:ascii="Times New Roman" w:hAnsi="Times New Roman" w:cs="Times New Roman"/>
        <w:sz w:val="24"/>
        <w:szCs w:val="24"/>
      </w:rPr>
    </w:pPr>
    <w:r w:rsidRPr="00306A99">
      <w:rPr>
        <w:rFonts w:ascii="Times New Roman" w:hAnsi="Times New Roman" w:cs="Times New Roman"/>
        <w:sz w:val="24"/>
        <w:szCs w:val="24"/>
      </w:rPr>
      <w:t xml:space="preserve">Running head: PHILOSOPHY </w:t>
    </w:r>
    <w:r w:rsidRPr="00306A99">
      <w:rPr>
        <w:rFonts w:ascii="Times New Roman" w:hAnsi="Times New Roman" w:cs="Times New Roman"/>
        <w:sz w:val="24"/>
        <w:szCs w:val="24"/>
      </w:rPr>
      <w:tab/>
    </w:r>
    <w:r w:rsidRPr="00306A99">
      <w:rPr>
        <w:rFonts w:ascii="Times New Roman" w:hAnsi="Times New Roman" w:cs="Times New Roman"/>
        <w:sz w:val="24"/>
        <w:szCs w:val="24"/>
      </w:rPr>
      <w:tab/>
    </w:r>
    <w:sdt>
      <w:sdtPr>
        <w:rPr>
          <w:rFonts w:ascii="Times New Roman" w:hAnsi="Times New Roman" w:cs="Times New Roman"/>
          <w:sz w:val="24"/>
          <w:szCs w:val="24"/>
        </w:rPr>
        <w:id w:val="66737766"/>
        <w:docPartObj>
          <w:docPartGallery w:val="Page Numbers (Top of Page)"/>
          <w:docPartUnique/>
        </w:docPartObj>
      </w:sdtPr>
      <w:sdtContent>
        <w:r w:rsidRPr="00306A99">
          <w:rPr>
            <w:rFonts w:ascii="Times New Roman" w:hAnsi="Times New Roman" w:cs="Times New Roman"/>
            <w:sz w:val="24"/>
            <w:szCs w:val="24"/>
          </w:rPr>
          <w:fldChar w:fldCharType="begin"/>
        </w:r>
        <w:r w:rsidRPr="00306A99">
          <w:rPr>
            <w:rFonts w:ascii="Times New Roman" w:hAnsi="Times New Roman" w:cs="Times New Roman"/>
            <w:sz w:val="24"/>
            <w:szCs w:val="24"/>
          </w:rPr>
          <w:instrText xml:space="preserve"> PAGE   \* MERGEFORMAT </w:instrText>
        </w:r>
        <w:r w:rsidRPr="00306A99">
          <w:rPr>
            <w:rFonts w:ascii="Times New Roman" w:hAnsi="Times New Roman" w:cs="Times New Roman"/>
            <w:sz w:val="24"/>
            <w:szCs w:val="24"/>
          </w:rPr>
          <w:fldChar w:fldCharType="separate"/>
        </w:r>
        <w:r w:rsidR="00D47E17">
          <w:rPr>
            <w:rFonts w:ascii="Times New Roman" w:hAnsi="Times New Roman" w:cs="Times New Roman"/>
            <w:noProof/>
            <w:sz w:val="24"/>
            <w:szCs w:val="24"/>
          </w:rPr>
          <w:t>1</w:t>
        </w:r>
        <w:r w:rsidRPr="00306A9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13281"/>
    <w:rsid w:val="000F1E5A"/>
    <w:rsid w:val="00280299"/>
    <w:rsid w:val="00306A99"/>
    <w:rsid w:val="00400361"/>
    <w:rsid w:val="00407BA4"/>
    <w:rsid w:val="00483884"/>
    <w:rsid w:val="0049794D"/>
    <w:rsid w:val="00622A25"/>
    <w:rsid w:val="00640487"/>
    <w:rsid w:val="00642CE7"/>
    <w:rsid w:val="007058BF"/>
    <w:rsid w:val="00780F09"/>
    <w:rsid w:val="007C37EA"/>
    <w:rsid w:val="008C3261"/>
    <w:rsid w:val="00921074"/>
    <w:rsid w:val="00976CB2"/>
    <w:rsid w:val="009D6DEB"/>
    <w:rsid w:val="00A86928"/>
    <w:rsid w:val="00AC0440"/>
    <w:rsid w:val="00D47E17"/>
    <w:rsid w:val="00DB0D18"/>
    <w:rsid w:val="00E13281"/>
    <w:rsid w:val="00E454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4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79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94D"/>
    <w:rPr>
      <w:rFonts w:ascii="Tahoma" w:hAnsi="Tahoma" w:cs="Tahoma"/>
      <w:sz w:val="16"/>
      <w:szCs w:val="16"/>
    </w:rPr>
  </w:style>
  <w:style w:type="paragraph" w:styleId="Header">
    <w:name w:val="header"/>
    <w:basedOn w:val="Normal"/>
    <w:link w:val="HeaderChar"/>
    <w:uiPriority w:val="99"/>
    <w:unhideWhenUsed/>
    <w:rsid w:val="00306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A99"/>
  </w:style>
  <w:style w:type="paragraph" w:styleId="Footer">
    <w:name w:val="footer"/>
    <w:basedOn w:val="Normal"/>
    <w:link w:val="FooterChar"/>
    <w:uiPriority w:val="99"/>
    <w:semiHidden/>
    <w:unhideWhenUsed/>
    <w:rsid w:val="00306A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06A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2017-11-16T13:52:00Z</dcterms:created>
  <dcterms:modified xsi:type="dcterms:W3CDTF">2017-11-16T13:52:00Z</dcterms:modified>
</cp:coreProperties>
</file>