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0C040" w14:textId="65D9CFF2" w:rsidR="001A7628" w:rsidRPr="001A7628" w:rsidRDefault="001A7628" w:rsidP="000C3797">
      <w:pPr>
        <w:spacing w:after="0"/>
        <w:rPr>
          <w:rFonts w:ascii="Arial" w:hAnsi="Arial" w:cs="Arial"/>
          <w:b/>
          <w:sz w:val="28"/>
        </w:rPr>
      </w:pPr>
      <w:r w:rsidRPr="001A7628">
        <w:rPr>
          <w:rFonts w:ascii="Arial" w:hAnsi="Arial" w:cs="Arial"/>
          <w:b/>
          <w:sz w:val="28"/>
        </w:rPr>
        <w:t>BIO 101 Lab 0</w:t>
      </w:r>
      <w:r w:rsidR="009A172A">
        <w:rPr>
          <w:rFonts w:ascii="Arial" w:hAnsi="Arial" w:cs="Arial"/>
          <w:b/>
          <w:sz w:val="28"/>
        </w:rPr>
        <w:t>8</w:t>
      </w:r>
      <w:r w:rsidRPr="001A7628">
        <w:rPr>
          <w:rFonts w:ascii="Arial" w:hAnsi="Arial" w:cs="Arial"/>
          <w:b/>
          <w:sz w:val="28"/>
        </w:rPr>
        <w:t>: Photosynthesis</w:t>
      </w:r>
    </w:p>
    <w:p w14:paraId="4AD6380A" w14:textId="77777777" w:rsidR="000C3797" w:rsidRDefault="000C3797" w:rsidP="000C3797">
      <w:pPr>
        <w:spacing w:after="0"/>
        <w:rPr>
          <w:rFonts w:ascii="Arial" w:hAnsi="Arial" w:cs="Arial"/>
          <w:color w:val="000000"/>
          <w:sz w:val="24"/>
          <w:szCs w:val="24"/>
        </w:rPr>
      </w:pPr>
    </w:p>
    <w:p w14:paraId="72D80E53" w14:textId="62F7787D" w:rsidR="000C3797" w:rsidRPr="004B7FE9" w:rsidRDefault="000C3797" w:rsidP="000C3797">
      <w:pPr>
        <w:spacing w:after="0"/>
        <w:rPr>
          <w:rFonts w:ascii="Arial" w:hAnsi="Arial" w:cs="Arial"/>
          <w:color w:val="000000"/>
          <w:sz w:val="24"/>
          <w:szCs w:val="24"/>
        </w:rPr>
      </w:pPr>
      <w:r w:rsidRPr="004B7FE9">
        <w:rPr>
          <w:rFonts w:ascii="Arial" w:hAnsi="Arial" w:cs="Arial"/>
          <w:color w:val="000000"/>
          <w:sz w:val="24"/>
          <w:szCs w:val="24"/>
        </w:rPr>
        <w:t>Notification: If you have a disability that makes it difficult to complete this lab, please contact your instructor. Please provide your instructor a copy of the </w:t>
      </w:r>
      <w:r w:rsidRPr="004B7FE9">
        <w:rPr>
          <w:rFonts w:ascii="Arial" w:hAnsi="Arial" w:cs="Arial"/>
          <w:color w:val="000000"/>
          <w:sz w:val="24"/>
          <w:szCs w:val="24"/>
          <w:shd w:val="clear" w:color="auto" w:fill="FFFFFF"/>
        </w:rPr>
        <w:t>Memorandum of Accommodation (MOA) from NVCC Disability Support Services.</w:t>
      </w:r>
    </w:p>
    <w:p w14:paraId="24EBA5D0" w14:textId="77777777" w:rsidR="001A7628" w:rsidRDefault="001A7628" w:rsidP="000C3797">
      <w:pPr>
        <w:spacing w:after="0"/>
        <w:rPr>
          <w:rFonts w:ascii="Arial" w:hAnsi="Arial" w:cs="Arial"/>
          <w:b/>
          <w:sz w:val="24"/>
          <w:szCs w:val="24"/>
          <w:u w:val="single"/>
        </w:rPr>
      </w:pPr>
    </w:p>
    <w:p w14:paraId="5988395C" w14:textId="3C806691" w:rsidR="00C50328" w:rsidRPr="001A7628" w:rsidRDefault="00C50328" w:rsidP="000C3797">
      <w:pPr>
        <w:spacing w:after="0"/>
        <w:rPr>
          <w:rFonts w:ascii="Arial" w:hAnsi="Arial" w:cs="Arial"/>
          <w:b/>
          <w:sz w:val="24"/>
          <w:szCs w:val="24"/>
          <w:u w:val="single"/>
        </w:rPr>
      </w:pPr>
      <w:r w:rsidRPr="001A7628">
        <w:rPr>
          <w:rFonts w:ascii="Arial" w:hAnsi="Arial" w:cs="Arial"/>
          <w:b/>
          <w:sz w:val="24"/>
          <w:szCs w:val="24"/>
          <w:u w:val="single"/>
        </w:rPr>
        <w:t>Objectives:</w:t>
      </w:r>
      <w:r w:rsidR="0024738D" w:rsidRPr="001A7628">
        <w:rPr>
          <w:rFonts w:ascii="Arial" w:hAnsi="Arial" w:cs="Arial"/>
          <w:b/>
          <w:sz w:val="24"/>
          <w:szCs w:val="24"/>
          <w:u w:val="single"/>
        </w:rPr>
        <w:t>____________________________________________________</w:t>
      </w:r>
      <w:r w:rsidR="001A7628">
        <w:rPr>
          <w:rFonts w:ascii="Arial" w:hAnsi="Arial" w:cs="Arial"/>
          <w:b/>
          <w:sz w:val="24"/>
          <w:szCs w:val="24"/>
          <w:u w:val="single"/>
        </w:rPr>
        <w:t>_____</w:t>
      </w:r>
      <w:r w:rsidR="0024738D" w:rsidRPr="001A7628">
        <w:rPr>
          <w:rFonts w:ascii="Arial" w:hAnsi="Arial" w:cs="Arial"/>
          <w:b/>
          <w:sz w:val="24"/>
          <w:szCs w:val="24"/>
          <w:u w:val="single"/>
        </w:rPr>
        <w:t>_______</w:t>
      </w:r>
    </w:p>
    <w:p w14:paraId="4FB774B7" w14:textId="77777777" w:rsidR="00C50328" w:rsidRPr="001A7628" w:rsidRDefault="00C50328" w:rsidP="00C076F9">
      <w:pPr>
        <w:pStyle w:val="ListParagraph"/>
        <w:numPr>
          <w:ilvl w:val="0"/>
          <w:numId w:val="6"/>
        </w:numPr>
        <w:rPr>
          <w:rFonts w:ascii="Arial" w:hAnsi="Arial" w:cs="Arial"/>
          <w:sz w:val="24"/>
          <w:szCs w:val="24"/>
        </w:rPr>
      </w:pPr>
      <w:r w:rsidRPr="001A7628">
        <w:rPr>
          <w:rFonts w:ascii="Arial" w:hAnsi="Arial" w:cs="Arial"/>
          <w:sz w:val="24"/>
          <w:szCs w:val="24"/>
        </w:rPr>
        <w:t>Determine the effects of light on the rate of photosynthesis</w:t>
      </w:r>
    </w:p>
    <w:p w14:paraId="4C056A05" w14:textId="11B70199" w:rsidR="00C50328" w:rsidRDefault="00231781" w:rsidP="00C076F9">
      <w:pPr>
        <w:pStyle w:val="ListParagraph"/>
        <w:numPr>
          <w:ilvl w:val="0"/>
          <w:numId w:val="6"/>
        </w:numPr>
        <w:rPr>
          <w:rFonts w:ascii="Arial" w:hAnsi="Arial" w:cs="Arial"/>
          <w:sz w:val="24"/>
          <w:szCs w:val="24"/>
        </w:rPr>
      </w:pPr>
      <w:r w:rsidRPr="001A7628">
        <w:rPr>
          <w:rFonts w:ascii="Arial" w:hAnsi="Arial" w:cs="Arial"/>
          <w:sz w:val="24"/>
          <w:szCs w:val="24"/>
        </w:rPr>
        <w:t>Determine the absorption spectrum of leaf pigments</w:t>
      </w:r>
    </w:p>
    <w:p w14:paraId="79C77D3F" w14:textId="77777777" w:rsidR="000C3797" w:rsidRDefault="000C3797" w:rsidP="000C3797">
      <w:pPr>
        <w:spacing w:after="0"/>
        <w:rPr>
          <w:rFonts w:ascii="Arial" w:hAnsi="Arial" w:cs="Arial"/>
          <w:b/>
          <w:sz w:val="24"/>
          <w:szCs w:val="24"/>
          <w:u w:val="single"/>
        </w:rPr>
      </w:pPr>
    </w:p>
    <w:p w14:paraId="06C11DFB" w14:textId="5CE935F2" w:rsidR="00C50328" w:rsidRPr="001A7628" w:rsidRDefault="00C50328" w:rsidP="000C3797">
      <w:pPr>
        <w:spacing w:after="0"/>
        <w:rPr>
          <w:rFonts w:ascii="Arial" w:hAnsi="Arial" w:cs="Arial"/>
          <w:b/>
          <w:sz w:val="24"/>
          <w:szCs w:val="24"/>
          <w:u w:val="single"/>
        </w:rPr>
      </w:pPr>
      <w:r w:rsidRPr="001A7628">
        <w:rPr>
          <w:rFonts w:ascii="Arial" w:hAnsi="Arial" w:cs="Arial"/>
          <w:b/>
          <w:sz w:val="24"/>
          <w:szCs w:val="24"/>
          <w:u w:val="single"/>
        </w:rPr>
        <w:t>Background:</w:t>
      </w:r>
      <w:r w:rsidR="0024738D" w:rsidRPr="001A7628">
        <w:rPr>
          <w:rFonts w:ascii="Arial" w:hAnsi="Arial" w:cs="Arial"/>
          <w:b/>
          <w:sz w:val="24"/>
          <w:szCs w:val="24"/>
          <w:u w:val="single"/>
        </w:rPr>
        <w:t>__________________________________________________</w:t>
      </w:r>
      <w:r w:rsidR="001A7628">
        <w:rPr>
          <w:rFonts w:ascii="Arial" w:hAnsi="Arial" w:cs="Arial"/>
          <w:b/>
          <w:sz w:val="24"/>
          <w:szCs w:val="24"/>
          <w:u w:val="single"/>
        </w:rPr>
        <w:t>____</w:t>
      </w:r>
      <w:r w:rsidR="0024738D" w:rsidRPr="001A7628">
        <w:rPr>
          <w:rFonts w:ascii="Arial" w:hAnsi="Arial" w:cs="Arial"/>
          <w:b/>
          <w:sz w:val="24"/>
          <w:szCs w:val="24"/>
          <w:u w:val="single"/>
        </w:rPr>
        <w:t>_________</w:t>
      </w:r>
    </w:p>
    <w:p w14:paraId="39A7E9B2" w14:textId="26F18C48" w:rsidR="00C50328" w:rsidRPr="001A7628" w:rsidRDefault="00C50328" w:rsidP="001A7628">
      <w:pPr>
        <w:spacing w:after="0"/>
        <w:jc w:val="both"/>
        <w:rPr>
          <w:rFonts w:ascii="Arial" w:hAnsi="Arial" w:cs="Arial"/>
          <w:sz w:val="24"/>
          <w:szCs w:val="24"/>
        </w:rPr>
      </w:pPr>
      <w:r w:rsidRPr="001A7628">
        <w:rPr>
          <w:rFonts w:ascii="Arial" w:hAnsi="Arial" w:cs="Arial"/>
          <w:sz w:val="24"/>
          <w:szCs w:val="24"/>
        </w:rPr>
        <w:t>Sunlight provides the majority of energy for organisms living in most ecosystems, however only a subset of organisms are capable of harvesting this energy. Plants use their chloroplast</w:t>
      </w:r>
      <w:r w:rsidR="00E23FC1" w:rsidRPr="001A7628">
        <w:rPr>
          <w:rFonts w:ascii="Arial" w:hAnsi="Arial" w:cs="Arial"/>
          <w:sz w:val="24"/>
          <w:szCs w:val="24"/>
        </w:rPr>
        <w:t>s</w:t>
      </w:r>
      <w:r w:rsidRPr="001A7628">
        <w:rPr>
          <w:rFonts w:ascii="Arial" w:hAnsi="Arial" w:cs="Arial"/>
          <w:sz w:val="24"/>
          <w:szCs w:val="24"/>
        </w:rPr>
        <w:t xml:space="preserve"> to absorb the energy from sunlight. This energy is </w:t>
      </w:r>
      <w:r w:rsidR="00E23FC1" w:rsidRPr="001A7628">
        <w:rPr>
          <w:rFonts w:ascii="Arial" w:hAnsi="Arial" w:cs="Arial"/>
          <w:sz w:val="24"/>
          <w:szCs w:val="24"/>
        </w:rPr>
        <w:t xml:space="preserve">then </w:t>
      </w:r>
      <w:r w:rsidRPr="001A7628">
        <w:rPr>
          <w:rFonts w:ascii="Arial" w:hAnsi="Arial" w:cs="Arial"/>
          <w:sz w:val="24"/>
          <w:szCs w:val="24"/>
        </w:rPr>
        <w:t xml:space="preserve">stored in </w:t>
      </w:r>
      <w:r w:rsidR="00E23FC1" w:rsidRPr="001A7628">
        <w:rPr>
          <w:rFonts w:ascii="Arial" w:hAnsi="Arial" w:cs="Arial"/>
          <w:sz w:val="24"/>
          <w:szCs w:val="24"/>
        </w:rPr>
        <w:t xml:space="preserve">the covalent </w:t>
      </w:r>
      <w:r w:rsidRPr="001A7628">
        <w:rPr>
          <w:rFonts w:ascii="Arial" w:hAnsi="Arial" w:cs="Arial"/>
          <w:sz w:val="24"/>
          <w:szCs w:val="24"/>
        </w:rPr>
        <w:t xml:space="preserve">bonds of glucose, a simple sugar, and can be used by the plant for structural purposes (cellulose), </w:t>
      </w:r>
      <w:r w:rsidR="00E23FC1" w:rsidRPr="001A7628">
        <w:rPr>
          <w:rFonts w:ascii="Arial" w:hAnsi="Arial" w:cs="Arial"/>
          <w:sz w:val="24"/>
          <w:szCs w:val="24"/>
        </w:rPr>
        <w:t xml:space="preserve">as </w:t>
      </w:r>
      <w:r w:rsidR="00655DC9" w:rsidRPr="001A7628">
        <w:rPr>
          <w:rFonts w:ascii="Arial" w:hAnsi="Arial" w:cs="Arial"/>
          <w:sz w:val="24"/>
          <w:szCs w:val="24"/>
        </w:rPr>
        <w:t xml:space="preserve">usable </w:t>
      </w:r>
      <w:r w:rsidRPr="001A7628">
        <w:rPr>
          <w:rFonts w:ascii="Arial" w:hAnsi="Arial" w:cs="Arial"/>
          <w:sz w:val="24"/>
          <w:szCs w:val="24"/>
        </w:rPr>
        <w:t xml:space="preserve">energy (ATP generation), or </w:t>
      </w:r>
      <w:r w:rsidR="00E23FC1" w:rsidRPr="001A7628">
        <w:rPr>
          <w:rFonts w:ascii="Arial" w:hAnsi="Arial" w:cs="Arial"/>
          <w:sz w:val="24"/>
          <w:szCs w:val="24"/>
        </w:rPr>
        <w:t xml:space="preserve">for </w:t>
      </w:r>
      <w:r w:rsidR="00655DC9" w:rsidRPr="001A7628">
        <w:rPr>
          <w:rFonts w:ascii="Arial" w:hAnsi="Arial" w:cs="Arial"/>
          <w:sz w:val="24"/>
          <w:szCs w:val="24"/>
        </w:rPr>
        <w:t xml:space="preserve">energy </w:t>
      </w:r>
      <w:r w:rsidRPr="001A7628">
        <w:rPr>
          <w:rFonts w:ascii="Arial" w:hAnsi="Arial" w:cs="Arial"/>
          <w:sz w:val="24"/>
          <w:szCs w:val="24"/>
        </w:rPr>
        <w:t>storage (starch). Animals can eat plants to obtain glucose and produce energy through a process called cellular respiration.</w:t>
      </w:r>
    </w:p>
    <w:p w14:paraId="649679E8" w14:textId="77777777" w:rsidR="001A7628" w:rsidRDefault="001A7628" w:rsidP="001A7628">
      <w:pPr>
        <w:spacing w:after="0"/>
        <w:jc w:val="center"/>
        <w:rPr>
          <w:rFonts w:ascii="Arial" w:hAnsi="Arial" w:cs="Arial"/>
          <w:sz w:val="24"/>
          <w:szCs w:val="24"/>
        </w:rPr>
      </w:pPr>
    </w:p>
    <w:p w14:paraId="79BD1E63" w14:textId="70D63404" w:rsidR="00C50328" w:rsidRPr="001A7628" w:rsidRDefault="00C50328" w:rsidP="001A7628">
      <w:pPr>
        <w:spacing w:after="0"/>
        <w:jc w:val="center"/>
        <w:rPr>
          <w:rFonts w:ascii="Arial" w:hAnsi="Arial" w:cs="Arial"/>
          <w:sz w:val="24"/>
          <w:szCs w:val="24"/>
        </w:rPr>
      </w:pPr>
      <w:r w:rsidRPr="001A7628">
        <w:rPr>
          <w:rFonts w:ascii="Arial" w:hAnsi="Arial" w:cs="Arial"/>
          <w:sz w:val="24"/>
          <w:szCs w:val="24"/>
        </w:rPr>
        <w:t>The overall reaction for photosynthesis is represented by the chemical equation:</w:t>
      </w:r>
    </w:p>
    <w:p w14:paraId="44DCB612" w14:textId="77777777" w:rsidR="001A7628" w:rsidRDefault="001A7628" w:rsidP="001A7628">
      <w:pPr>
        <w:spacing w:after="0"/>
        <w:jc w:val="center"/>
        <w:rPr>
          <w:rFonts w:ascii="Arial" w:hAnsi="Arial" w:cs="Arial"/>
          <w:sz w:val="24"/>
          <w:szCs w:val="24"/>
        </w:rPr>
      </w:pPr>
    </w:p>
    <w:p w14:paraId="6743BC2A" w14:textId="014B67E0" w:rsidR="00C50328" w:rsidRPr="001A7628" w:rsidRDefault="00C50328" w:rsidP="001A7628">
      <w:pPr>
        <w:spacing w:after="0"/>
        <w:jc w:val="center"/>
        <w:rPr>
          <w:rFonts w:ascii="Arial" w:hAnsi="Arial" w:cs="Arial"/>
          <w:sz w:val="24"/>
          <w:szCs w:val="24"/>
        </w:rPr>
      </w:pPr>
      <w:r w:rsidRPr="001A7628">
        <w:rPr>
          <w:rFonts w:ascii="Arial" w:hAnsi="Arial" w:cs="Arial"/>
          <w:sz w:val="24"/>
          <w:szCs w:val="24"/>
        </w:rPr>
        <w:t>6</w:t>
      </w:r>
      <w:r w:rsidR="00231781" w:rsidRPr="001A7628">
        <w:rPr>
          <w:rFonts w:ascii="Arial" w:hAnsi="Arial" w:cs="Arial"/>
          <w:sz w:val="24"/>
          <w:szCs w:val="24"/>
        </w:rPr>
        <w:t xml:space="preserve"> </w:t>
      </w:r>
      <w:r w:rsidRPr="001A7628">
        <w:rPr>
          <w:rFonts w:ascii="Arial" w:hAnsi="Arial" w:cs="Arial"/>
          <w:sz w:val="24"/>
          <w:szCs w:val="24"/>
        </w:rPr>
        <w:t>CO</w:t>
      </w:r>
      <w:r w:rsidRPr="001A7628">
        <w:rPr>
          <w:rFonts w:ascii="Arial" w:hAnsi="Arial" w:cs="Arial"/>
          <w:sz w:val="24"/>
          <w:szCs w:val="24"/>
          <w:vertAlign w:val="subscript"/>
        </w:rPr>
        <w:t>2</w:t>
      </w:r>
      <w:r w:rsidRPr="001A7628">
        <w:rPr>
          <w:rFonts w:ascii="Arial" w:hAnsi="Arial" w:cs="Arial"/>
          <w:sz w:val="24"/>
          <w:szCs w:val="24"/>
        </w:rPr>
        <w:t xml:space="preserve"> + 6</w:t>
      </w:r>
      <w:r w:rsidR="00654F58" w:rsidRPr="001A7628">
        <w:rPr>
          <w:rFonts w:ascii="Arial" w:hAnsi="Arial" w:cs="Arial"/>
          <w:sz w:val="24"/>
          <w:szCs w:val="24"/>
        </w:rPr>
        <w:t xml:space="preserve"> </w:t>
      </w:r>
      <w:r w:rsidRPr="001A7628">
        <w:rPr>
          <w:rFonts w:ascii="Arial" w:hAnsi="Arial" w:cs="Arial"/>
          <w:sz w:val="24"/>
          <w:szCs w:val="24"/>
        </w:rPr>
        <w:t>H</w:t>
      </w:r>
      <w:r w:rsidRPr="001A7628">
        <w:rPr>
          <w:rFonts w:ascii="Arial" w:hAnsi="Arial" w:cs="Arial"/>
          <w:sz w:val="24"/>
          <w:szCs w:val="24"/>
          <w:vertAlign w:val="subscript"/>
        </w:rPr>
        <w:t>2</w:t>
      </w:r>
      <w:r w:rsidR="001A7628">
        <w:rPr>
          <w:rFonts w:ascii="Arial" w:hAnsi="Arial" w:cs="Arial"/>
          <w:sz w:val="24"/>
          <w:szCs w:val="24"/>
        </w:rPr>
        <w:t>O</w:t>
      </w:r>
      <w:r w:rsidR="00654F58" w:rsidRPr="001A7628">
        <w:rPr>
          <w:rFonts w:ascii="Arial" w:hAnsi="Arial" w:cs="Arial"/>
          <w:sz w:val="24"/>
          <w:szCs w:val="24"/>
        </w:rPr>
        <w:t xml:space="preserve"> + sunlight → </w:t>
      </w:r>
      <w:r w:rsidRPr="001A7628">
        <w:rPr>
          <w:rFonts w:ascii="Arial" w:hAnsi="Arial" w:cs="Arial"/>
          <w:sz w:val="24"/>
          <w:szCs w:val="24"/>
        </w:rPr>
        <w:t>C</w:t>
      </w:r>
      <w:r w:rsidRPr="001A7628">
        <w:rPr>
          <w:rFonts w:ascii="Arial" w:hAnsi="Arial" w:cs="Arial"/>
          <w:sz w:val="24"/>
          <w:szCs w:val="24"/>
          <w:vertAlign w:val="subscript"/>
        </w:rPr>
        <w:t>6</w:t>
      </w:r>
      <w:r w:rsidRPr="001A7628">
        <w:rPr>
          <w:rFonts w:ascii="Arial" w:hAnsi="Arial" w:cs="Arial"/>
          <w:sz w:val="24"/>
          <w:szCs w:val="24"/>
        </w:rPr>
        <w:t>H</w:t>
      </w:r>
      <w:r w:rsidRPr="001A7628">
        <w:rPr>
          <w:rFonts w:ascii="Arial" w:hAnsi="Arial" w:cs="Arial"/>
          <w:sz w:val="24"/>
          <w:szCs w:val="24"/>
          <w:vertAlign w:val="subscript"/>
        </w:rPr>
        <w:t>12</w:t>
      </w:r>
      <w:r w:rsidRPr="001A7628">
        <w:rPr>
          <w:rFonts w:ascii="Arial" w:hAnsi="Arial" w:cs="Arial"/>
          <w:sz w:val="24"/>
          <w:szCs w:val="24"/>
        </w:rPr>
        <w:t>O</w:t>
      </w:r>
      <w:r w:rsidRPr="001A7628">
        <w:rPr>
          <w:rFonts w:ascii="Arial" w:hAnsi="Arial" w:cs="Arial"/>
          <w:sz w:val="24"/>
          <w:szCs w:val="24"/>
          <w:vertAlign w:val="subscript"/>
        </w:rPr>
        <w:t>6</w:t>
      </w:r>
      <w:r w:rsidR="00654F58" w:rsidRPr="001A7628">
        <w:rPr>
          <w:rFonts w:ascii="Arial" w:hAnsi="Arial" w:cs="Arial"/>
          <w:sz w:val="24"/>
          <w:szCs w:val="24"/>
        </w:rPr>
        <w:t xml:space="preserve"> + 6 O</w:t>
      </w:r>
      <w:r w:rsidR="00654F58" w:rsidRPr="001A7628">
        <w:rPr>
          <w:rFonts w:ascii="Arial" w:hAnsi="Arial" w:cs="Arial"/>
          <w:sz w:val="24"/>
          <w:szCs w:val="24"/>
          <w:vertAlign w:val="subscript"/>
        </w:rPr>
        <w:t>2</w:t>
      </w:r>
    </w:p>
    <w:p w14:paraId="200AE52F" w14:textId="77777777" w:rsidR="001A7628" w:rsidRPr="001A7628" w:rsidRDefault="001A7628" w:rsidP="001A7628">
      <w:pPr>
        <w:spacing w:after="0"/>
        <w:jc w:val="both"/>
        <w:rPr>
          <w:rFonts w:ascii="Arial" w:hAnsi="Arial" w:cs="Arial"/>
          <w:sz w:val="24"/>
          <w:szCs w:val="24"/>
        </w:rPr>
      </w:pPr>
    </w:p>
    <w:p w14:paraId="2C968F5F" w14:textId="407D3FF1" w:rsidR="00C50328" w:rsidRPr="001A7628" w:rsidRDefault="00C50328" w:rsidP="001A7628">
      <w:pPr>
        <w:spacing w:after="0"/>
        <w:jc w:val="both"/>
        <w:rPr>
          <w:rFonts w:ascii="Arial" w:hAnsi="Arial" w:cs="Arial"/>
          <w:sz w:val="24"/>
          <w:szCs w:val="24"/>
        </w:rPr>
      </w:pPr>
      <w:r w:rsidRPr="001A7628">
        <w:rPr>
          <w:rFonts w:ascii="Arial" w:hAnsi="Arial" w:cs="Arial"/>
          <w:sz w:val="24"/>
          <w:szCs w:val="24"/>
        </w:rPr>
        <w:t xml:space="preserve">The entire process is complex and involves many enzymatic reactions. </w:t>
      </w:r>
      <w:r w:rsidR="00E23FC1" w:rsidRPr="001A7628">
        <w:rPr>
          <w:rFonts w:ascii="Arial" w:hAnsi="Arial" w:cs="Arial"/>
          <w:sz w:val="24"/>
          <w:szCs w:val="24"/>
        </w:rPr>
        <w:t>You may notice that</w:t>
      </w:r>
      <w:r w:rsidRPr="001A7628">
        <w:rPr>
          <w:rFonts w:ascii="Arial" w:hAnsi="Arial" w:cs="Arial"/>
          <w:sz w:val="24"/>
          <w:szCs w:val="24"/>
        </w:rPr>
        <w:t xml:space="preserve"> the photosynthesis reaction is nearly the exact reverse of cellular respiration. From the equation above </w:t>
      </w:r>
      <w:r w:rsidR="00E23FC1" w:rsidRPr="001A7628">
        <w:rPr>
          <w:rFonts w:ascii="Arial" w:hAnsi="Arial" w:cs="Arial"/>
          <w:sz w:val="24"/>
          <w:szCs w:val="24"/>
        </w:rPr>
        <w:t xml:space="preserve">the </w:t>
      </w:r>
      <w:r w:rsidRPr="001A7628">
        <w:rPr>
          <w:rFonts w:ascii="Arial" w:hAnsi="Arial" w:cs="Arial"/>
          <w:sz w:val="24"/>
          <w:szCs w:val="24"/>
        </w:rPr>
        <w:t>three key elements for photosynthesis to occur are carbon dioxide (CO</w:t>
      </w:r>
      <w:r w:rsidRPr="001A7628">
        <w:rPr>
          <w:rFonts w:ascii="Arial" w:hAnsi="Arial" w:cs="Arial"/>
          <w:sz w:val="24"/>
          <w:szCs w:val="24"/>
          <w:vertAlign w:val="subscript"/>
        </w:rPr>
        <w:t>2</w:t>
      </w:r>
      <w:r w:rsidRPr="001A7628">
        <w:rPr>
          <w:rFonts w:ascii="Arial" w:hAnsi="Arial" w:cs="Arial"/>
          <w:sz w:val="24"/>
          <w:szCs w:val="24"/>
        </w:rPr>
        <w:t>), water (H</w:t>
      </w:r>
      <w:r w:rsidRPr="001A7628">
        <w:rPr>
          <w:rFonts w:ascii="Arial" w:hAnsi="Arial" w:cs="Arial"/>
          <w:sz w:val="24"/>
          <w:szCs w:val="24"/>
          <w:vertAlign w:val="subscript"/>
        </w:rPr>
        <w:t>2</w:t>
      </w:r>
      <w:r w:rsidRPr="001A7628">
        <w:rPr>
          <w:rFonts w:ascii="Arial" w:hAnsi="Arial" w:cs="Arial"/>
          <w:sz w:val="24"/>
          <w:szCs w:val="24"/>
        </w:rPr>
        <w:t xml:space="preserve">O), and </w:t>
      </w:r>
      <w:r w:rsidR="008E541C" w:rsidRPr="001A7628">
        <w:rPr>
          <w:rFonts w:ascii="Arial" w:hAnsi="Arial" w:cs="Arial"/>
          <w:sz w:val="24"/>
          <w:szCs w:val="24"/>
        </w:rPr>
        <w:t>light</w:t>
      </w:r>
      <w:r w:rsidRPr="001A7628">
        <w:rPr>
          <w:rFonts w:ascii="Arial" w:hAnsi="Arial" w:cs="Arial"/>
          <w:sz w:val="24"/>
          <w:szCs w:val="24"/>
        </w:rPr>
        <w:t xml:space="preserve">. If any of the three are missing from the system then photosynthesis will not occur, and glucose production in the plant will </w:t>
      </w:r>
      <w:r w:rsidR="00655DC9" w:rsidRPr="001A7628">
        <w:rPr>
          <w:rFonts w:ascii="Arial" w:hAnsi="Arial" w:cs="Arial"/>
          <w:sz w:val="24"/>
          <w:szCs w:val="24"/>
        </w:rPr>
        <w:t xml:space="preserve">be </w:t>
      </w:r>
      <w:r w:rsidRPr="001A7628">
        <w:rPr>
          <w:rFonts w:ascii="Arial" w:hAnsi="Arial" w:cs="Arial"/>
          <w:sz w:val="24"/>
          <w:szCs w:val="24"/>
        </w:rPr>
        <w:t>negatively affected.</w:t>
      </w:r>
    </w:p>
    <w:p w14:paraId="747E6395" w14:textId="1EBDA3DC" w:rsidR="00CE5A5C" w:rsidRDefault="00CE5A5C" w:rsidP="001A7628">
      <w:pPr>
        <w:spacing w:after="0"/>
        <w:jc w:val="both"/>
        <w:rPr>
          <w:rFonts w:ascii="Arial" w:hAnsi="Arial" w:cs="Arial"/>
          <w:sz w:val="24"/>
          <w:szCs w:val="24"/>
        </w:rPr>
      </w:pPr>
    </w:p>
    <w:p w14:paraId="15DEB311" w14:textId="77777777" w:rsidR="00CE5A5C" w:rsidRPr="00CE5A5C" w:rsidRDefault="00CE5A5C" w:rsidP="00CE5A5C">
      <w:pPr>
        <w:rPr>
          <w:rFonts w:ascii="Arial" w:hAnsi="Arial" w:cs="Arial"/>
          <w:sz w:val="24"/>
          <w:szCs w:val="24"/>
        </w:rPr>
      </w:pPr>
    </w:p>
    <w:p w14:paraId="56926043" w14:textId="77777777" w:rsidR="00CE5A5C" w:rsidRPr="00CE5A5C" w:rsidRDefault="00CE5A5C" w:rsidP="00CE5A5C">
      <w:pPr>
        <w:rPr>
          <w:rFonts w:ascii="Arial" w:hAnsi="Arial" w:cs="Arial"/>
          <w:sz w:val="24"/>
          <w:szCs w:val="24"/>
        </w:rPr>
      </w:pPr>
    </w:p>
    <w:p w14:paraId="01B0CE65" w14:textId="77777777" w:rsidR="00CE5A5C" w:rsidRPr="00CE5A5C" w:rsidRDefault="00CE5A5C" w:rsidP="00CE5A5C">
      <w:pPr>
        <w:rPr>
          <w:rFonts w:ascii="Arial" w:hAnsi="Arial" w:cs="Arial"/>
          <w:sz w:val="24"/>
          <w:szCs w:val="24"/>
        </w:rPr>
      </w:pPr>
    </w:p>
    <w:p w14:paraId="25B04A38" w14:textId="77777777" w:rsidR="00CE5A5C" w:rsidRPr="00CE5A5C" w:rsidRDefault="00CE5A5C" w:rsidP="00CE5A5C">
      <w:pPr>
        <w:rPr>
          <w:rFonts w:ascii="Arial" w:hAnsi="Arial" w:cs="Arial"/>
          <w:sz w:val="24"/>
          <w:szCs w:val="24"/>
        </w:rPr>
      </w:pPr>
    </w:p>
    <w:p w14:paraId="07BEB9CB" w14:textId="77777777" w:rsidR="00CE5A5C" w:rsidRPr="00CE5A5C" w:rsidRDefault="00CE5A5C" w:rsidP="00CE5A5C">
      <w:pPr>
        <w:rPr>
          <w:rFonts w:ascii="Arial" w:hAnsi="Arial" w:cs="Arial"/>
          <w:sz w:val="24"/>
          <w:szCs w:val="24"/>
        </w:rPr>
      </w:pPr>
    </w:p>
    <w:p w14:paraId="48ED748E" w14:textId="77777777" w:rsidR="00CE5A5C" w:rsidRPr="00CE5A5C" w:rsidRDefault="00CE5A5C" w:rsidP="00CE5A5C">
      <w:pPr>
        <w:rPr>
          <w:rFonts w:ascii="Arial" w:hAnsi="Arial" w:cs="Arial"/>
          <w:sz w:val="24"/>
          <w:szCs w:val="24"/>
        </w:rPr>
      </w:pPr>
    </w:p>
    <w:p w14:paraId="23078915" w14:textId="77777777" w:rsidR="00CE5A5C" w:rsidRPr="00CE5A5C" w:rsidRDefault="00CE5A5C" w:rsidP="00CE5A5C">
      <w:pPr>
        <w:rPr>
          <w:rFonts w:ascii="Arial" w:hAnsi="Arial" w:cs="Arial"/>
          <w:sz w:val="24"/>
          <w:szCs w:val="24"/>
        </w:rPr>
      </w:pPr>
    </w:p>
    <w:p w14:paraId="1793045F" w14:textId="77777777" w:rsidR="00CE5A5C" w:rsidRPr="00CE5A5C" w:rsidRDefault="00CE5A5C" w:rsidP="00CE5A5C">
      <w:pPr>
        <w:rPr>
          <w:rFonts w:ascii="Arial" w:hAnsi="Arial" w:cs="Arial"/>
          <w:sz w:val="24"/>
          <w:szCs w:val="24"/>
        </w:rPr>
      </w:pPr>
    </w:p>
    <w:p w14:paraId="6C43FB0C" w14:textId="3C1116A6" w:rsidR="00CE5A5C" w:rsidRDefault="00CE5A5C" w:rsidP="00CE5A5C">
      <w:pPr>
        <w:rPr>
          <w:rFonts w:ascii="Arial" w:hAnsi="Arial" w:cs="Arial"/>
          <w:sz w:val="24"/>
          <w:szCs w:val="24"/>
        </w:rPr>
      </w:pPr>
    </w:p>
    <w:p w14:paraId="769EAD34" w14:textId="77777777" w:rsidR="001A7628" w:rsidRPr="00CE5A5C" w:rsidRDefault="001A7628" w:rsidP="00CE5A5C">
      <w:pPr>
        <w:rPr>
          <w:rFonts w:ascii="Arial" w:hAnsi="Arial" w:cs="Arial"/>
          <w:sz w:val="24"/>
          <w:szCs w:val="24"/>
        </w:rPr>
      </w:pPr>
    </w:p>
    <w:p w14:paraId="304216C7" w14:textId="4D543C9F" w:rsidR="001A7628" w:rsidRDefault="00C50328" w:rsidP="001A7628">
      <w:pPr>
        <w:spacing w:after="0"/>
        <w:jc w:val="both"/>
        <w:rPr>
          <w:rFonts w:ascii="Arial" w:hAnsi="Arial" w:cs="Arial"/>
          <w:sz w:val="24"/>
          <w:szCs w:val="24"/>
        </w:rPr>
      </w:pPr>
      <w:r w:rsidRPr="001A7628">
        <w:rPr>
          <w:rFonts w:ascii="Arial" w:hAnsi="Arial" w:cs="Arial"/>
          <w:sz w:val="24"/>
          <w:szCs w:val="24"/>
        </w:rPr>
        <w:t>There are two phases of photosynthesis</w:t>
      </w:r>
      <w:r w:rsidR="000E06C5" w:rsidRPr="001A7628">
        <w:rPr>
          <w:rFonts w:ascii="Arial" w:hAnsi="Arial" w:cs="Arial"/>
          <w:sz w:val="24"/>
          <w:szCs w:val="24"/>
        </w:rPr>
        <w:t>:</w:t>
      </w:r>
      <w:r w:rsidRPr="001A7628">
        <w:rPr>
          <w:rFonts w:ascii="Arial" w:hAnsi="Arial" w:cs="Arial"/>
          <w:sz w:val="24"/>
          <w:szCs w:val="24"/>
        </w:rPr>
        <w:t xml:space="preserve"> </w:t>
      </w:r>
      <w:r w:rsidR="001A7628" w:rsidRPr="001A7628">
        <w:rPr>
          <w:rFonts w:ascii="Arial" w:hAnsi="Arial" w:cs="Arial"/>
          <w:noProof/>
          <w:sz w:val="24"/>
          <w:szCs w:val="24"/>
          <w:lang w:eastAsia="en-US"/>
        </w:rPr>
        <w:drawing>
          <wp:anchor distT="0" distB="0" distL="114300" distR="114300" simplePos="0" relativeHeight="251658240" behindDoc="0" locked="0" layoutInCell="1" allowOverlap="1" wp14:anchorId="43B2E9D9" wp14:editId="086FC2E1">
            <wp:simplePos x="0" y="0"/>
            <wp:positionH relativeFrom="margin">
              <wp:posOffset>3868420</wp:posOffset>
            </wp:positionH>
            <wp:positionV relativeFrom="paragraph">
              <wp:posOffset>25562</wp:posOffset>
            </wp:positionV>
            <wp:extent cx="2440940" cy="3026410"/>
            <wp:effectExtent l="0" t="0" r="0" b="0"/>
            <wp:wrapSquare wrapText="bothSides"/>
            <wp:docPr id="1" name="Picture 1" descr="H:\BIO101 Lab Manual edits\BIO101 XZ VB AS revision 2017\Edited AJS\512px-Simple_photosynthesis_overvie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O101 Lab Manual edits\BIO101 XZ VB AS revision 2017\Edited AJS\512px-Simple_photosynthesis_overview.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0940" cy="3026410"/>
                    </a:xfrm>
                    <a:prstGeom prst="rect">
                      <a:avLst/>
                    </a:prstGeom>
                    <a:noFill/>
                    <a:ln>
                      <a:noFill/>
                    </a:ln>
                  </pic:spPr>
                </pic:pic>
              </a:graphicData>
            </a:graphic>
          </wp:anchor>
        </w:drawing>
      </w:r>
    </w:p>
    <w:p w14:paraId="7EBC9825" w14:textId="77777777" w:rsidR="001A7628" w:rsidRDefault="001A7628" w:rsidP="001A7628">
      <w:pPr>
        <w:pStyle w:val="ListParagraph"/>
        <w:spacing w:after="0"/>
        <w:rPr>
          <w:rFonts w:ascii="Arial" w:hAnsi="Arial" w:cs="Arial"/>
          <w:sz w:val="24"/>
          <w:szCs w:val="24"/>
        </w:rPr>
      </w:pPr>
    </w:p>
    <w:p w14:paraId="11D1D516" w14:textId="4B07A11C" w:rsidR="001A7628" w:rsidRPr="001A7628" w:rsidRDefault="00C50328" w:rsidP="001A7628">
      <w:pPr>
        <w:pStyle w:val="ListParagraph"/>
        <w:numPr>
          <w:ilvl w:val="0"/>
          <w:numId w:val="10"/>
        </w:numPr>
        <w:spacing w:after="0"/>
        <w:rPr>
          <w:rFonts w:ascii="Arial" w:hAnsi="Arial" w:cs="Arial"/>
          <w:sz w:val="24"/>
          <w:szCs w:val="24"/>
        </w:rPr>
      </w:pPr>
      <w:r w:rsidRPr="001A7628">
        <w:rPr>
          <w:rFonts w:ascii="Arial" w:hAnsi="Arial" w:cs="Arial"/>
          <w:sz w:val="24"/>
          <w:szCs w:val="24"/>
        </w:rPr>
        <w:t>In the light-dependent phase chlorophyll molecules located in the thylakoid membrane stacks of the chloroplasts absorb the energy from light resulting in the production of ATP and NADPH.</w:t>
      </w:r>
    </w:p>
    <w:p w14:paraId="1CFFC509" w14:textId="77777777" w:rsidR="001A7628" w:rsidRDefault="00C50328" w:rsidP="001A7628">
      <w:pPr>
        <w:pStyle w:val="ListParagraph"/>
        <w:spacing w:after="0"/>
        <w:rPr>
          <w:rFonts w:ascii="Arial" w:hAnsi="Arial" w:cs="Arial"/>
          <w:sz w:val="24"/>
          <w:szCs w:val="24"/>
        </w:rPr>
      </w:pPr>
      <w:r w:rsidRPr="001A7628">
        <w:rPr>
          <w:rFonts w:ascii="Arial" w:hAnsi="Arial" w:cs="Arial"/>
          <w:sz w:val="24"/>
          <w:szCs w:val="24"/>
        </w:rPr>
        <w:t xml:space="preserve"> </w:t>
      </w:r>
    </w:p>
    <w:p w14:paraId="5289727F" w14:textId="6627B962" w:rsidR="001A7628" w:rsidRPr="001A7628" w:rsidRDefault="00C50328" w:rsidP="001A7628">
      <w:pPr>
        <w:pStyle w:val="ListParagraph"/>
        <w:numPr>
          <w:ilvl w:val="0"/>
          <w:numId w:val="10"/>
        </w:numPr>
        <w:spacing w:after="0"/>
        <w:rPr>
          <w:rFonts w:ascii="Arial" w:hAnsi="Arial" w:cs="Arial"/>
          <w:sz w:val="24"/>
          <w:szCs w:val="24"/>
        </w:rPr>
      </w:pPr>
      <w:r w:rsidRPr="001A7628">
        <w:rPr>
          <w:rFonts w:ascii="Arial" w:hAnsi="Arial" w:cs="Arial"/>
          <w:sz w:val="24"/>
          <w:szCs w:val="24"/>
        </w:rPr>
        <w:t>In the light-independent reactions (</w:t>
      </w:r>
      <w:r w:rsidR="001A7628" w:rsidRPr="001A7628">
        <w:rPr>
          <w:rFonts w:ascii="Arial" w:hAnsi="Arial" w:cs="Arial"/>
          <w:sz w:val="24"/>
          <w:szCs w:val="24"/>
        </w:rPr>
        <w:t xml:space="preserve">the </w:t>
      </w:r>
      <w:r w:rsidRPr="001A7628">
        <w:rPr>
          <w:rFonts w:ascii="Arial" w:hAnsi="Arial" w:cs="Arial"/>
          <w:b/>
          <w:sz w:val="24"/>
          <w:szCs w:val="24"/>
        </w:rPr>
        <w:t>Calvin Cycle</w:t>
      </w:r>
      <w:r w:rsidRPr="001A7628">
        <w:rPr>
          <w:rFonts w:ascii="Arial" w:hAnsi="Arial" w:cs="Arial"/>
          <w:sz w:val="24"/>
          <w:szCs w:val="24"/>
        </w:rPr>
        <w:t xml:space="preserve">) the energy stored in ATP and NADPH is used to ultimately convert carbon dioxide to sugar. The process of taking carbon dioxide from the air to build carbohydrates is called </w:t>
      </w:r>
      <w:r w:rsidRPr="001A7628">
        <w:rPr>
          <w:rFonts w:ascii="Arial" w:hAnsi="Arial" w:cs="Arial"/>
          <w:b/>
          <w:sz w:val="24"/>
          <w:szCs w:val="24"/>
        </w:rPr>
        <w:t>carbon fixation</w:t>
      </w:r>
      <w:r w:rsidRPr="001A7628">
        <w:rPr>
          <w:rFonts w:ascii="Arial" w:hAnsi="Arial" w:cs="Arial"/>
          <w:sz w:val="24"/>
          <w:szCs w:val="24"/>
        </w:rPr>
        <w:t>.</w:t>
      </w:r>
      <w:r w:rsidR="008E541C" w:rsidRPr="001A7628">
        <w:rPr>
          <w:rFonts w:ascii="Arial" w:hAnsi="Arial" w:cs="Arial"/>
          <w:sz w:val="24"/>
          <w:szCs w:val="24"/>
        </w:rPr>
        <w:t xml:space="preserve"> </w:t>
      </w:r>
    </w:p>
    <w:p w14:paraId="20AC7C36" w14:textId="3709C0C7" w:rsidR="001A7628" w:rsidRDefault="001A7628" w:rsidP="001A7628">
      <w:pPr>
        <w:spacing w:after="0"/>
        <w:jc w:val="both"/>
        <w:rPr>
          <w:rFonts w:ascii="Arial" w:hAnsi="Arial" w:cs="Arial"/>
          <w:sz w:val="24"/>
          <w:szCs w:val="24"/>
        </w:rPr>
      </w:pPr>
    </w:p>
    <w:p w14:paraId="0C356E3C" w14:textId="77777777" w:rsidR="001A7628" w:rsidRDefault="001A7628" w:rsidP="001A7628">
      <w:pPr>
        <w:spacing w:after="0"/>
        <w:jc w:val="both"/>
        <w:rPr>
          <w:rFonts w:ascii="Arial" w:hAnsi="Arial" w:cs="Arial"/>
          <w:sz w:val="24"/>
          <w:szCs w:val="24"/>
        </w:rPr>
      </w:pPr>
    </w:p>
    <w:p w14:paraId="6BDB82D4" w14:textId="4E169FDB" w:rsidR="001A7628" w:rsidRDefault="008E541C" w:rsidP="001A7628">
      <w:pPr>
        <w:spacing w:after="0"/>
        <w:jc w:val="both"/>
        <w:rPr>
          <w:rFonts w:ascii="Arial" w:hAnsi="Arial" w:cs="Arial"/>
          <w:sz w:val="24"/>
          <w:szCs w:val="24"/>
        </w:rPr>
      </w:pPr>
      <w:r w:rsidRPr="001A7628">
        <w:rPr>
          <w:rFonts w:ascii="Arial" w:hAnsi="Arial" w:cs="Arial"/>
          <w:sz w:val="24"/>
          <w:szCs w:val="24"/>
        </w:rPr>
        <w:t>In solution</w:t>
      </w:r>
      <w:r w:rsidR="001A7628">
        <w:rPr>
          <w:rFonts w:ascii="Arial" w:hAnsi="Arial" w:cs="Arial"/>
          <w:sz w:val="24"/>
          <w:szCs w:val="24"/>
        </w:rPr>
        <w:t>,</w:t>
      </w:r>
      <w:r w:rsidRPr="001A7628">
        <w:rPr>
          <w:rFonts w:ascii="Arial" w:hAnsi="Arial" w:cs="Arial"/>
          <w:sz w:val="24"/>
          <w:szCs w:val="24"/>
        </w:rPr>
        <w:t xml:space="preserve"> CO</w:t>
      </w:r>
      <w:r w:rsidRPr="001A7628">
        <w:rPr>
          <w:rFonts w:ascii="Arial" w:hAnsi="Arial" w:cs="Arial"/>
          <w:sz w:val="24"/>
          <w:szCs w:val="24"/>
          <w:vertAlign w:val="subscript"/>
        </w:rPr>
        <w:t>2</w:t>
      </w:r>
      <w:r w:rsidRPr="001A7628">
        <w:rPr>
          <w:rFonts w:ascii="Arial" w:hAnsi="Arial" w:cs="Arial"/>
          <w:sz w:val="24"/>
          <w:szCs w:val="24"/>
        </w:rPr>
        <w:t xml:space="preserve"> can be converted to carbonic acid (H</w:t>
      </w:r>
      <w:r w:rsidRPr="001A7628">
        <w:rPr>
          <w:rFonts w:ascii="Arial" w:hAnsi="Arial" w:cs="Arial"/>
          <w:sz w:val="24"/>
          <w:szCs w:val="24"/>
          <w:vertAlign w:val="subscript"/>
        </w:rPr>
        <w:t>2</w:t>
      </w:r>
      <w:r w:rsidRPr="001A7628">
        <w:rPr>
          <w:rFonts w:ascii="Arial" w:hAnsi="Arial" w:cs="Arial"/>
          <w:sz w:val="24"/>
          <w:szCs w:val="24"/>
        </w:rPr>
        <w:t>CO</w:t>
      </w:r>
      <w:r w:rsidRPr="001A7628">
        <w:rPr>
          <w:rFonts w:ascii="Arial" w:hAnsi="Arial" w:cs="Arial"/>
          <w:sz w:val="24"/>
          <w:szCs w:val="24"/>
          <w:vertAlign w:val="subscript"/>
        </w:rPr>
        <w:t>3</w:t>
      </w:r>
      <w:r w:rsidRPr="001A7628">
        <w:rPr>
          <w:rFonts w:ascii="Arial" w:hAnsi="Arial" w:cs="Arial"/>
          <w:sz w:val="24"/>
          <w:szCs w:val="24"/>
        </w:rPr>
        <w:t xml:space="preserve">) when dissolved in water. The carbonic acid will </w:t>
      </w:r>
      <w:r w:rsidR="001A7628">
        <w:rPr>
          <w:rFonts w:ascii="Arial" w:hAnsi="Arial" w:cs="Arial"/>
          <w:sz w:val="24"/>
          <w:szCs w:val="24"/>
        </w:rPr>
        <w:t xml:space="preserve">then release </w:t>
      </w:r>
      <w:r w:rsidRPr="001A7628">
        <w:rPr>
          <w:rFonts w:ascii="Arial" w:hAnsi="Arial" w:cs="Arial"/>
          <w:sz w:val="24"/>
          <w:szCs w:val="24"/>
        </w:rPr>
        <w:t>hydrogen ions (H</w:t>
      </w:r>
      <w:r w:rsidRPr="001A7628">
        <w:rPr>
          <w:rFonts w:ascii="Arial" w:hAnsi="Arial" w:cs="Arial"/>
          <w:sz w:val="24"/>
          <w:szCs w:val="24"/>
          <w:vertAlign w:val="superscript"/>
        </w:rPr>
        <w:t>+</w:t>
      </w:r>
      <w:r w:rsidRPr="001A7628">
        <w:rPr>
          <w:rFonts w:ascii="Arial" w:hAnsi="Arial" w:cs="Arial"/>
          <w:sz w:val="24"/>
          <w:szCs w:val="24"/>
        </w:rPr>
        <w:t xml:space="preserve">), </w:t>
      </w:r>
      <w:r w:rsidR="001A7628">
        <w:rPr>
          <w:rFonts w:ascii="Arial" w:hAnsi="Arial" w:cs="Arial"/>
          <w:sz w:val="24"/>
          <w:szCs w:val="24"/>
        </w:rPr>
        <w:t>causing the pH of the solution to decrease.</w:t>
      </w:r>
    </w:p>
    <w:p w14:paraId="079E40DB" w14:textId="77777777" w:rsidR="001A7628" w:rsidRDefault="001A7628" w:rsidP="001A7628">
      <w:pPr>
        <w:spacing w:after="0"/>
        <w:jc w:val="both"/>
        <w:rPr>
          <w:rFonts w:ascii="Arial" w:hAnsi="Arial" w:cs="Arial"/>
          <w:sz w:val="24"/>
          <w:szCs w:val="24"/>
        </w:rPr>
      </w:pPr>
    </w:p>
    <w:p w14:paraId="7BC93B20" w14:textId="45E5F27F" w:rsidR="001A7628" w:rsidRDefault="008E541C" w:rsidP="001A7628">
      <w:pPr>
        <w:spacing w:after="0"/>
        <w:jc w:val="center"/>
        <w:rPr>
          <w:rFonts w:ascii="Arial" w:hAnsi="Arial" w:cs="Arial"/>
          <w:sz w:val="24"/>
          <w:szCs w:val="24"/>
        </w:rPr>
      </w:pPr>
      <w:r w:rsidRPr="001A7628">
        <w:rPr>
          <w:rFonts w:ascii="Arial" w:hAnsi="Arial" w:cs="Arial"/>
          <w:sz w:val="24"/>
          <w:szCs w:val="24"/>
        </w:rPr>
        <w:t>CO</w:t>
      </w:r>
      <w:r w:rsidRPr="001A7628">
        <w:rPr>
          <w:rFonts w:ascii="Arial" w:hAnsi="Arial" w:cs="Arial"/>
          <w:sz w:val="24"/>
          <w:szCs w:val="24"/>
          <w:vertAlign w:val="subscript"/>
        </w:rPr>
        <w:t>2</w:t>
      </w:r>
      <w:r w:rsidRPr="001A7628">
        <w:rPr>
          <w:rFonts w:ascii="Arial" w:hAnsi="Arial" w:cs="Arial"/>
          <w:sz w:val="24"/>
          <w:szCs w:val="24"/>
        </w:rPr>
        <w:t xml:space="preserve"> + H</w:t>
      </w:r>
      <w:r w:rsidRPr="001A7628">
        <w:rPr>
          <w:rFonts w:ascii="Arial" w:hAnsi="Arial" w:cs="Arial"/>
          <w:sz w:val="24"/>
          <w:szCs w:val="24"/>
          <w:vertAlign w:val="subscript"/>
        </w:rPr>
        <w:t>2</w:t>
      </w:r>
      <w:r w:rsidRPr="001A7628">
        <w:rPr>
          <w:rFonts w:ascii="Arial" w:hAnsi="Arial" w:cs="Arial"/>
          <w:sz w:val="24"/>
          <w:szCs w:val="24"/>
        </w:rPr>
        <w:t xml:space="preserve">O </w:t>
      </w:r>
      <w:r w:rsidR="001A7628" w:rsidRPr="001A7628">
        <w:rPr>
          <w:rFonts w:ascii="Arial" w:hAnsi="Arial" w:cs="Arial"/>
          <w:sz w:val="24"/>
          <w:szCs w:val="24"/>
        </w:rPr>
        <w:sym w:font="Wingdings" w:char="F0E0"/>
      </w:r>
      <w:r w:rsidR="001A7628" w:rsidRPr="001A7628">
        <w:rPr>
          <w:rFonts w:ascii="Arial" w:hAnsi="Arial" w:cs="Arial"/>
          <w:sz w:val="24"/>
          <w:szCs w:val="24"/>
        </w:rPr>
        <w:t xml:space="preserve"> H</w:t>
      </w:r>
      <w:r w:rsidR="001A7628" w:rsidRPr="001A7628">
        <w:rPr>
          <w:rFonts w:ascii="Arial" w:hAnsi="Arial" w:cs="Arial"/>
          <w:sz w:val="24"/>
          <w:szCs w:val="24"/>
          <w:vertAlign w:val="subscript"/>
        </w:rPr>
        <w:t>2</w:t>
      </w:r>
      <w:r w:rsidR="001A7628" w:rsidRPr="001A7628">
        <w:rPr>
          <w:rFonts w:ascii="Arial" w:hAnsi="Arial" w:cs="Arial"/>
          <w:sz w:val="24"/>
          <w:szCs w:val="24"/>
        </w:rPr>
        <w:t>CO</w:t>
      </w:r>
      <w:r w:rsidR="001A7628" w:rsidRPr="001A7628">
        <w:rPr>
          <w:rFonts w:ascii="Arial" w:hAnsi="Arial" w:cs="Arial"/>
          <w:sz w:val="24"/>
          <w:szCs w:val="24"/>
          <w:vertAlign w:val="subscript"/>
        </w:rPr>
        <w:t>3</w:t>
      </w:r>
      <w:r w:rsidR="001A7628">
        <w:rPr>
          <w:rFonts w:ascii="Arial" w:hAnsi="Arial" w:cs="Arial"/>
          <w:sz w:val="24"/>
          <w:szCs w:val="24"/>
          <w:vertAlign w:val="subscript"/>
        </w:rPr>
        <w:t xml:space="preserve"> </w:t>
      </w:r>
      <w:r w:rsidRPr="001A7628">
        <w:rPr>
          <w:rFonts w:ascii="Arial" w:hAnsi="Arial" w:cs="Arial"/>
          <w:sz w:val="24"/>
          <w:szCs w:val="24"/>
        </w:rPr>
        <w:sym w:font="Wingdings" w:char="F0E0"/>
      </w:r>
      <w:r w:rsidRPr="001A7628">
        <w:rPr>
          <w:rFonts w:ascii="Arial" w:hAnsi="Arial" w:cs="Arial"/>
          <w:sz w:val="24"/>
          <w:szCs w:val="24"/>
        </w:rPr>
        <w:t xml:space="preserve"> HCO</w:t>
      </w:r>
      <w:r w:rsidRPr="001A7628">
        <w:rPr>
          <w:rFonts w:ascii="Arial" w:hAnsi="Arial" w:cs="Arial"/>
          <w:sz w:val="24"/>
          <w:szCs w:val="24"/>
          <w:vertAlign w:val="subscript"/>
        </w:rPr>
        <w:t>3</w:t>
      </w:r>
      <w:r w:rsidRPr="001A7628">
        <w:rPr>
          <w:rFonts w:ascii="Arial" w:hAnsi="Arial" w:cs="Arial"/>
          <w:sz w:val="24"/>
          <w:szCs w:val="24"/>
          <w:vertAlign w:val="superscript"/>
        </w:rPr>
        <w:t xml:space="preserve">- </w:t>
      </w:r>
      <w:r w:rsidRPr="001A7628">
        <w:rPr>
          <w:rFonts w:ascii="Arial" w:hAnsi="Arial" w:cs="Arial"/>
          <w:sz w:val="24"/>
          <w:szCs w:val="24"/>
        </w:rPr>
        <w:t>+ H</w:t>
      </w:r>
      <w:r w:rsidRPr="001A7628">
        <w:rPr>
          <w:rFonts w:ascii="Arial" w:hAnsi="Arial" w:cs="Arial"/>
          <w:sz w:val="24"/>
          <w:szCs w:val="24"/>
          <w:vertAlign w:val="superscript"/>
        </w:rPr>
        <w:t>+</w:t>
      </w:r>
    </w:p>
    <w:p w14:paraId="2194D6FE" w14:textId="77777777" w:rsidR="001A7628" w:rsidRPr="001A7628" w:rsidRDefault="001A7628" w:rsidP="001A7628">
      <w:pPr>
        <w:spacing w:after="0"/>
        <w:jc w:val="center"/>
        <w:rPr>
          <w:rFonts w:ascii="Arial" w:hAnsi="Arial" w:cs="Arial"/>
          <w:sz w:val="24"/>
          <w:szCs w:val="24"/>
        </w:rPr>
      </w:pPr>
    </w:p>
    <w:p w14:paraId="55828B01" w14:textId="32C6481C" w:rsidR="00655DC9" w:rsidRPr="001A7628" w:rsidRDefault="00696296" w:rsidP="001A7628">
      <w:pPr>
        <w:spacing w:after="0"/>
        <w:jc w:val="both"/>
        <w:rPr>
          <w:rFonts w:ascii="Arial" w:hAnsi="Arial" w:cs="Arial"/>
          <w:sz w:val="24"/>
          <w:szCs w:val="24"/>
        </w:rPr>
      </w:pPr>
      <w:r w:rsidRPr="001A7628">
        <w:rPr>
          <w:rFonts w:ascii="Arial" w:hAnsi="Arial" w:cs="Arial"/>
          <w:sz w:val="24"/>
          <w:szCs w:val="24"/>
        </w:rPr>
        <w:t>Bromothymol blue is a pH indicator that changes color based on the pH of a solution. Bromothymol blue turns yellow at lower pH and blue as the pH is increased. This indicator can be used to track respiration (turns yellow as CO</w:t>
      </w:r>
      <w:r w:rsidRPr="001A7628">
        <w:rPr>
          <w:rFonts w:ascii="Arial" w:hAnsi="Arial" w:cs="Arial"/>
          <w:sz w:val="24"/>
          <w:szCs w:val="24"/>
          <w:vertAlign w:val="subscript"/>
        </w:rPr>
        <w:t>2</w:t>
      </w:r>
      <w:r w:rsidRPr="001A7628">
        <w:rPr>
          <w:rFonts w:ascii="Arial" w:hAnsi="Arial" w:cs="Arial"/>
          <w:sz w:val="24"/>
          <w:szCs w:val="24"/>
        </w:rPr>
        <w:t xml:space="preserve"> is added to the system) or photosynthesis (turns blue as CO</w:t>
      </w:r>
      <w:r w:rsidRPr="001A7628">
        <w:rPr>
          <w:rFonts w:ascii="Arial" w:hAnsi="Arial" w:cs="Arial"/>
          <w:sz w:val="24"/>
          <w:szCs w:val="24"/>
          <w:vertAlign w:val="subscript"/>
        </w:rPr>
        <w:t>2</w:t>
      </w:r>
      <w:r w:rsidRPr="001A7628">
        <w:rPr>
          <w:rFonts w:ascii="Arial" w:hAnsi="Arial" w:cs="Arial"/>
          <w:sz w:val="24"/>
          <w:szCs w:val="24"/>
        </w:rPr>
        <w:t xml:space="preserve"> is consumed). </w:t>
      </w:r>
    </w:p>
    <w:p w14:paraId="76D926CD" w14:textId="77777777" w:rsidR="00696296" w:rsidRPr="001A7628" w:rsidRDefault="00696296" w:rsidP="001A7628">
      <w:pPr>
        <w:spacing w:after="0"/>
        <w:jc w:val="both"/>
        <w:rPr>
          <w:rFonts w:ascii="Arial" w:hAnsi="Arial" w:cs="Arial"/>
          <w:sz w:val="24"/>
          <w:szCs w:val="24"/>
        </w:rPr>
      </w:pPr>
    </w:p>
    <w:p w14:paraId="1F0366C7" w14:textId="2AB4090E" w:rsidR="00696296" w:rsidRPr="001A7628" w:rsidRDefault="00696296" w:rsidP="001A7628">
      <w:pPr>
        <w:spacing w:after="0"/>
        <w:jc w:val="center"/>
        <w:rPr>
          <w:rFonts w:ascii="Arial" w:hAnsi="Arial" w:cs="Arial"/>
          <w:sz w:val="24"/>
          <w:szCs w:val="24"/>
        </w:rPr>
      </w:pPr>
      <w:r w:rsidRPr="001A7628">
        <w:rPr>
          <w:noProof/>
          <w:sz w:val="24"/>
          <w:szCs w:val="24"/>
          <w:lang w:eastAsia="en-US"/>
        </w:rPr>
        <w:drawing>
          <wp:inline distT="0" distB="0" distL="0" distR="0" wp14:anchorId="57CC396C" wp14:editId="4E0358DA">
            <wp:extent cx="3322955" cy="1947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42240" cy="1959039"/>
                    </a:xfrm>
                    <a:prstGeom prst="rect">
                      <a:avLst/>
                    </a:prstGeom>
                  </pic:spPr>
                </pic:pic>
              </a:graphicData>
            </a:graphic>
          </wp:inline>
        </w:drawing>
      </w:r>
    </w:p>
    <w:p w14:paraId="71748786" w14:textId="59ED1205" w:rsidR="00696296" w:rsidRPr="001A7628" w:rsidRDefault="00696296" w:rsidP="001A7628">
      <w:pPr>
        <w:spacing w:after="0"/>
        <w:jc w:val="center"/>
        <w:rPr>
          <w:rFonts w:ascii="Arial" w:hAnsi="Arial" w:cs="Arial"/>
          <w:sz w:val="24"/>
          <w:szCs w:val="24"/>
        </w:rPr>
      </w:pPr>
      <w:r w:rsidRPr="001A7628">
        <w:rPr>
          <w:rFonts w:ascii="Arial" w:hAnsi="Arial" w:cs="Arial"/>
          <w:sz w:val="24"/>
          <w:szCs w:val="24"/>
        </w:rPr>
        <w:t>Different colors of Bromothymol blue at the indicated pH conditions</w:t>
      </w:r>
    </w:p>
    <w:p w14:paraId="03B27047" w14:textId="77777777" w:rsidR="00696296" w:rsidRPr="001A7628" w:rsidRDefault="00696296" w:rsidP="001A7628">
      <w:pPr>
        <w:spacing w:after="0"/>
        <w:jc w:val="center"/>
        <w:rPr>
          <w:rFonts w:ascii="Arial" w:hAnsi="Arial" w:cs="Arial"/>
          <w:sz w:val="24"/>
          <w:szCs w:val="24"/>
        </w:rPr>
      </w:pPr>
    </w:p>
    <w:p w14:paraId="0C1B9430" w14:textId="77777777" w:rsidR="000330BD" w:rsidRPr="001A7628" w:rsidRDefault="000330BD" w:rsidP="001A7628">
      <w:pPr>
        <w:spacing w:after="0"/>
        <w:jc w:val="both"/>
        <w:rPr>
          <w:rFonts w:ascii="Arial" w:hAnsi="Arial" w:cs="Arial"/>
          <w:sz w:val="24"/>
          <w:szCs w:val="24"/>
        </w:rPr>
      </w:pPr>
      <w:r w:rsidRPr="001A7628">
        <w:rPr>
          <w:rFonts w:ascii="Arial" w:hAnsi="Arial" w:cs="Arial"/>
          <w:sz w:val="24"/>
          <w:szCs w:val="24"/>
        </w:rPr>
        <w:lastRenderedPageBreak/>
        <w:t xml:space="preserve">Light </w:t>
      </w:r>
      <w:r w:rsidR="000E06C5" w:rsidRPr="001A7628">
        <w:rPr>
          <w:rFonts w:ascii="Arial" w:hAnsi="Arial" w:cs="Arial"/>
          <w:sz w:val="24"/>
          <w:szCs w:val="24"/>
        </w:rPr>
        <w:t xml:space="preserve">energy </w:t>
      </w:r>
      <w:r w:rsidRPr="001A7628">
        <w:rPr>
          <w:rFonts w:ascii="Arial" w:hAnsi="Arial" w:cs="Arial"/>
          <w:sz w:val="24"/>
          <w:szCs w:val="24"/>
        </w:rPr>
        <w:t>is a small part of the electromagnetic spectrum which is visible to the eye. The wavelength of visible light lies between 380 nm and 760 nm. In order to obtain the energy from light, plant</w:t>
      </w:r>
      <w:r w:rsidR="000E06C5" w:rsidRPr="001A7628">
        <w:rPr>
          <w:rFonts w:ascii="Arial" w:hAnsi="Arial" w:cs="Arial"/>
          <w:sz w:val="24"/>
          <w:szCs w:val="24"/>
        </w:rPr>
        <w:t>s</w:t>
      </w:r>
      <w:r w:rsidRPr="001A7628">
        <w:rPr>
          <w:rFonts w:ascii="Arial" w:hAnsi="Arial" w:cs="Arial"/>
          <w:sz w:val="24"/>
          <w:szCs w:val="24"/>
        </w:rPr>
        <w:t xml:space="preserve"> must absorb light energy using pigment</w:t>
      </w:r>
      <w:r w:rsidR="000E06C5" w:rsidRPr="001A7628">
        <w:rPr>
          <w:rFonts w:ascii="Arial" w:hAnsi="Arial" w:cs="Arial"/>
          <w:sz w:val="24"/>
          <w:szCs w:val="24"/>
        </w:rPr>
        <w:t>s</w:t>
      </w:r>
      <w:r w:rsidRPr="001A7628">
        <w:rPr>
          <w:rFonts w:ascii="Arial" w:hAnsi="Arial" w:cs="Arial"/>
          <w:sz w:val="24"/>
          <w:szCs w:val="24"/>
        </w:rPr>
        <w:t xml:space="preserve">, namely chlorophyll a, chlorophyll b, carotene and </w:t>
      </w:r>
      <w:r w:rsidR="009E13CF" w:rsidRPr="001A7628">
        <w:rPr>
          <w:rFonts w:ascii="Arial" w:hAnsi="Arial" w:cs="Arial"/>
          <w:sz w:val="24"/>
          <w:szCs w:val="24"/>
        </w:rPr>
        <w:t>xanthophyll. These pigments show characteristic colors because they do not absorb all light equally. By measuring the absorbance at different wavelengths, the absorption spectr</w:t>
      </w:r>
      <w:r w:rsidR="00631728" w:rsidRPr="001A7628">
        <w:rPr>
          <w:rFonts w:ascii="Arial" w:hAnsi="Arial" w:cs="Arial"/>
          <w:sz w:val="24"/>
          <w:szCs w:val="24"/>
        </w:rPr>
        <w:t>um</w:t>
      </w:r>
      <w:r w:rsidR="009E13CF" w:rsidRPr="001A7628">
        <w:rPr>
          <w:rFonts w:ascii="Arial" w:hAnsi="Arial" w:cs="Arial"/>
          <w:sz w:val="24"/>
          <w:szCs w:val="24"/>
        </w:rPr>
        <w:t xml:space="preserve"> of the leaf pigments can be </w:t>
      </w:r>
      <w:r w:rsidR="00AC60E2" w:rsidRPr="001A7628">
        <w:rPr>
          <w:rFonts w:ascii="Arial" w:hAnsi="Arial" w:cs="Arial"/>
          <w:sz w:val="24"/>
          <w:szCs w:val="24"/>
        </w:rPr>
        <w:t>obtained.</w:t>
      </w:r>
      <w:r w:rsidR="009E13CF" w:rsidRPr="001A7628">
        <w:rPr>
          <w:rFonts w:ascii="Arial" w:hAnsi="Arial" w:cs="Arial"/>
          <w:sz w:val="24"/>
          <w:szCs w:val="24"/>
        </w:rPr>
        <w:t xml:space="preserve"> </w:t>
      </w:r>
    </w:p>
    <w:p w14:paraId="19109B5B" w14:textId="77777777" w:rsidR="00655DC9" w:rsidRPr="00655DC9" w:rsidRDefault="00416953" w:rsidP="001A7628">
      <w:pPr>
        <w:jc w:val="center"/>
        <w:rPr>
          <w:rFonts w:ascii="Arial" w:hAnsi="Arial" w:cs="Arial"/>
          <w:b/>
          <w:sz w:val="24"/>
          <w:szCs w:val="24"/>
          <w:u w:val="single"/>
        </w:rPr>
      </w:pPr>
      <w:r>
        <w:rPr>
          <w:noProof/>
          <w:lang w:eastAsia="en-US"/>
        </w:rPr>
        <w:drawing>
          <wp:inline distT="0" distB="0" distL="0" distR="0" wp14:anchorId="0ADB61CC" wp14:editId="51609D4F">
            <wp:extent cx="5340096" cy="27706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40096" cy="2770632"/>
                    </a:xfrm>
                    <a:prstGeom prst="rect">
                      <a:avLst/>
                    </a:prstGeom>
                  </pic:spPr>
                </pic:pic>
              </a:graphicData>
            </a:graphic>
          </wp:inline>
        </w:drawing>
      </w:r>
    </w:p>
    <w:p w14:paraId="716B1063" w14:textId="4DB7B5A4" w:rsidR="008A7DA6" w:rsidRPr="00655DC9" w:rsidRDefault="00654F58" w:rsidP="00C50328">
      <w:pPr>
        <w:rPr>
          <w:rFonts w:ascii="Arial" w:hAnsi="Arial" w:cs="Arial"/>
          <w:b/>
          <w:sz w:val="24"/>
          <w:szCs w:val="24"/>
          <w:u w:val="single"/>
        </w:rPr>
      </w:pPr>
      <w:r w:rsidRPr="00655DC9">
        <w:rPr>
          <w:rFonts w:ascii="Arial" w:hAnsi="Arial" w:cs="Arial"/>
          <w:b/>
          <w:sz w:val="24"/>
          <w:szCs w:val="24"/>
          <w:u w:val="single"/>
        </w:rPr>
        <w:t>Materials:</w:t>
      </w:r>
      <w:r w:rsidR="0024738D" w:rsidRPr="00655DC9">
        <w:rPr>
          <w:rFonts w:ascii="Arial" w:hAnsi="Arial" w:cs="Arial"/>
          <w:b/>
          <w:sz w:val="24"/>
          <w:szCs w:val="24"/>
          <w:u w:val="single"/>
        </w:rPr>
        <w:t>_____________________________</w:t>
      </w:r>
      <w:r w:rsidR="001A7628">
        <w:rPr>
          <w:rFonts w:ascii="Arial" w:hAnsi="Arial" w:cs="Arial"/>
          <w:b/>
          <w:sz w:val="24"/>
          <w:szCs w:val="24"/>
          <w:u w:val="single"/>
        </w:rPr>
        <w:t>_____</w:t>
      </w:r>
      <w:r w:rsidR="0024738D" w:rsidRPr="00655DC9">
        <w:rPr>
          <w:rFonts w:ascii="Arial" w:hAnsi="Arial" w:cs="Arial"/>
          <w:b/>
          <w:sz w:val="24"/>
          <w:szCs w:val="24"/>
          <w:u w:val="single"/>
        </w:rPr>
        <w:t>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655DC9" w:rsidRPr="00655DC9" w14:paraId="49186FDE" w14:textId="77777777" w:rsidTr="00655DC9">
        <w:tc>
          <w:tcPr>
            <w:tcW w:w="4963" w:type="dxa"/>
          </w:tcPr>
          <w:p w14:paraId="49934B8E" w14:textId="720FE016" w:rsidR="000C3797" w:rsidRDefault="008E3D0E" w:rsidP="00655DC9">
            <w:pPr>
              <w:pStyle w:val="NoSpacing"/>
              <w:numPr>
                <w:ilvl w:val="0"/>
                <w:numId w:val="7"/>
              </w:numPr>
              <w:rPr>
                <w:rFonts w:ascii="Arial" w:hAnsi="Arial" w:cs="Arial"/>
                <w:sz w:val="24"/>
                <w:szCs w:val="24"/>
              </w:rPr>
            </w:pPr>
            <w:r>
              <w:rPr>
                <w:rFonts w:ascii="Arial" w:hAnsi="Arial" w:cs="Arial"/>
                <w:sz w:val="24"/>
                <w:szCs w:val="24"/>
              </w:rPr>
              <w:t>I</w:t>
            </w:r>
            <w:r w:rsidR="000C3797">
              <w:rPr>
                <w:rFonts w:ascii="Arial" w:hAnsi="Arial" w:cs="Arial"/>
                <w:sz w:val="24"/>
                <w:szCs w:val="24"/>
              </w:rPr>
              <w:t xml:space="preserve">nternet </w:t>
            </w:r>
          </w:p>
          <w:p w14:paraId="6614932B" w14:textId="77777777" w:rsidR="008E3D0E" w:rsidRDefault="008E3D0E" w:rsidP="008E3D0E">
            <w:pPr>
              <w:pStyle w:val="NoSpacing"/>
              <w:ind w:left="720"/>
              <w:rPr>
                <w:rFonts w:ascii="Arial" w:hAnsi="Arial" w:cs="Arial"/>
                <w:sz w:val="24"/>
                <w:szCs w:val="24"/>
              </w:rPr>
            </w:pPr>
          </w:p>
          <w:p w14:paraId="49DE3508" w14:textId="1913D8D7" w:rsidR="00655DC9" w:rsidRPr="00655DC9" w:rsidRDefault="00655DC9" w:rsidP="008E3D0E">
            <w:pPr>
              <w:pStyle w:val="NoSpacing"/>
              <w:ind w:left="720"/>
              <w:rPr>
                <w:rFonts w:ascii="Arial" w:hAnsi="Arial" w:cs="Arial"/>
                <w:sz w:val="24"/>
                <w:szCs w:val="24"/>
              </w:rPr>
            </w:pPr>
          </w:p>
        </w:tc>
        <w:tc>
          <w:tcPr>
            <w:tcW w:w="4963" w:type="dxa"/>
          </w:tcPr>
          <w:p w14:paraId="1C56CD8E" w14:textId="631F713E" w:rsidR="00151288" w:rsidRPr="00655DC9" w:rsidRDefault="00151288" w:rsidP="008E3D0E">
            <w:pPr>
              <w:pStyle w:val="NoSpacing"/>
              <w:ind w:left="720"/>
              <w:rPr>
                <w:rFonts w:ascii="Arial" w:hAnsi="Arial" w:cs="Arial"/>
                <w:sz w:val="24"/>
                <w:szCs w:val="24"/>
              </w:rPr>
            </w:pPr>
          </w:p>
        </w:tc>
      </w:tr>
    </w:tbl>
    <w:p w14:paraId="7D96FDCE" w14:textId="77777777" w:rsidR="00655DC9" w:rsidRDefault="00655DC9" w:rsidP="00655DC9">
      <w:pPr>
        <w:pBdr>
          <w:bottom w:val="single" w:sz="12" w:space="1" w:color="auto"/>
        </w:pBdr>
        <w:rPr>
          <w:rFonts w:ascii="Arial" w:hAnsi="Arial" w:cs="Arial"/>
          <w:b/>
          <w:sz w:val="24"/>
          <w:szCs w:val="24"/>
        </w:rPr>
      </w:pPr>
      <w:r w:rsidRPr="00655DC9">
        <w:rPr>
          <w:rFonts w:ascii="Arial" w:hAnsi="Arial" w:cs="Arial"/>
          <w:b/>
          <w:sz w:val="24"/>
          <w:szCs w:val="24"/>
        </w:rPr>
        <w:t>Safety:</w:t>
      </w:r>
    </w:p>
    <w:p w14:paraId="2493C5DE" w14:textId="77777777" w:rsidR="00655DC9" w:rsidRDefault="00655DC9" w:rsidP="00655DC9">
      <w:pPr>
        <w:rPr>
          <w:rFonts w:ascii="Arial" w:hAnsi="Arial" w:cs="Arial"/>
          <w:sz w:val="24"/>
          <w:szCs w:val="24"/>
        </w:rPr>
      </w:pPr>
      <w:r w:rsidRPr="00655DC9">
        <w:rPr>
          <w:rFonts w:ascii="Arial" w:hAnsi="Arial" w:cs="Arial"/>
          <w:sz w:val="24"/>
          <w:szCs w:val="24"/>
        </w:rPr>
        <w:t xml:space="preserve">Follow all standard laboratory safety procedures. </w:t>
      </w:r>
    </w:p>
    <w:p w14:paraId="190DA4DA" w14:textId="77777777" w:rsidR="008E3D0E" w:rsidRDefault="008E3D0E" w:rsidP="00C50328">
      <w:pPr>
        <w:rPr>
          <w:rFonts w:ascii="Arial" w:hAnsi="Arial" w:cs="Arial"/>
          <w:b/>
          <w:sz w:val="24"/>
          <w:szCs w:val="24"/>
          <w:u w:val="single"/>
        </w:rPr>
      </w:pPr>
    </w:p>
    <w:p w14:paraId="2F16DF91" w14:textId="10B8B53D" w:rsidR="008A7DA6" w:rsidRPr="00655DC9" w:rsidRDefault="008A7DA6" w:rsidP="00C50328">
      <w:pPr>
        <w:rPr>
          <w:rFonts w:ascii="Arial" w:hAnsi="Arial" w:cs="Arial"/>
          <w:b/>
          <w:sz w:val="24"/>
          <w:szCs w:val="24"/>
          <w:u w:val="single"/>
        </w:rPr>
      </w:pPr>
      <w:r w:rsidRPr="00655DC9">
        <w:rPr>
          <w:rFonts w:ascii="Arial" w:hAnsi="Arial" w:cs="Arial"/>
          <w:b/>
          <w:sz w:val="24"/>
          <w:szCs w:val="24"/>
          <w:u w:val="single"/>
        </w:rPr>
        <w:t>Procedure:</w:t>
      </w:r>
      <w:r w:rsidR="0024738D" w:rsidRPr="00655DC9">
        <w:rPr>
          <w:rFonts w:ascii="Arial" w:hAnsi="Arial" w:cs="Arial"/>
          <w:b/>
          <w:sz w:val="24"/>
          <w:szCs w:val="24"/>
          <w:u w:val="single"/>
        </w:rPr>
        <w:t>_________</w:t>
      </w:r>
      <w:r w:rsidR="001A7628">
        <w:rPr>
          <w:rFonts w:ascii="Arial" w:hAnsi="Arial" w:cs="Arial"/>
          <w:b/>
          <w:sz w:val="24"/>
          <w:szCs w:val="24"/>
          <w:u w:val="single"/>
        </w:rPr>
        <w:t>____</w:t>
      </w:r>
      <w:r w:rsidR="0024738D" w:rsidRPr="00655DC9">
        <w:rPr>
          <w:rFonts w:ascii="Arial" w:hAnsi="Arial" w:cs="Arial"/>
          <w:b/>
          <w:sz w:val="24"/>
          <w:szCs w:val="24"/>
          <w:u w:val="single"/>
        </w:rPr>
        <w:t>___________________________________________________</w:t>
      </w:r>
    </w:p>
    <w:p w14:paraId="4CD8E0F4" w14:textId="77777777" w:rsidR="008E3D0E" w:rsidRDefault="008E3D0E" w:rsidP="00C50328">
      <w:pPr>
        <w:rPr>
          <w:rFonts w:ascii="Arial" w:hAnsi="Arial" w:cs="Arial"/>
          <w:b/>
          <w:sz w:val="24"/>
          <w:szCs w:val="24"/>
        </w:rPr>
      </w:pPr>
    </w:p>
    <w:p w14:paraId="1B8B98B7" w14:textId="1F3251B9" w:rsidR="00DF5F39" w:rsidRPr="00655DC9" w:rsidRDefault="00654F58" w:rsidP="00C50328">
      <w:pPr>
        <w:rPr>
          <w:rFonts w:ascii="Arial" w:hAnsi="Arial" w:cs="Arial"/>
          <w:b/>
          <w:sz w:val="24"/>
          <w:szCs w:val="24"/>
        </w:rPr>
      </w:pPr>
      <w:r w:rsidRPr="00655DC9">
        <w:rPr>
          <w:rFonts w:ascii="Arial" w:hAnsi="Arial" w:cs="Arial"/>
          <w:b/>
          <w:sz w:val="24"/>
          <w:szCs w:val="24"/>
        </w:rPr>
        <w:t>Experiment 1</w:t>
      </w:r>
      <w:r w:rsidR="000147DE" w:rsidRPr="00655DC9">
        <w:rPr>
          <w:rFonts w:ascii="Arial" w:hAnsi="Arial" w:cs="Arial"/>
          <w:b/>
          <w:sz w:val="24"/>
          <w:szCs w:val="24"/>
        </w:rPr>
        <w:t>. Observing photosynthesis (work in groups)</w:t>
      </w:r>
    </w:p>
    <w:p w14:paraId="7861B238" w14:textId="40D5AA7A" w:rsidR="008E3D0E" w:rsidRPr="001B7E4C" w:rsidRDefault="008E3D0E" w:rsidP="008E3D0E">
      <w:pPr>
        <w:pStyle w:val="ListParagraph"/>
        <w:numPr>
          <w:ilvl w:val="0"/>
          <w:numId w:val="1"/>
        </w:numPr>
        <w:rPr>
          <w:rFonts w:ascii="Arial" w:hAnsi="Arial" w:cs="Arial"/>
          <w:sz w:val="24"/>
          <w:szCs w:val="24"/>
        </w:rPr>
      </w:pPr>
      <w:r>
        <w:rPr>
          <w:rFonts w:ascii="Arial" w:hAnsi="Arial" w:cs="Arial"/>
          <w:sz w:val="24"/>
          <w:szCs w:val="24"/>
        </w:rPr>
        <w:t>In the laboratory, you would add about 60 ml</w:t>
      </w:r>
      <w:r w:rsidRPr="00655DC9">
        <w:rPr>
          <w:rFonts w:ascii="Arial" w:hAnsi="Arial" w:cs="Arial"/>
          <w:sz w:val="24"/>
          <w:szCs w:val="24"/>
        </w:rPr>
        <w:t xml:space="preserve"> of tap water</w:t>
      </w:r>
      <w:r>
        <w:rPr>
          <w:rFonts w:ascii="Arial" w:hAnsi="Arial" w:cs="Arial"/>
          <w:sz w:val="24"/>
          <w:szCs w:val="24"/>
        </w:rPr>
        <w:t xml:space="preserve"> into a beaker and then add about 1 mL</w:t>
      </w:r>
      <w:r w:rsidRPr="00655DC9">
        <w:rPr>
          <w:rFonts w:ascii="Arial" w:hAnsi="Arial" w:cs="Arial"/>
          <w:sz w:val="24"/>
          <w:szCs w:val="24"/>
        </w:rPr>
        <w:t xml:space="preserve"> of bromothymol blue</w:t>
      </w:r>
      <w:r>
        <w:rPr>
          <w:rFonts w:ascii="Arial" w:hAnsi="Arial" w:cs="Arial"/>
          <w:sz w:val="24"/>
          <w:szCs w:val="24"/>
        </w:rPr>
        <w:t xml:space="preserve"> to the water in the beaker. </w:t>
      </w:r>
    </w:p>
    <w:p w14:paraId="56FEF764" w14:textId="77777777" w:rsidR="008E3D0E" w:rsidRPr="00655DC9" w:rsidRDefault="008E3D0E" w:rsidP="008E3D0E">
      <w:pPr>
        <w:pStyle w:val="ListParagraph"/>
        <w:rPr>
          <w:rFonts w:ascii="Arial" w:hAnsi="Arial" w:cs="Arial"/>
          <w:sz w:val="24"/>
          <w:szCs w:val="24"/>
        </w:rPr>
      </w:pPr>
    </w:p>
    <w:p w14:paraId="0E65AAA5" w14:textId="07AB1EA6" w:rsidR="008E3D0E" w:rsidRDefault="008E3D0E" w:rsidP="008E3D0E">
      <w:pPr>
        <w:pStyle w:val="ListParagraph"/>
        <w:numPr>
          <w:ilvl w:val="0"/>
          <w:numId w:val="1"/>
        </w:numPr>
        <w:rPr>
          <w:rFonts w:ascii="Arial" w:hAnsi="Arial" w:cs="Arial"/>
          <w:sz w:val="24"/>
          <w:szCs w:val="24"/>
        </w:rPr>
      </w:pPr>
      <w:r>
        <w:rPr>
          <w:rFonts w:ascii="Arial" w:hAnsi="Arial" w:cs="Arial"/>
          <w:sz w:val="24"/>
          <w:szCs w:val="24"/>
        </w:rPr>
        <w:t xml:space="preserve">Using a </w:t>
      </w:r>
      <w:r w:rsidRPr="00655DC9">
        <w:rPr>
          <w:rFonts w:ascii="Arial" w:hAnsi="Arial" w:cs="Arial"/>
          <w:sz w:val="24"/>
          <w:szCs w:val="24"/>
        </w:rPr>
        <w:t xml:space="preserve">clean </w:t>
      </w:r>
      <w:r>
        <w:rPr>
          <w:rFonts w:ascii="Arial" w:hAnsi="Arial" w:cs="Arial"/>
          <w:sz w:val="24"/>
          <w:szCs w:val="24"/>
        </w:rPr>
        <w:t>straw</w:t>
      </w:r>
      <w:r w:rsidRPr="00655DC9">
        <w:rPr>
          <w:rFonts w:ascii="Arial" w:hAnsi="Arial" w:cs="Arial"/>
          <w:sz w:val="24"/>
          <w:szCs w:val="24"/>
        </w:rPr>
        <w:t xml:space="preserve">, </w:t>
      </w:r>
      <w:r>
        <w:rPr>
          <w:rFonts w:ascii="Arial" w:hAnsi="Arial" w:cs="Arial"/>
          <w:sz w:val="24"/>
          <w:szCs w:val="24"/>
        </w:rPr>
        <w:t xml:space="preserve">you would then </w:t>
      </w:r>
      <w:r w:rsidRPr="00655DC9">
        <w:rPr>
          <w:rFonts w:ascii="Arial" w:hAnsi="Arial" w:cs="Arial"/>
          <w:sz w:val="24"/>
          <w:szCs w:val="24"/>
        </w:rPr>
        <w:t xml:space="preserve">gently blow into </w:t>
      </w:r>
      <w:r>
        <w:rPr>
          <w:rFonts w:ascii="Arial" w:hAnsi="Arial" w:cs="Arial"/>
          <w:sz w:val="24"/>
          <w:szCs w:val="24"/>
        </w:rPr>
        <w:t>the solution until the color of the solution turns</w:t>
      </w:r>
      <w:r w:rsidRPr="00655DC9">
        <w:rPr>
          <w:rFonts w:ascii="Arial" w:hAnsi="Arial" w:cs="Arial"/>
          <w:sz w:val="24"/>
          <w:szCs w:val="24"/>
        </w:rPr>
        <w:t xml:space="preserve"> yellow. </w:t>
      </w:r>
    </w:p>
    <w:p w14:paraId="4A4153F5" w14:textId="77777777" w:rsidR="008E3D0E" w:rsidRPr="008E3D0E" w:rsidRDefault="008E3D0E" w:rsidP="008E3D0E">
      <w:pPr>
        <w:pStyle w:val="ListParagraph"/>
        <w:rPr>
          <w:rFonts w:ascii="Arial" w:hAnsi="Arial" w:cs="Arial"/>
          <w:sz w:val="24"/>
          <w:szCs w:val="24"/>
        </w:rPr>
      </w:pPr>
    </w:p>
    <w:p w14:paraId="3B59E976" w14:textId="6BBC6EF0" w:rsidR="008E3D0E" w:rsidRPr="00655DC9" w:rsidRDefault="008E3D0E" w:rsidP="008E3D0E">
      <w:pPr>
        <w:pStyle w:val="ListParagraph"/>
        <w:numPr>
          <w:ilvl w:val="0"/>
          <w:numId w:val="1"/>
        </w:numPr>
        <w:rPr>
          <w:rFonts w:ascii="Arial" w:hAnsi="Arial" w:cs="Arial"/>
          <w:sz w:val="24"/>
          <w:szCs w:val="24"/>
        </w:rPr>
      </w:pPr>
      <w:r>
        <w:rPr>
          <w:rFonts w:ascii="Arial" w:hAnsi="Arial" w:cs="Arial"/>
          <w:sz w:val="24"/>
          <w:szCs w:val="24"/>
        </w:rPr>
        <w:t>You would next fill three test tubes 2/3 full with this yellow-colored solution.</w:t>
      </w:r>
    </w:p>
    <w:p w14:paraId="035E2E76" w14:textId="77777777" w:rsidR="008E3D0E" w:rsidRPr="00655DC9" w:rsidRDefault="008E3D0E" w:rsidP="008E3D0E">
      <w:pPr>
        <w:pStyle w:val="ListParagraph"/>
        <w:rPr>
          <w:rFonts w:ascii="Arial" w:hAnsi="Arial" w:cs="Arial"/>
          <w:sz w:val="24"/>
          <w:szCs w:val="24"/>
        </w:rPr>
      </w:pPr>
    </w:p>
    <w:p w14:paraId="4F290922" w14:textId="059D4C43" w:rsidR="008E3D0E" w:rsidRPr="00655DC9" w:rsidRDefault="008E3D0E" w:rsidP="008E3D0E">
      <w:pPr>
        <w:pStyle w:val="ListParagraph"/>
        <w:numPr>
          <w:ilvl w:val="0"/>
          <w:numId w:val="1"/>
        </w:numPr>
        <w:rPr>
          <w:rFonts w:ascii="Arial" w:hAnsi="Arial" w:cs="Arial"/>
          <w:sz w:val="24"/>
          <w:szCs w:val="24"/>
        </w:rPr>
      </w:pPr>
      <w:r>
        <w:rPr>
          <w:rFonts w:ascii="Arial" w:hAnsi="Arial" w:cs="Arial"/>
          <w:sz w:val="24"/>
          <w:szCs w:val="24"/>
        </w:rPr>
        <w:t>Then, you would p</w:t>
      </w:r>
      <w:r w:rsidRPr="00655DC9">
        <w:rPr>
          <w:rFonts w:ascii="Arial" w:hAnsi="Arial" w:cs="Arial"/>
          <w:sz w:val="24"/>
          <w:szCs w:val="24"/>
        </w:rPr>
        <w:t xml:space="preserve">lace </w:t>
      </w:r>
      <w:r>
        <w:rPr>
          <w:rFonts w:ascii="Arial" w:hAnsi="Arial" w:cs="Arial"/>
          <w:sz w:val="24"/>
          <w:szCs w:val="24"/>
        </w:rPr>
        <w:t>a</w:t>
      </w:r>
      <w:r w:rsidRPr="00655DC9">
        <w:rPr>
          <w:rFonts w:ascii="Arial" w:hAnsi="Arial" w:cs="Arial"/>
          <w:sz w:val="24"/>
          <w:szCs w:val="24"/>
        </w:rPr>
        <w:t xml:space="preserve"> 3-inch </w:t>
      </w:r>
      <w:r>
        <w:rPr>
          <w:rFonts w:ascii="Arial" w:hAnsi="Arial" w:cs="Arial"/>
          <w:sz w:val="24"/>
          <w:szCs w:val="24"/>
        </w:rPr>
        <w:t>cutting</w:t>
      </w:r>
      <w:r w:rsidRPr="00655DC9">
        <w:rPr>
          <w:rFonts w:ascii="Arial" w:hAnsi="Arial" w:cs="Arial"/>
          <w:sz w:val="24"/>
          <w:szCs w:val="24"/>
        </w:rPr>
        <w:t xml:space="preserve"> of </w:t>
      </w:r>
      <w:r w:rsidRPr="008E3D0E">
        <w:rPr>
          <w:rFonts w:ascii="Arial" w:hAnsi="Arial" w:cs="Arial"/>
          <w:i/>
          <w:sz w:val="24"/>
          <w:szCs w:val="24"/>
        </w:rPr>
        <w:t>Elodea</w:t>
      </w:r>
      <w:r w:rsidRPr="00655DC9">
        <w:rPr>
          <w:rFonts w:ascii="Arial" w:hAnsi="Arial" w:cs="Arial"/>
          <w:sz w:val="24"/>
          <w:szCs w:val="24"/>
        </w:rPr>
        <w:t xml:space="preserve"> into </w:t>
      </w:r>
      <w:r>
        <w:rPr>
          <w:rFonts w:ascii="Arial" w:hAnsi="Arial" w:cs="Arial"/>
          <w:sz w:val="24"/>
          <w:szCs w:val="24"/>
        </w:rPr>
        <w:t>Tube</w:t>
      </w:r>
      <w:r w:rsidRPr="00655DC9">
        <w:rPr>
          <w:rFonts w:ascii="Arial" w:hAnsi="Arial" w:cs="Arial"/>
          <w:sz w:val="24"/>
          <w:szCs w:val="24"/>
        </w:rPr>
        <w:t xml:space="preserve"> </w:t>
      </w:r>
      <w:r>
        <w:rPr>
          <w:rFonts w:ascii="Arial" w:hAnsi="Arial" w:cs="Arial"/>
          <w:sz w:val="24"/>
          <w:szCs w:val="24"/>
        </w:rPr>
        <w:t xml:space="preserve">1 and another 3-inch cutting of </w:t>
      </w:r>
      <w:r w:rsidRPr="008E3D0E">
        <w:rPr>
          <w:rFonts w:ascii="Arial" w:hAnsi="Arial" w:cs="Arial"/>
          <w:i/>
          <w:sz w:val="24"/>
          <w:szCs w:val="24"/>
        </w:rPr>
        <w:t>Elodea</w:t>
      </w:r>
      <w:r>
        <w:rPr>
          <w:rFonts w:ascii="Arial" w:hAnsi="Arial" w:cs="Arial"/>
          <w:sz w:val="24"/>
          <w:szCs w:val="24"/>
        </w:rPr>
        <w:t xml:space="preserve"> into Tube 2, making sure </w:t>
      </w:r>
      <w:r w:rsidRPr="00655DC9">
        <w:rPr>
          <w:rFonts w:ascii="Arial" w:hAnsi="Arial" w:cs="Arial"/>
          <w:sz w:val="24"/>
          <w:szCs w:val="24"/>
        </w:rPr>
        <w:t xml:space="preserve">that the </w:t>
      </w:r>
      <w:r>
        <w:rPr>
          <w:rFonts w:ascii="Arial" w:hAnsi="Arial" w:cs="Arial"/>
          <w:sz w:val="24"/>
          <w:szCs w:val="24"/>
        </w:rPr>
        <w:t xml:space="preserve">cuttings were </w:t>
      </w:r>
      <w:r w:rsidRPr="00655DC9">
        <w:rPr>
          <w:rFonts w:ascii="Arial" w:hAnsi="Arial" w:cs="Arial"/>
          <w:sz w:val="24"/>
          <w:szCs w:val="24"/>
        </w:rPr>
        <w:t xml:space="preserve">completely immersed in the solution. </w:t>
      </w:r>
      <w:r>
        <w:rPr>
          <w:rFonts w:ascii="Arial" w:hAnsi="Arial" w:cs="Arial"/>
          <w:sz w:val="24"/>
          <w:szCs w:val="24"/>
        </w:rPr>
        <w:t>After this, you would w</w:t>
      </w:r>
      <w:r w:rsidRPr="00655DC9">
        <w:rPr>
          <w:rFonts w:ascii="Arial" w:hAnsi="Arial" w:cs="Arial"/>
          <w:sz w:val="24"/>
          <w:szCs w:val="24"/>
        </w:rPr>
        <w:t xml:space="preserve">rap </w:t>
      </w:r>
      <w:r>
        <w:rPr>
          <w:rFonts w:ascii="Arial" w:hAnsi="Arial" w:cs="Arial"/>
          <w:sz w:val="24"/>
          <w:szCs w:val="24"/>
        </w:rPr>
        <w:t>Tube 1</w:t>
      </w:r>
      <w:r w:rsidRPr="00655DC9">
        <w:rPr>
          <w:rFonts w:ascii="Arial" w:hAnsi="Arial" w:cs="Arial"/>
          <w:sz w:val="24"/>
          <w:szCs w:val="24"/>
        </w:rPr>
        <w:t xml:space="preserve"> with green film.</w:t>
      </w:r>
      <w:r w:rsidR="0054515E">
        <w:rPr>
          <w:rFonts w:ascii="Arial" w:hAnsi="Arial" w:cs="Arial"/>
          <w:sz w:val="24"/>
          <w:szCs w:val="24"/>
        </w:rPr>
        <w:t xml:space="preserve">  Tube 3 will be left alone and will not contain a plant cutting.</w:t>
      </w:r>
    </w:p>
    <w:p w14:paraId="5C140BDA" w14:textId="77777777" w:rsidR="008E3D0E" w:rsidRPr="008E3D0E" w:rsidRDefault="008E3D0E" w:rsidP="008E3D0E">
      <w:pPr>
        <w:pStyle w:val="ListParagraph"/>
        <w:rPr>
          <w:rFonts w:ascii="Arial" w:hAnsi="Arial" w:cs="Arial"/>
          <w:sz w:val="24"/>
          <w:szCs w:val="24"/>
        </w:rPr>
      </w:pPr>
    </w:p>
    <w:p w14:paraId="536189E0" w14:textId="0D9D06A1" w:rsidR="008E3D0E" w:rsidRPr="008E3D0E" w:rsidRDefault="008E3D0E" w:rsidP="008E3D0E">
      <w:pPr>
        <w:pStyle w:val="ListParagraph"/>
        <w:numPr>
          <w:ilvl w:val="0"/>
          <w:numId w:val="1"/>
        </w:numPr>
        <w:rPr>
          <w:rFonts w:ascii="Arial" w:hAnsi="Arial" w:cs="Arial"/>
          <w:sz w:val="24"/>
          <w:szCs w:val="24"/>
        </w:rPr>
      </w:pPr>
      <w:r w:rsidRPr="008E3D0E">
        <w:rPr>
          <w:rFonts w:ascii="Arial" w:hAnsi="Arial" w:cs="Arial"/>
          <w:sz w:val="24"/>
          <w:szCs w:val="24"/>
        </w:rPr>
        <w:t>Watch the following video about setting up the photosynthesis lab from time 0:00 until 5:46.</w:t>
      </w:r>
    </w:p>
    <w:p w14:paraId="5FF32CEA" w14:textId="77777777" w:rsidR="008E3D0E" w:rsidRPr="008E3D0E" w:rsidRDefault="009278DB" w:rsidP="008E3D0E">
      <w:pPr>
        <w:jc w:val="center"/>
        <w:rPr>
          <w:rFonts w:ascii="Arial" w:hAnsi="Arial" w:cs="Arial"/>
          <w:sz w:val="24"/>
          <w:szCs w:val="24"/>
        </w:rPr>
      </w:pPr>
      <w:hyperlink r:id="rId11" w:history="1">
        <w:r w:rsidR="008E3D0E" w:rsidRPr="008E3D0E">
          <w:rPr>
            <w:rStyle w:val="Hyperlink"/>
            <w:rFonts w:ascii="Arial" w:hAnsi="Arial" w:cs="Arial"/>
            <w:sz w:val="24"/>
            <w:szCs w:val="24"/>
          </w:rPr>
          <w:t>https://www.youtube.com/watch?v=GWUawtweJGM</w:t>
        </w:r>
      </w:hyperlink>
    </w:p>
    <w:p w14:paraId="78767470" w14:textId="77777777" w:rsidR="0054515E" w:rsidRDefault="0054515E" w:rsidP="008E3D0E">
      <w:pPr>
        <w:ind w:left="1440"/>
        <w:rPr>
          <w:rFonts w:ascii="Arial" w:hAnsi="Arial" w:cs="Arial"/>
          <w:sz w:val="24"/>
          <w:szCs w:val="24"/>
        </w:rPr>
      </w:pPr>
    </w:p>
    <w:p w14:paraId="047B3536" w14:textId="7537CB12" w:rsidR="008E3D0E" w:rsidRDefault="008E3D0E" w:rsidP="008E3D0E">
      <w:pPr>
        <w:ind w:left="1440"/>
        <w:rPr>
          <w:rFonts w:ascii="Arial" w:hAnsi="Arial" w:cs="Arial"/>
          <w:sz w:val="24"/>
          <w:szCs w:val="24"/>
        </w:rPr>
      </w:pPr>
      <w:r w:rsidRPr="008E3D0E">
        <w:rPr>
          <w:rFonts w:ascii="Arial" w:hAnsi="Arial" w:cs="Arial"/>
          <w:sz w:val="24"/>
          <w:szCs w:val="24"/>
        </w:rPr>
        <w:t xml:space="preserve">Ignore the use of a second plant in the video, we only use </w:t>
      </w:r>
      <w:r w:rsidRPr="008E3D0E">
        <w:rPr>
          <w:rFonts w:ascii="Arial" w:hAnsi="Arial" w:cs="Arial"/>
          <w:i/>
          <w:sz w:val="24"/>
          <w:szCs w:val="24"/>
        </w:rPr>
        <w:t>Elodea</w:t>
      </w:r>
      <w:r w:rsidRPr="008E3D0E">
        <w:rPr>
          <w:rFonts w:ascii="Arial" w:hAnsi="Arial" w:cs="Arial"/>
          <w:sz w:val="24"/>
          <w:szCs w:val="24"/>
        </w:rPr>
        <w:t xml:space="preserve"> </w:t>
      </w:r>
      <w:r>
        <w:rPr>
          <w:rFonts w:ascii="Arial" w:hAnsi="Arial" w:cs="Arial"/>
          <w:sz w:val="24"/>
          <w:szCs w:val="24"/>
        </w:rPr>
        <w:t>in this laboratory activity</w:t>
      </w:r>
      <w:r w:rsidRPr="008E3D0E">
        <w:rPr>
          <w:rFonts w:ascii="Arial" w:hAnsi="Arial" w:cs="Arial"/>
          <w:sz w:val="24"/>
          <w:szCs w:val="24"/>
        </w:rPr>
        <w:t xml:space="preserve">.  In the video, Tubes 1 and 2 contain </w:t>
      </w:r>
      <w:r w:rsidRPr="008E3D0E">
        <w:rPr>
          <w:rFonts w:ascii="Arial" w:hAnsi="Arial" w:cs="Arial"/>
          <w:i/>
          <w:sz w:val="24"/>
          <w:szCs w:val="24"/>
        </w:rPr>
        <w:t>Elodea</w:t>
      </w:r>
      <w:r w:rsidRPr="008E3D0E">
        <w:rPr>
          <w:rFonts w:ascii="Arial" w:hAnsi="Arial" w:cs="Arial"/>
          <w:sz w:val="24"/>
          <w:szCs w:val="24"/>
        </w:rPr>
        <w:t xml:space="preserve"> plant cuttings and Tube 1 is wrapped in foil</w:t>
      </w:r>
      <w:r>
        <w:rPr>
          <w:rFonts w:ascii="Arial" w:hAnsi="Arial" w:cs="Arial"/>
          <w:sz w:val="24"/>
          <w:szCs w:val="24"/>
        </w:rPr>
        <w:t xml:space="preserve"> instead of green film</w:t>
      </w:r>
      <w:r w:rsidRPr="008E3D0E">
        <w:rPr>
          <w:rFonts w:ascii="Arial" w:hAnsi="Arial" w:cs="Arial"/>
          <w:sz w:val="24"/>
          <w:szCs w:val="24"/>
        </w:rPr>
        <w:t xml:space="preserve">.  </w:t>
      </w:r>
    </w:p>
    <w:p w14:paraId="143D48A9" w14:textId="5BB5A9ED" w:rsidR="008E3D0E" w:rsidRPr="008E3D0E" w:rsidRDefault="0054515E" w:rsidP="008E3D0E">
      <w:pPr>
        <w:ind w:left="1440"/>
        <w:rPr>
          <w:rFonts w:ascii="Arial" w:hAnsi="Arial" w:cs="Arial"/>
          <w:sz w:val="24"/>
          <w:szCs w:val="24"/>
        </w:rPr>
      </w:pPr>
      <w:r>
        <w:rPr>
          <w:rFonts w:ascii="Arial" w:hAnsi="Arial" w:cs="Arial"/>
          <w:sz w:val="24"/>
          <w:szCs w:val="24"/>
        </w:rPr>
        <w:t>I</w:t>
      </w:r>
      <w:r w:rsidR="008E3D0E" w:rsidRPr="008E3D0E">
        <w:rPr>
          <w:rFonts w:ascii="Arial" w:hAnsi="Arial" w:cs="Arial"/>
          <w:sz w:val="24"/>
          <w:szCs w:val="24"/>
        </w:rPr>
        <w:t xml:space="preserve">n our photosynthesis lab experiment, we wrap Tube </w:t>
      </w:r>
      <w:r w:rsidR="008E3D0E">
        <w:rPr>
          <w:rFonts w:ascii="Arial" w:hAnsi="Arial" w:cs="Arial"/>
          <w:sz w:val="24"/>
          <w:szCs w:val="24"/>
        </w:rPr>
        <w:t>1</w:t>
      </w:r>
      <w:r w:rsidR="008E3D0E" w:rsidRPr="008E3D0E">
        <w:rPr>
          <w:rFonts w:ascii="Arial" w:hAnsi="Arial" w:cs="Arial"/>
          <w:sz w:val="24"/>
          <w:szCs w:val="24"/>
        </w:rPr>
        <w:t xml:space="preserve"> in green film, which only allows green-colored light to reach the </w:t>
      </w:r>
      <w:r w:rsidR="008E3D0E" w:rsidRPr="008E3D0E">
        <w:rPr>
          <w:rFonts w:ascii="Arial" w:hAnsi="Arial" w:cs="Arial"/>
          <w:i/>
          <w:sz w:val="24"/>
          <w:szCs w:val="24"/>
        </w:rPr>
        <w:t>Elodea</w:t>
      </w:r>
      <w:r w:rsidR="008E3D0E" w:rsidRPr="008E3D0E">
        <w:rPr>
          <w:rFonts w:ascii="Arial" w:hAnsi="Arial" w:cs="Arial"/>
          <w:sz w:val="24"/>
          <w:szCs w:val="24"/>
        </w:rPr>
        <w:t xml:space="preserve"> plant cutting. The green film we use ends up having the same effect as the aluminum foil used in the video.</w:t>
      </w:r>
    </w:p>
    <w:p w14:paraId="36B507AB" w14:textId="77777777" w:rsidR="0054515E" w:rsidRDefault="0054515E" w:rsidP="0054515E">
      <w:pPr>
        <w:pStyle w:val="ListParagraph"/>
        <w:rPr>
          <w:rFonts w:ascii="Arial" w:hAnsi="Arial" w:cs="Arial"/>
          <w:sz w:val="24"/>
          <w:szCs w:val="24"/>
        </w:rPr>
      </w:pPr>
    </w:p>
    <w:p w14:paraId="3C0E5496" w14:textId="6072FF32" w:rsidR="008E3D0E" w:rsidRDefault="008E3D0E" w:rsidP="008E3D0E">
      <w:pPr>
        <w:pStyle w:val="ListParagraph"/>
        <w:numPr>
          <w:ilvl w:val="0"/>
          <w:numId w:val="1"/>
        </w:numPr>
        <w:rPr>
          <w:rFonts w:ascii="Arial" w:hAnsi="Arial" w:cs="Arial"/>
          <w:sz w:val="24"/>
          <w:szCs w:val="24"/>
        </w:rPr>
      </w:pPr>
      <w:r>
        <w:rPr>
          <w:rFonts w:ascii="Arial" w:hAnsi="Arial" w:cs="Arial"/>
          <w:sz w:val="24"/>
          <w:szCs w:val="24"/>
        </w:rPr>
        <w:t>In Table 1 in the Lab Worksheet, r</w:t>
      </w:r>
      <w:r w:rsidRPr="008E3D0E">
        <w:rPr>
          <w:rFonts w:ascii="Arial" w:hAnsi="Arial" w:cs="Arial"/>
          <w:sz w:val="24"/>
          <w:szCs w:val="24"/>
        </w:rPr>
        <w:t xml:space="preserve">ecord the color </w:t>
      </w:r>
      <w:r>
        <w:rPr>
          <w:rFonts w:ascii="Arial" w:hAnsi="Arial" w:cs="Arial"/>
          <w:sz w:val="24"/>
          <w:szCs w:val="24"/>
        </w:rPr>
        <w:t xml:space="preserve">of the solution before blowing into it </w:t>
      </w:r>
      <w:r w:rsidRPr="008E3D0E">
        <w:rPr>
          <w:rFonts w:ascii="Arial" w:hAnsi="Arial" w:cs="Arial"/>
          <w:sz w:val="24"/>
          <w:szCs w:val="24"/>
        </w:rPr>
        <w:t>in the “before exhaling” column.</w:t>
      </w:r>
    </w:p>
    <w:p w14:paraId="70BA8358" w14:textId="77777777" w:rsidR="008E3D0E" w:rsidRDefault="008E3D0E" w:rsidP="008E3D0E">
      <w:pPr>
        <w:pStyle w:val="ListParagraph"/>
        <w:rPr>
          <w:rFonts w:ascii="Arial" w:hAnsi="Arial" w:cs="Arial"/>
          <w:sz w:val="24"/>
          <w:szCs w:val="24"/>
        </w:rPr>
      </w:pPr>
    </w:p>
    <w:p w14:paraId="3F12E5C0" w14:textId="25F418C5" w:rsidR="008E3D0E" w:rsidRPr="008E3D0E" w:rsidRDefault="008E3D0E" w:rsidP="008E3D0E">
      <w:pPr>
        <w:pStyle w:val="ListParagraph"/>
        <w:numPr>
          <w:ilvl w:val="0"/>
          <w:numId w:val="1"/>
        </w:numPr>
        <w:rPr>
          <w:rFonts w:ascii="Arial" w:hAnsi="Arial" w:cs="Arial"/>
          <w:sz w:val="24"/>
          <w:szCs w:val="24"/>
        </w:rPr>
      </w:pPr>
      <w:r>
        <w:rPr>
          <w:rFonts w:ascii="Arial" w:hAnsi="Arial" w:cs="Arial"/>
          <w:sz w:val="24"/>
          <w:szCs w:val="24"/>
        </w:rPr>
        <w:t>In Table 1 in the Lab Worksheet, record the color of the solution after blowing into is in the “after exhaling column.</w:t>
      </w:r>
    </w:p>
    <w:p w14:paraId="7D0A8E05" w14:textId="66D7A79F" w:rsidR="0054515E" w:rsidRDefault="0054515E" w:rsidP="0054515E">
      <w:pPr>
        <w:pStyle w:val="ListParagraph"/>
        <w:rPr>
          <w:rFonts w:ascii="Arial" w:hAnsi="Arial" w:cs="Arial"/>
          <w:sz w:val="24"/>
          <w:szCs w:val="24"/>
        </w:rPr>
      </w:pPr>
    </w:p>
    <w:p w14:paraId="7A467C1D" w14:textId="30F2526B" w:rsidR="0059633F" w:rsidRPr="0059633F" w:rsidRDefault="0059633F" w:rsidP="0059633F">
      <w:pPr>
        <w:pStyle w:val="ListParagraph"/>
        <w:numPr>
          <w:ilvl w:val="0"/>
          <w:numId w:val="1"/>
        </w:numPr>
        <w:rPr>
          <w:rFonts w:ascii="Arial" w:hAnsi="Arial" w:cs="Arial"/>
          <w:sz w:val="24"/>
          <w:szCs w:val="24"/>
        </w:rPr>
      </w:pPr>
      <w:r>
        <w:rPr>
          <w:rFonts w:ascii="Arial" w:hAnsi="Arial" w:cs="Arial"/>
          <w:sz w:val="24"/>
          <w:szCs w:val="24"/>
        </w:rPr>
        <w:t>Answer question 1 in the Lab Worksheet</w:t>
      </w:r>
    </w:p>
    <w:p w14:paraId="01064ECF" w14:textId="77777777" w:rsidR="0059633F" w:rsidRDefault="0059633F" w:rsidP="0054515E">
      <w:pPr>
        <w:pStyle w:val="ListParagraph"/>
        <w:rPr>
          <w:rFonts w:ascii="Arial" w:hAnsi="Arial" w:cs="Arial"/>
          <w:sz w:val="24"/>
          <w:szCs w:val="24"/>
        </w:rPr>
      </w:pPr>
    </w:p>
    <w:p w14:paraId="2C5D2462" w14:textId="77777777" w:rsidR="0054515E" w:rsidRDefault="0054515E" w:rsidP="0054515E">
      <w:pPr>
        <w:pStyle w:val="ListParagraph"/>
        <w:numPr>
          <w:ilvl w:val="0"/>
          <w:numId w:val="1"/>
        </w:numPr>
        <w:rPr>
          <w:rFonts w:ascii="Arial" w:hAnsi="Arial" w:cs="Arial"/>
          <w:sz w:val="24"/>
          <w:szCs w:val="24"/>
        </w:rPr>
      </w:pPr>
      <w:r>
        <w:rPr>
          <w:rFonts w:ascii="Arial" w:hAnsi="Arial" w:cs="Arial"/>
          <w:sz w:val="24"/>
          <w:szCs w:val="24"/>
        </w:rPr>
        <w:t>In the laboratory, you would then place the test tubes in front of a light source such as a fluorescent lamp. You would a</w:t>
      </w:r>
      <w:r w:rsidRPr="00655DC9">
        <w:rPr>
          <w:rFonts w:ascii="Arial" w:hAnsi="Arial" w:cs="Arial"/>
          <w:sz w:val="24"/>
          <w:szCs w:val="24"/>
        </w:rPr>
        <w:t xml:space="preserve">llow the tubes to be exposed to the light for 1 hour. </w:t>
      </w:r>
    </w:p>
    <w:p w14:paraId="140043B0" w14:textId="77777777" w:rsidR="0054515E" w:rsidRPr="0054515E" w:rsidRDefault="0054515E" w:rsidP="0054515E">
      <w:pPr>
        <w:pStyle w:val="ListParagraph"/>
        <w:rPr>
          <w:rFonts w:ascii="Arial" w:hAnsi="Arial" w:cs="Arial"/>
          <w:sz w:val="24"/>
          <w:szCs w:val="24"/>
        </w:rPr>
      </w:pPr>
    </w:p>
    <w:p w14:paraId="5ACD4CBE" w14:textId="452FC829" w:rsidR="0059633F" w:rsidRPr="0059633F" w:rsidRDefault="0059633F" w:rsidP="0054515E">
      <w:pPr>
        <w:pStyle w:val="ListParagraph"/>
        <w:numPr>
          <w:ilvl w:val="0"/>
          <w:numId w:val="1"/>
        </w:numPr>
        <w:rPr>
          <w:rFonts w:ascii="Arial" w:hAnsi="Arial" w:cs="Arial"/>
          <w:sz w:val="24"/>
          <w:szCs w:val="24"/>
        </w:rPr>
      </w:pPr>
      <w:r w:rsidRPr="0059633F">
        <w:rPr>
          <w:rFonts w:ascii="Arial" w:hAnsi="Arial" w:cs="Arial"/>
          <w:sz w:val="24"/>
          <w:szCs w:val="24"/>
        </w:rPr>
        <w:t>Record the color of the solution in each test tube in Table 2 of the Lab Worksheet</w:t>
      </w:r>
    </w:p>
    <w:p w14:paraId="629CDFE1" w14:textId="77777777" w:rsidR="0059633F" w:rsidRPr="0059633F" w:rsidRDefault="0059633F" w:rsidP="0059633F">
      <w:pPr>
        <w:pStyle w:val="ListParagraph"/>
        <w:rPr>
          <w:rFonts w:ascii="Arial" w:hAnsi="Arial" w:cs="Arial"/>
          <w:sz w:val="24"/>
          <w:szCs w:val="24"/>
        </w:rPr>
      </w:pPr>
    </w:p>
    <w:p w14:paraId="5BB00DFE" w14:textId="1C7D91A3" w:rsidR="0054515E" w:rsidRDefault="0054515E" w:rsidP="0054515E">
      <w:pPr>
        <w:pStyle w:val="ListParagraph"/>
        <w:numPr>
          <w:ilvl w:val="0"/>
          <w:numId w:val="1"/>
        </w:numPr>
        <w:rPr>
          <w:rFonts w:ascii="Arial" w:hAnsi="Arial" w:cs="Arial"/>
          <w:sz w:val="24"/>
          <w:szCs w:val="24"/>
        </w:rPr>
      </w:pPr>
      <w:r w:rsidRPr="0059633F">
        <w:rPr>
          <w:rFonts w:ascii="Arial" w:hAnsi="Arial" w:cs="Arial"/>
          <w:sz w:val="24"/>
          <w:szCs w:val="24"/>
        </w:rPr>
        <w:t xml:space="preserve">Make </w:t>
      </w:r>
      <w:r w:rsidR="0059633F" w:rsidRPr="0059633F">
        <w:rPr>
          <w:rFonts w:ascii="Arial" w:hAnsi="Arial" w:cs="Arial"/>
          <w:sz w:val="24"/>
          <w:szCs w:val="24"/>
        </w:rPr>
        <w:t>a</w:t>
      </w:r>
      <w:r w:rsidRPr="0059633F">
        <w:rPr>
          <w:rFonts w:ascii="Arial" w:hAnsi="Arial" w:cs="Arial"/>
          <w:sz w:val="24"/>
          <w:szCs w:val="24"/>
        </w:rPr>
        <w:t xml:space="preserve"> hypothesis about how the color of bromothymol blue solution in each test tube will change</w:t>
      </w:r>
      <w:r w:rsidR="0059633F" w:rsidRPr="0059633F">
        <w:rPr>
          <w:rFonts w:ascii="Arial" w:hAnsi="Arial" w:cs="Arial"/>
          <w:sz w:val="24"/>
          <w:szCs w:val="24"/>
        </w:rPr>
        <w:t xml:space="preserve"> and record the color you expect for each tube in Table 2 in the “Expected Color</w:t>
      </w:r>
      <w:r w:rsidR="0059633F">
        <w:rPr>
          <w:rFonts w:ascii="Arial" w:hAnsi="Arial" w:cs="Arial"/>
          <w:sz w:val="24"/>
          <w:szCs w:val="24"/>
        </w:rPr>
        <w:t xml:space="preserve"> after 1 hour of light exposure” </w:t>
      </w:r>
      <w:r w:rsidR="0059633F" w:rsidRPr="0059633F">
        <w:rPr>
          <w:rFonts w:ascii="Arial" w:hAnsi="Arial" w:cs="Arial"/>
          <w:sz w:val="24"/>
          <w:szCs w:val="24"/>
        </w:rPr>
        <w:t>column</w:t>
      </w:r>
      <w:r w:rsidRPr="0059633F">
        <w:rPr>
          <w:rFonts w:ascii="Arial" w:hAnsi="Arial" w:cs="Arial"/>
          <w:sz w:val="24"/>
          <w:szCs w:val="24"/>
        </w:rPr>
        <w:t>.</w:t>
      </w:r>
    </w:p>
    <w:p w14:paraId="6C507F9E" w14:textId="77777777" w:rsidR="0059633F" w:rsidRPr="0059633F" w:rsidRDefault="0059633F" w:rsidP="0059633F">
      <w:pPr>
        <w:pStyle w:val="ListParagraph"/>
        <w:rPr>
          <w:rFonts w:ascii="Arial" w:hAnsi="Arial" w:cs="Arial"/>
          <w:sz w:val="24"/>
          <w:szCs w:val="24"/>
        </w:rPr>
      </w:pPr>
    </w:p>
    <w:p w14:paraId="1848D1E4" w14:textId="34581823" w:rsidR="0059633F" w:rsidRPr="0059633F" w:rsidRDefault="0059633F" w:rsidP="0059633F">
      <w:pPr>
        <w:pStyle w:val="ListParagraph"/>
        <w:rPr>
          <w:rFonts w:ascii="Arial" w:hAnsi="Arial" w:cs="Arial"/>
          <w:sz w:val="24"/>
          <w:szCs w:val="24"/>
        </w:rPr>
      </w:pPr>
      <w:r>
        <w:rPr>
          <w:rFonts w:ascii="Arial" w:hAnsi="Arial" w:cs="Arial"/>
          <w:sz w:val="24"/>
          <w:szCs w:val="24"/>
        </w:rPr>
        <w:t>When making a hypothesis, consider why the pH-indicating solution turned color in the first place and what might happen if the substance that caused the color change was removed by a plant performing photosynthesis.</w:t>
      </w:r>
    </w:p>
    <w:p w14:paraId="0C15ACA2" w14:textId="77777777" w:rsidR="0054515E" w:rsidRPr="0059633F" w:rsidRDefault="0054515E" w:rsidP="0054515E">
      <w:pPr>
        <w:pStyle w:val="ListParagraph"/>
        <w:rPr>
          <w:rFonts w:ascii="Arial" w:hAnsi="Arial" w:cs="Arial"/>
          <w:sz w:val="24"/>
          <w:szCs w:val="24"/>
        </w:rPr>
      </w:pPr>
    </w:p>
    <w:p w14:paraId="13B67C1E" w14:textId="77777777" w:rsidR="008E3D0E" w:rsidRPr="0059633F" w:rsidRDefault="008E3D0E" w:rsidP="008E3D0E">
      <w:pPr>
        <w:pStyle w:val="ListParagraph"/>
        <w:numPr>
          <w:ilvl w:val="0"/>
          <w:numId w:val="1"/>
        </w:numPr>
        <w:rPr>
          <w:rFonts w:ascii="Arial" w:hAnsi="Arial" w:cs="Arial"/>
          <w:sz w:val="24"/>
          <w:szCs w:val="24"/>
        </w:rPr>
      </w:pPr>
      <w:r w:rsidRPr="0059633F">
        <w:rPr>
          <w:rFonts w:ascii="Arial" w:hAnsi="Arial" w:cs="Arial"/>
          <w:sz w:val="24"/>
          <w:szCs w:val="24"/>
        </w:rPr>
        <w:t>Watch the following video showing the results of photosynthesis lab from time 0:00 until 2:41.</w:t>
      </w:r>
    </w:p>
    <w:p w14:paraId="5AC446C4" w14:textId="77777777" w:rsidR="008E3D0E" w:rsidRPr="0059633F" w:rsidRDefault="009278DB" w:rsidP="008E3D0E">
      <w:pPr>
        <w:jc w:val="center"/>
        <w:rPr>
          <w:rFonts w:ascii="Arial" w:hAnsi="Arial" w:cs="Arial"/>
          <w:sz w:val="24"/>
          <w:szCs w:val="24"/>
        </w:rPr>
      </w:pPr>
      <w:hyperlink r:id="rId12" w:history="1">
        <w:r w:rsidR="008E3D0E" w:rsidRPr="0059633F">
          <w:rPr>
            <w:rStyle w:val="Hyperlink"/>
            <w:rFonts w:ascii="Arial" w:hAnsi="Arial" w:cs="Arial"/>
            <w:sz w:val="24"/>
            <w:szCs w:val="24"/>
          </w:rPr>
          <w:t>https://www.youtube.com/watch?v=SZsQG_rPJwQ</w:t>
        </w:r>
      </w:hyperlink>
    </w:p>
    <w:p w14:paraId="36DBAC10" w14:textId="232C28BE" w:rsidR="008E3D0E" w:rsidRPr="0059633F" w:rsidRDefault="008E3D0E" w:rsidP="008E3D0E">
      <w:pPr>
        <w:ind w:left="1440"/>
        <w:rPr>
          <w:rFonts w:ascii="Arial" w:hAnsi="Arial" w:cs="Arial"/>
          <w:sz w:val="24"/>
          <w:szCs w:val="24"/>
        </w:rPr>
      </w:pPr>
      <w:r w:rsidRPr="0059633F">
        <w:rPr>
          <w:rFonts w:ascii="Arial" w:hAnsi="Arial" w:cs="Arial"/>
          <w:sz w:val="24"/>
          <w:szCs w:val="24"/>
        </w:rPr>
        <w:t xml:space="preserve">In the video, Vial A corresponds to Tube </w:t>
      </w:r>
      <w:r w:rsidR="0059633F" w:rsidRPr="0059633F">
        <w:rPr>
          <w:rFonts w:ascii="Arial" w:hAnsi="Arial" w:cs="Arial"/>
          <w:sz w:val="24"/>
          <w:szCs w:val="24"/>
        </w:rPr>
        <w:t>1</w:t>
      </w:r>
      <w:r w:rsidRPr="0059633F">
        <w:rPr>
          <w:rFonts w:ascii="Arial" w:hAnsi="Arial" w:cs="Arial"/>
          <w:sz w:val="24"/>
          <w:szCs w:val="24"/>
        </w:rPr>
        <w:t xml:space="preserve"> in our photosynthesis lab experiment.  </w:t>
      </w:r>
      <w:r w:rsidR="0059633F" w:rsidRPr="0059633F">
        <w:rPr>
          <w:rFonts w:ascii="Arial" w:hAnsi="Arial" w:cs="Arial"/>
          <w:sz w:val="24"/>
          <w:szCs w:val="24"/>
        </w:rPr>
        <w:t xml:space="preserve">Ignore Vial B from the video. </w:t>
      </w:r>
      <w:r w:rsidRPr="0059633F">
        <w:rPr>
          <w:rFonts w:ascii="Arial" w:hAnsi="Arial" w:cs="Arial"/>
          <w:sz w:val="24"/>
          <w:szCs w:val="24"/>
        </w:rPr>
        <w:t>Vial C in</w:t>
      </w:r>
      <w:r w:rsidR="0059633F" w:rsidRPr="0059633F">
        <w:rPr>
          <w:rFonts w:ascii="Arial" w:hAnsi="Arial" w:cs="Arial"/>
          <w:sz w:val="24"/>
          <w:szCs w:val="24"/>
        </w:rPr>
        <w:t xml:space="preserve"> the video corresponds to Tube 2</w:t>
      </w:r>
      <w:r w:rsidRPr="0059633F">
        <w:rPr>
          <w:rFonts w:ascii="Arial" w:hAnsi="Arial" w:cs="Arial"/>
          <w:sz w:val="24"/>
          <w:szCs w:val="24"/>
        </w:rPr>
        <w:t xml:space="preserve"> in our photosynthesis lab experiment and Vial D in</w:t>
      </w:r>
      <w:r w:rsidR="0059633F" w:rsidRPr="0059633F">
        <w:rPr>
          <w:rFonts w:ascii="Arial" w:hAnsi="Arial" w:cs="Arial"/>
          <w:sz w:val="24"/>
          <w:szCs w:val="24"/>
        </w:rPr>
        <w:t xml:space="preserve"> the video corresponds to Tube 3</w:t>
      </w:r>
      <w:r w:rsidRPr="0059633F">
        <w:rPr>
          <w:rFonts w:ascii="Arial" w:hAnsi="Arial" w:cs="Arial"/>
          <w:sz w:val="24"/>
          <w:szCs w:val="24"/>
        </w:rPr>
        <w:t xml:space="preserve"> (the control).</w:t>
      </w:r>
    </w:p>
    <w:p w14:paraId="2464BA01" w14:textId="77777777" w:rsidR="008E3D0E" w:rsidRPr="0059633F" w:rsidRDefault="008E3D0E" w:rsidP="008E3D0E">
      <w:pPr>
        <w:ind w:left="1440"/>
        <w:rPr>
          <w:rFonts w:ascii="Arial" w:hAnsi="Arial" w:cs="Arial"/>
          <w:sz w:val="24"/>
          <w:szCs w:val="24"/>
        </w:rPr>
      </w:pPr>
      <w:r w:rsidRPr="0059633F">
        <w:rPr>
          <w:rFonts w:ascii="Arial" w:hAnsi="Arial" w:cs="Arial"/>
          <w:sz w:val="24"/>
          <w:szCs w:val="24"/>
        </w:rPr>
        <w:t xml:space="preserve">Note that in our photosynthesis lab experiment, we wrap Tube 2 in green film, which only allows green-colored light to reach the </w:t>
      </w:r>
      <w:r w:rsidRPr="0059633F">
        <w:rPr>
          <w:rFonts w:ascii="Arial" w:hAnsi="Arial" w:cs="Arial"/>
          <w:i/>
          <w:sz w:val="24"/>
          <w:szCs w:val="24"/>
        </w:rPr>
        <w:t>Elodea</w:t>
      </w:r>
      <w:r w:rsidRPr="0059633F">
        <w:rPr>
          <w:rFonts w:ascii="Arial" w:hAnsi="Arial" w:cs="Arial"/>
          <w:sz w:val="24"/>
          <w:szCs w:val="24"/>
        </w:rPr>
        <w:t xml:space="preserve"> plant cutting. The green film we use ends up having the same effect as the aluminum foil used in the video.</w:t>
      </w:r>
    </w:p>
    <w:p w14:paraId="47408A2F" w14:textId="77777777" w:rsidR="008E3D0E" w:rsidRPr="0059633F" w:rsidRDefault="008E3D0E" w:rsidP="008E3D0E">
      <w:pPr>
        <w:ind w:left="1440"/>
        <w:rPr>
          <w:rFonts w:ascii="Arial" w:hAnsi="Arial" w:cs="Arial"/>
          <w:sz w:val="24"/>
          <w:szCs w:val="24"/>
        </w:rPr>
      </w:pPr>
    </w:p>
    <w:p w14:paraId="12021467" w14:textId="79ABDE40" w:rsidR="008E3D0E" w:rsidRPr="007706B8" w:rsidRDefault="008E3D0E" w:rsidP="008E3D0E">
      <w:pPr>
        <w:pStyle w:val="ListParagraph"/>
        <w:numPr>
          <w:ilvl w:val="0"/>
          <w:numId w:val="1"/>
        </w:numPr>
        <w:rPr>
          <w:sz w:val="24"/>
          <w:szCs w:val="24"/>
        </w:rPr>
      </w:pPr>
      <w:r w:rsidRPr="007706B8">
        <w:rPr>
          <w:sz w:val="24"/>
          <w:szCs w:val="24"/>
        </w:rPr>
        <w:t xml:space="preserve">Using the results diagrammed below, </w:t>
      </w:r>
      <w:r>
        <w:rPr>
          <w:sz w:val="24"/>
          <w:szCs w:val="24"/>
        </w:rPr>
        <w:t xml:space="preserve">fill in Table </w:t>
      </w:r>
      <w:r w:rsidR="0059633F">
        <w:rPr>
          <w:sz w:val="24"/>
          <w:szCs w:val="24"/>
        </w:rPr>
        <w:t>2</w:t>
      </w:r>
      <w:r w:rsidRPr="007706B8">
        <w:rPr>
          <w:sz w:val="24"/>
          <w:szCs w:val="24"/>
        </w:rPr>
        <w:t xml:space="preserve"> in the Lab Worksheet</w:t>
      </w:r>
    </w:p>
    <w:p w14:paraId="71FD9C8A" w14:textId="19AE22F4" w:rsidR="008E3D0E" w:rsidRDefault="008E3D0E" w:rsidP="008E3D0E">
      <w:pPr>
        <w:pStyle w:val="ListParagraph"/>
        <w:rPr>
          <w:rFonts w:ascii="Arial" w:hAnsi="Arial" w:cs="Arial"/>
          <w:sz w:val="24"/>
          <w:szCs w:val="24"/>
        </w:rPr>
      </w:pPr>
    </w:p>
    <w:p w14:paraId="487F9EDE" w14:textId="445E97B6" w:rsidR="008E3D0E" w:rsidRDefault="0054515E" w:rsidP="0054515E">
      <w:pPr>
        <w:pStyle w:val="ListParagraph"/>
        <w:ind w:left="0"/>
        <w:jc w:val="center"/>
        <w:rPr>
          <w:rFonts w:ascii="Arial" w:hAnsi="Arial" w:cs="Arial"/>
          <w:sz w:val="24"/>
          <w:szCs w:val="24"/>
        </w:rPr>
      </w:pPr>
      <w:r>
        <w:rPr>
          <w:rFonts w:ascii="Arial" w:hAnsi="Arial" w:cs="Arial"/>
          <w:noProof/>
          <w:sz w:val="24"/>
          <w:szCs w:val="24"/>
          <w:lang w:eastAsia="en-US"/>
        </w:rPr>
        <w:drawing>
          <wp:inline distT="0" distB="0" distL="0" distR="0" wp14:anchorId="7BEEFEED" wp14:editId="6F21BECC">
            <wp:extent cx="4846320" cy="36210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1.png"/>
                    <pic:cNvPicPr/>
                  </pic:nvPicPr>
                  <pic:blipFill>
                    <a:blip r:embed="rId13">
                      <a:extLst>
                        <a:ext uri="{28A0092B-C50C-407E-A947-70E740481C1C}">
                          <a14:useLocalDpi xmlns:a14="http://schemas.microsoft.com/office/drawing/2010/main" val="0"/>
                        </a:ext>
                      </a:extLst>
                    </a:blip>
                    <a:stretch>
                      <a:fillRect/>
                    </a:stretch>
                  </pic:blipFill>
                  <pic:spPr>
                    <a:xfrm>
                      <a:off x="0" y="0"/>
                      <a:ext cx="4846320" cy="3621024"/>
                    </a:xfrm>
                    <a:prstGeom prst="rect">
                      <a:avLst/>
                    </a:prstGeom>
                  </pic:spPr>
                </pic:pic>
              </a:graphicData>
            </a:graphic>
          </wp:inline>
        </w:drawing>
      </w:r>
    </w:p>
    <w:p w14:paraId="375ECB35" w14:textId="77777777" w:rsidR="0024738D" w:rsidRPr="00655DC9" w:rsidRDefault="0024738D" w:rsidP="0024738D">
      <w:pPr>
        <w:pStyle w:val="ListParagraph"/>
        <w:rPr>
          <w:rFonts w:ascii="Arial" w:hAnsi="Arial" w:cs="Arial"/>
          <w:sz w:val="24"/>
          <w:szCs w:val="24"/>
        </w:rPr>
      </w:pPr>
    </w:p>
    <w:p w14:paraId="36E57757" w14:textId="3668E846" w:rsidR="0059633F" w:rsidRDefault="0059633F" w:rsidP="0059633F">
      <w:pPr>
        <w:pStyle w:val="ListParagraph"/>
        <w:numPr>
          <w:ilvl w:val="0"/>
          <w:numId w:val="1"/>
        </w:numPr>
        <w:rPr>
          <w:rFonts w:ascii="Arial" w:hAnsi="Arial" w:cs="Arial"/>
          <w:sz w:val="24"/>
          <w:szCs w:val="24"/>
        </w:rPr>
      </w:pPr>
      <w:r w:rsidRPr="0059633F">
        <w:rPr>
          <w:rFonts w:ascii="Arial" w:hAnsi="Arial" w:cs="Arial"/>
          <w:sz w:val="24"/>
          <w:szCs w:val="24"/>
        </w:rPr>
        <w:t xml:space="preserve">Record the color </w:t>
      </w:r>
      <w:r>
        <w:rPr>
          <w:rFonts w:ascii="Arial" w:hAnsi="Arial" w:cs="Arial"/>
          <w:sz w:val="24"/>
          <w:szCs w:val="24"/>
        </w:rPr>
        <w:t>you observe for each test tube in Table 2 in the “Observed color” column</w:t>
      </w:r>
      <w:r w:rsidRPr="0059633F">
        <w:rPr>
          <w:rFonts w:ascii="Arial" w:hAnsi="Arial" w:cs="Arial"/>
          <w:sz w:val="24"/>
          <w:szCs w:val="24"/>
        </w:rPr>
        <w:t>.</w:t>
      </w:r>
    </w:p>
    <w:p w14:paraId="71A3A629" w14:textId="77777777" w:rsidR="0059633F" w:rsidRDefault="0059633F" w:rsidP="0059633F">
      <w:pPr>
        <w:pStyle w:val="ListParagraph"/>
        <w:rPr>
          <w:rFonts w:ascii="Arial" w:hAnsi="Arial" w:cs="Arial"/>
          <w:sz w:val="24"/>
          <w:szCs w:val="24"/>
        </w:rPr>
      </w:pPr>
    </w:p>
    <w:p w14:paraId="75743A2D" w14:textId="261FBB8E" w:rsidR="0059633F" w:rsidRPr="0059633F" w:rsidRDefault="0059633F" w:rsidP="0059633F">
      <w:pPr>
        <w:pStyle w:val="ListParagraph"/>
        <w:numPr>
          <w:ilvl w:val="0"/>
          <w:numId w:val="1"/>
        </w:numPr>
        <w:rPr>
          <w:rFonts w:ascii="Arial" w:hAnsi="Arial" w:cs="Arial"/>
          <w:sz w:val="24"/>
          <w:szCs w:val="24"/>
        </w:rPr>
      </w:pPr>
      <w:r>
        <w:rPr>
          <w:rFonts w:ascii="Arial" w:hAnsi="Arial" w:cs="Arial"/>
          <w:sz w:val="24"/>
          <w:szCs w:val="24"/>
        </w:rPr>
        <w:t>Answer questions 2 – 3 in the Lab Worksheet.</w:t>
      </w:r>
    </w:p>
    <w:p w14:paraId="310FEC64" w14:textId="77777777" w:rsidR="0024738D" w:rsidRPr="00655DC9" w:rsidRDefault="0024738D" w:rsidP="0024738D">
      <w:pPr>
        <w:pStyle w:val="ListParagraph"/>
        <w:rPr>
          <w:rFonts w:ascii="Arial" w:hAnsi="Arial" w:cs="Arial"/>
          <w:sz w:val="24"/>
          <w:szCs w:val="24"/>
        </w:rPr>
      </w:pPr>
    </w:p>
    <w:p w14:paraId="023859BC" w14:textId="77777777" w:rsidR="0059633F" w:rsidRDefault="0059633F" w:rsidP="00DF5F39">
      <w:pPr>
        <w:rPr>
          <w:rFonts w:ascii="Arial" w:hAnsi="Arial" w:cs="Arial"/>
          <w:b/>
          <w:sz w:val="24"/>
          <w:szCs w:val="24"/>
        </w:rPr>
      </w:pPr>
    </w:p>
    <w:p w14:paraId="59E61EBF" w14:textId="0C9D1B98" w:rsidR="00DF5F39" w:rsidRPr="00655DC9" w:rsidRDefault="00654F58" w:rsidP="00DF5F39">
      <w:pPr>
        <w:rPr>
          <w:rFonts w:ascii="Arial" w:hAnsi="Arial" w:cs="Arial"/>
          <w:b/>
          <w:sz w:val="24"/>
          <w:szCs w:val="24"/>
        </w:rPr>
      </w:pPr>
      <w:r w:rsidRPr="00655DC9">
        <w:rPr>
          <w:rFonts w:ascii="Arial" w:hAnsi="Arial" w:cs="Arial"/>
          <w:b/>
          <w:sz w:val="24"/>
          <w:szCs w:val="24"/>
        </w:rPr>
        <w:t>Experiment 2</w:t>
      </w:r>
      <w:r w:rsidR="00DF5F39" w:rsidRPr="00655DC9">
        <w:rPr>
          <w:rFonts w:ascii="Arial" w:hAnsi="Arial" w:cs="Arial"/>
          <w:b/>
          <w:sz w:val="24"/>
          <w:szCs w:val="24"/>
        </w:rPr>
        <w:t xml:space="preserve">. Absorption spectrum of </w:t>
      </w:r>
      <w:r w:rsidR="005B21B9" w:rsidRPr="00655DC9">
        <w:rPr>
          <w:rFonts w:ascii="Arial" w:hAnsi="Arial" w:cs="Arial"/>
          <w:b/>
          <w:sz w:val="24"/>
          <w:szCs w:val="24"/>
        </w:rPr>
        <w:t xml:space="preserve">leaf </w:t>
      </w:r>
      <w:r w:rsidR="00DF5F39" w:rsidRPr="00655DC9">
        <w:rPr>
          <w:rFonts w:ascii="Arial" w:hAnsi="Arial" w:cs="Arial"/>
          <w:b/>
          <w:sz w:val="24"/>
          <w:szCs w:val="24"/>
        </w:rPr>
        <w:t>extract</w:t>
      </w:r>
      <w:r w:rsidR="000147DE" w:rsidRPr="00655DC9">
        <w:rPr>
          <w:rFonts w:ascii="Arial" w:hAnsi="Arial" w:cs="Arial"/>
          <w:b/>
          <w:sz w:val="24"/>
          <w:szCs w:val="24"/>
        </w:rPr>
        <w:t xml:space="preserve"> (work in groups)</w:t>
      </w:r>
    </w:p>
    <w:p w14:paraId="6C366B36" w14:textId="69ED7B08" w:rsidR="00DF5F39" w:rsidRDefault="0059633F" w:rsidP="00DF5F39">
      <w:pPr>
        <w:pStyle w:val="ListParagraph"/>
        <w:numPr>
          <w:ilvl w:val="0"/>
          <w:numId w:val="2"/>
        </w:numPr>
        <w:rPr>
          <w:rFonts w:ascii="Arial" w:hAnsi="Arial" w:cs="Arial"/>
          <w:sz w:val="24"/>
          <w:szCs w:val="24"/>
        </w:rPr>
      </w:pPr>
      <w:r>
        <w:rPr>
          <w:rFonts w:ascii="Arial" w:hAnsi="Arial" w:cs="Arial"/>
          <w:sz w:val="24"/>
          <w:szCs w:val="24"/>
        </w:rPr>
        <w:lastRenderedPageBreak/>
        <w:t>In the laboratory, you would first t</w:t>
      </w:r>
      <w:r w:rsidR="00DF5F39" w:rsidRPr="00655DC9">
        <w:rPr>
          <w:rFonts w:ascii="Arial" w:hAnsi="Arial" w:cs="Arial"/>
          <w:sz w:val="24"/>
          <w:szCs w:val="24"/>
        </w:rPr>
        <w:t>urn on the spectrophotometer and allow it to warm up for 15 min.</w:t>
      </w:r>
    </w:p>
    <w:p w14:paraId="1590118E" w14:textId="77777777" w:rsidR="00507A97" w:rsidRPr="00655DC9" w:rsidRDefault="00507A97" w:rsidP="00507A97">
      <w:pPr>
        <w:pStyle w:val="ListParagraph"/>
        <w:rPr>
          <w:rFonts w:ascii="Arial" w:hAnsi="Arial" w:cs="Arial"/>
          <w:sz w:val="24"/>
          <w:szCs w:val="24"/>
        </w:rPr>
      </w:pPr>
    </w:p>
    <w:p w14:paraId="52FE2B82" w14:textId="3325B0AE" w:rsidR="00507A97" w:rsidRPr="000661B2" w:rsidRDefault="00507A97" w:rsidP="00507A97">
      <w:pPr>
        <w:pStyle w:val="ListParagraph"/>
        <w:numPr>
          <w:ilvl w:val="0"/>
          <w:numId w:val="2"/>
        </w:numPr>
        <w:rPr>
          <w:rFonts w:ascii="Arial" w:hAnsi="Arial" w:cs="Arial"/>
          <w:sz w:val="24"/>
          <w:szCs w:val="24"/>
        </w:rPr>
      </w:pPr>
      <w:r>
        <w:rPr>
          <w:rFonts w:ascii="Arial" w:hAnsi="Arial" w:cs="Arial"/>
          <w:sz w:val="24"/>
          <w:szCs w:val="24"/>
        </w:rPr>
        <w:t>You would then i</w:t>
      </w:r>
      <w:r w:rsidRPr="000661B2">
        <w:rPr>
          <w:rFonts w:ascii="Arial" w:hAnsi="Arial" w:cs="Arial"/>
          <w:sz w:val="24"/>
          <w:szCs w:val="24"/>
        </w:rPr>
        <w:t xml:space="preserve">nsert </w:t>
      </w:r>
      <w:r>
        <w:rPr>
          <w:rFonts w:ascii="Arial" w:hAnsi="Arial" w:cs="Arial"/>
          <w:sz w:val="24"/>
          <w:szCs w:val="24"/>
        </w:rPr>
        <w:t xml:space="preserve">the </w:t>
      </w:r>
      <w:r w:rsidRPr="000661B2">
        <w:rPr>
          <w:rFonts w:ascii="Arial" w:hAnsi="Arial" w:cs="Arial"/>
          <w:sz w:val="24"/>
          <w:szCs w:val="24"/>
        </w:rPr>
        <w:t xml:space="preserve">blank cuvette </w:t>
      </w:r>
      <w:r>
        <w:rPr>
          <w:rFonts w:ascii="Arial" w:hAnsi="Arial" w:cs="Arial"/>
          <w:sz w:val="24"/>
          <w:szCs w:val="24"/>
        </w:rPr>
        <w:t xml:space="preserve">(which contains alcohol) </w:t>
      </w:r>
      <w:r w:rsidRPr="000661B2">
        <w:rPr>
          <w:rFonts w:ascii="Arial" w:hAnsi="Arial" w:cs="Arial"/>
          <w:sz w:val="24"/>
          <w:szCs w:val="24"/>
        </w:rPr>
        <w:t xml:space="preserve">in sample holder </w:t>
      </w:r>
      <w:r>
        <w:rPr>
          <w:rFonts w:ascii="Arial" w:hAnsi="Arial" w:cs="Arial"/>
          <w:sz w:val="24"/>
          <w:szCs w:val="24"/>
        </w:rPr>
        <w:t>marked “</w:t>
      </w:r>
      <w:r w:rsidRPr="000661B2">
        <w:rPr>
          <w:rFonts w:ascii="Arial" w:hAnsi="Arial" w:cs="Arial"/>
          <w:sz w:val="24"/>
          <w:szCs w:val="24"/>
        </w:rPr>
        <w:t>B</w:t>
      </w:r>
      <w:r>
        <w:rPr>
          <w:rFonts w:ascii="Arial" w:hAnsi="Arial" w:cs="Arial"/>
          <w:sz w:val="24"/>
          <w:szCs w:val="24"/>
        </w:rPr>
        <w:t>”</w:t>
      </w:r>
      <w:r w:rsidRPr="000661B2">
        <w:rPr>
          <w:rFonts w:ascii="Arial" w:hAnsi="Arial" w:cs="Arial"/>
          <w:sz w:val="24"/>
          <w:szCs w:val="24"/>
        </w:rPr>
        <w:t xml:space="preserve"> and the cuvette containing le</w:t>
      </w:r>
      <w:r>
        <w:rPr>
          <w:rFonts w:ascii="Arial" w:hAnsi="Arial" w:cs="Arial"/>
          <w:sz w:val="24"/>
          <w:szCs w:val="24"/>
        </w:rPr>
        <w:t xml:space="preserve">af extract in sample holder “1”, making </w:t>
      </w:r>
      <w:r w:rsidRPr="000661B2">
        <w:rPr>
          <w:rFonts w:ascii="Arial" w:hAnsi="Arial" w:cs="Arial"/>
          <w:sz w:val="24"/>
          <w:szCs w:val="24"/>
        </w:rPr>
        <w:t xml:space="preserve">sure </w:t>
      </w:r>
      <w:r>
        <w:rPr>
          <w:rFonts w:ascii="Arial" w:hAnsi="Arial" w:cs="Arial"/>
          <w:sz w:val="24"/>
          <w:szCs w:val="24"/>
        </w:rPr>
        <w:t xml:space="preserve">that </w:t>
      </w:r>
      <w:r w:rsidRPr="000661B2">
        <w:rPr>
          <w:rFonts w:ascii="Arial" w:hAnsi="Arial" w:cs="Arial"/>
          <w:sz w:val="24"/>
          <w:szCs w:val="24"/>
        </w:rPr>
        <w:t xml:space="preserve">the orientation of the cuvettes is </w:t>
      </w:r>
      <w:r>
        <w:rPr>
          <w:rFonts w:ascii="Arial" w:hAnsi="Arial" w:cs="Arial"/>
          <w:sz w:val="24"/>
          <w:szCs w:val="24"/>
        </w:rPr>
        <w:t>correct</w:t>
      </w:r>
      <w:r w:rsidRPr="000661B2">
        <w:rPr>
          <w:rFonts w:ascii="Arial" w:hAnsi="Arial" w:cs="Arial"/>
          <w:sz w:val="24"/>
          <w:szCs w:val="24"/>
        </w:rPr>
        <w:t>.</w:t>
      </w:r>
    </w:p>
    <w:p w14:paraId="7BD7F988" w14:textId="77777777" w:rsidR="00507A97" w:rsidRDefault="00507A97" w:rsidP="00507A97">
      <w:pPr>
        <w:pStyle w:val="ListParagraph"/>
        <w:rPr>
          <w:rFonts w:ascii="Arial" w:hAnsi="Arial" w:cs="Arial"/>
          <w:sz w:val="24"/>
          <w:szCs w:val="24"/>
        </w:rPr>
      </w:pPr>
    </w:p>
    <w:p w14:paraId="278CD869" w14:textId="5BA20C10"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 xml:space="preserve">Then, you would select a wavelength to measure and calibrate the spectrophotometer by measuring the absorbance of the blank cuvette at this wavelength. You would then see the absorbance reading set to 0. </w:t>
      </w:r>
    </w:p>
    <w:p w14:paraId="14463FAE" w14:textId="77777777" w:rsidR="00507A97" w:rsidRDefault="00507A97" w:rsidP="00507A97">
      <w:pPr>
        <w:pStyle w:val="ListParagraph"/>
        <w:rPr>
          <w:rFonts w:ascii="Arial" w:hAnsi="Arial" w:cs="Arial"/>
          <w:sz w:val="24"/>
          <w:szCs w:val="24"/>
        </w:rPr>
      </w:pPr>
    </w:p>
    <w:p w14:paraId="5EDB069A" w14:textId="4085E25D"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Now, you would measure the absorbance of the cuvette containing the leaf extract and record the absorbance in Table 3 in the position corresponding to the wavelength you selected.</w:t>
      </w:r>
    </w:p>
    <w:p w14:paraId="13993B68" w14:textId="77777777" w:rsidR="00507A97" w:rsidRPr="00655DC9" w:rsidRDefault="00507A97" w:rsidP="00507A97">
      <w:pPr>
        <w:pStyle w:val="ListParagraph"/>
        <w:rPr>
          <w:rFonts w:ascii="Arial" w:hAnsi="Arial" w:cs="Arial"/>
          <w:sz w:val="24"/>
          <w:szCs w:val="24"/>
        </w:rPr>
      </w:pPr>
    </w:p>
    <w:p w14:paraId="1857042C" w14:textId="1D35B286"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 xml:space="preserve">You would repeat steps 3 – 4, changing to a different </w:t>
      </w:r>
      <w:r w:rsidRPr="00655DC9">
        <w:rPr>
          <w:rFonts w:ascii="Arial" w:hAnsi="Arial" w:cs="Arial"/>
          <w:sz w:val="24"/>
          <w:szCs w:val="24"/>
        </w:rPr>
        <w:t>wavele</w:t>
      </w:r>
      <w:r>
        <w:rPr>
          <w:rFonts w:ascii="Arial" w:hAnsi="Arial" w:cs="Arial"/>
          <w:sz w:val="24"/>
          <w:szCs w:val="24"/>
        </w:rPr>
        <w:t xml:space="preserve">ngth each time, until all the wavelengths in Table 3 had been measured. </w:t>
      </w:r>
      <w:r w:rsidRPr="00655DC9">
        <w:rPr>
          <w:rFonts w:ascii="Arial" w:hAnsi="Arial" w:cs="Arial"/>
          <w:sz w:val="24"/>
          <w:szCs w:val="24"/>
        </w:rPr>
        <w:t>Record absorbance</w:t>
      </w:r>
      <w:r>
        <w:rPr>
          <w:rFonts w:ascii="Arial" w:hAnsi="Arial" w:cs="Arial"/>
          <w:sz w:val="24"/>
          <w:szCs w:val="24"/>
        </w:rPr>
        <w:t xml:space="preserve"> readings in Table 3</w:t>
      </w:r>
      <w:r w:rsidRPr="00655DC9">
        <w:rPr>
          <w:rFonts w:ascii="Arial" w:hAnsi="Arial" w:cs="Arial"/>
          <w:sz w:val="24"/>
          <w:szCs w:val="24"/>
        </w:rPr>
        <w:t>.</w:t>
      </w:r>
    </w:p>
    <w:p w14:paraId="5D47C261" w14:textId="77777777" w:rsidR="00507A97" w:rsidRPr="00655DC9" w:rsidRDefault="00507A97" w:rsidP="00507A97">
      <w:pPr>
        <w:pStyle w:val="ListParagraph"/>
        <w:rPr>
          <w:rFonts w:ascii="Arial" w:hAnsi="Arial" w:cs="Arial"/>
          <w:sz w:val="24"/>
          <w:szCs w:val="24"/>
        </w:rPr>
      </w:pPr>
    </w:p>
    <w:p w14:paraId="31719D1A" w14:textId="2BA501D7" w:rsidR="0059633F" w:rsidRPr="0059633F" w:rsidRDefault="0059633F" w:rsidP="0059633F">
      <w:pPr>
        <w:pStyle w:val="ListParagraph"/>
        <w:numPr>
          <w:ilvl w:val="0"/>
          <w:numId w:val="2"/>
        </w:numPr>
        <w:rPr>
          <w:rFonts w:ascii="Arial" w:hAnsi="Arial" w:cs="Arial"/>
          <w:sz w:val="24"/>
          <w:szCs w:val="24"/>
        </w:rPr>
      </w:pPr>
      <w:r w:rsidRPr="0059633F">
        <w:rPr>
          <w:rFonts w:ascii="Arial" w:hAnsi="Arial" w:cs="Arial"/>
          <w:sz w:val="24"/>
          <w:szCs w:val="24"/>
        </w:rPr>
        <w:t>Watch the following video about using a spectrophotometer from time 0:00 until 4:43.</w:t>
      </w:r>
    </w:p>
    <w:p w14:paraId="6EA4BB78" w14:textId="77777777" w:rsidR="0059633F" w:rsidRPr="0059633F" w:rsidRDefault="009278DB" w:rsidP="0059633F">
      <w:pPr>
        <w:jc w:val="center"/>
        <w:rPr>
          <w:rFonts w:ascii="Arial" w:hAnsi="Arial" w:cs="Arial"/>
          <w:sz w:val="24"/>
          <w:szCs w:val="24"/>
        </w:rPr>
      </w:pPr>
      <w:hyperlink r:id="rId14" w:history="1">
        <w:r w:rsidR="0059633F" w:rsidRPr="0059633F">
          <w:rPr>
            <w:rStyle w:val="Hyperlink"/>
            <w:rFonts w:ascii="Arial" w:hAnsi="Arial" w:cs="Arial"/>
            <w:sz w:val="24"/>
            <w:szCs w:val="24"/>
          </w:rPr>
          <w:t>https://www.youtube.com/watch?v=C-M7EtSuD40</w:t>
        </w:r>
      </w:hyperlink>
    </w:p>
    <w:p w14:paraId="40B8E04E" w14:textId="32044AF3" w:rsidR="0059633F" w:rsidRDefault="0059633F" w:rsidP="0059633F">
      <w:pPr>
        <w:ind w:left="1440"/>
        <w:rPr>
          <w:rFonts w:ascii="Arial" w:hAnsi="Arial" w:cs="Arial"/>
          <w:sz w:val="24"/>
          <w:szCs w:val="24"/>
        </w:rPr>
      </w:pPr>
      <w:r w:rsidRPr="0059633F">
        <w:rPr>
          <w:rFonts w:ascii="Arial" w:hAnsi="Arial" w:cs="Arial"/>
          <w:sz w:val="24"/>
          <w:szCs w:val="24"/>
        </w:rPr>
        <w:t>Note that the video uses a tube containing a red liquid, while in our photosynthesis lab, we would use a tube containing leaf extract (which would appear green) as our sample tube and a tube containing alcohol (which would be transparent) as our blank tube.</w:t>
      </w:r>
    </w:p>
    <w:p w14:paraId="69BC14F5" w14:textId="77777777" w:rsidR="00507A97" w:rsidRPr="0059633F" w:rsidRDefault="00507A97" w:rsidP="0059633F">
      <w:pPr>
        <w:ind w:left="1440"/>
        <w:rPr>
          <w:rFonts w:ascii="Arial" w:hAnsi="Arial" w:cs="Arial"/>
          <w:sz w:val="24"/>
          <w:szCs w:val="24"/>
        </w:rPr>
      </w:pPr>
    </w:p>
    <w:p w14:paraId="407228A7" w14:textId="6D992141" w:rsidR="00430B14" w:rsidRDefault="00507A97" w:rsidP="00507A97">
      <w:pPr>
        <w:pStyle w:val="ListParagraph"/>
        <w:numPr>
          <w:ilvl w:val="0"/>
          <w:numId w:val="2"/>
        </w:numPr>
        <w:rPr>
          <w:rFonts w:ascii="Arial" w:hAnsi="Arial" w:cs="Arial"/>
          <w:sz w:val="24"/>
          <w:szCs w:val="24"/>
        </w:rPr>
      </w:pPr>
      <w:r w:rsidRPr="00507A97">
        <w:rPr>
          <w:rFonts w:ascii="Arial" w:hAnsi="Arial" w:cs="Arial"/>
          <w:sz w:val="24"/>
          <w:szCs w:val="24"/>
        </w:rPr>
        <w:t>Table 3</w:t>
      </w:r>
      <w:r>
        <w:rPr>
          <w:rFonts w:ascii="Arial" w:hAnsi="Arial" w:cs="Arial"/>
          <w:sz w:val="24"/>
          <w:szCs w:val="24"/>
        </w:rPr>
        <w:t xml:space="preserve"> has been partially filled in for you in the Lab Worksheet.  Complete Table 3 by filling in the color of light that corresponds to the grouped wavelengths.</w:t>
      </w:r>
    </w:p>
    <w:p w14:paraId="2E197351" w14:textId="77777777" w:rsidR="008E3D57" w:rsidRDefault="008E3D57" w:rsidP="008E3D57">
      <w:pPr>
        <w:pStyle w:val="ListParagraph"/>
        <w:rPr>
          <w:rFonts w:ascii="Arial" w:hAnsi="Arial" w:cs="Arial"/>
          <w:sz w:val="24"/>
          <w:szCs w:val="24"/>
        </w:rPr>
      </w:pPr>
    </w:p>
    <w:p w14:paraId="269D9A39" w14:textId="08C9682E" w:rsidR="008E3D5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 4 by making a Line Graph of the data in Table 3.</w:t>
      </w:r>
    </w:p>
    <w:p w14:paraId="21A32ED5" w14:textId="77777777" w:rsidR="008E3D57" w:rsidRPr="008E3D57" w:rsidRDefault="008E3D57" w:rsidP="008E3D57">
      <w:pPr>
        <w:pStyle w:val="ListParagraph"/>
        <w:rPr>
          <w:rFonts w:ascii="Arial" w:hAnsi="Arial" w:cs="Arial"/>
          <w:sz w:val="24"/>
          <w:szCs w:val="24"/>
        </w:rPr>
      </w:pPr>
    </w:p>
    <w:p w14:paraId="31D452E0" w14:textId="67A6D3AE" w:rsidR="008E3D5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questions 5 and 6 based on your Line Graph</w:t>
      </w:r>
    </w:p>
    <w:p w14:paraId="24D58422" w14:textId="77777777" w:rsidR="008E3D57" w:rsidRPr="008E3D57" w:rsidRDefault="008E3D57" w:rsidP="008E3D57">
      <w:pPr>
        <w:pStyle w:val="ListParagraph"/>
        <w:rPr>
          <w:rFonts w:ascii="Arial" w:hAnsi="Arial" w:cs="Arial"/>
          <w:sz w:val="24"/>
          <w:szCs w:val="24"/>
        </w:rPr>
      </w:pPr>
    </w:p>
    <w:p w14:paraId="0613AD74" w14:textId="37049E12" w:rsidR="008E3D57" w:rsidRPr="00507A9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 7 based on the results of both Experiment 1 and Experiment 2.</w:t>
      </w:r>
    </w:p>
    <w:p w14:paraId="6BAE6997" w14:textId="77777777" w:rsidR="001A7628" w:rsidRDefault="001A7628">
      <w:pPr>
        <w:rPr>
          <w:rFonts w:ascii="Arial" w:hAnsi="Arial" w:cs="Arial"/>
          <w:b/>
          <w:sz w:val="24"/>
          <w:szCs w:val="24"/>
        </w:rPr>
      </w:pPr>
      <w:r>
        <w:rPr>
          <w:rFonts w:ascii="Arial" w:hAnsi="Arial" w:cs="Arial"/>
          <w:b/>
          <w:sz w:val="24"/>
          <w:szCs w:val="24"/>
        </w:rPr>
        <w:br w:type="page"/>
      </w:r>
    </w:p>
    <w:p w14:paraId="45046C99" w14:textId="3529197D" w:rsidR="001A7628" w:rsidRDefault="001A7628" w:rsidP="001A7628">
      <w:pPr>
        <w:pStyle w:val="NoSpacing"/>
        <w:rPr>
          <w:rFonts w:ascii="Arial" w:hAnsi="Arial" w:cs="Arial"/>
          <w:b/>
          <w:sz w:val="28"/>
          <w:szCs w:val="24"/>
        </w:rPr>
      </w:pPr>
      <w:r>
        <w:rPr>
          <w:rFonts w:ascii="Arial" w:hAnsi="Arial" w:cs="Arial"/>
          <w:b/>
          <w:sz w:val="28"/>
          <w:szCs w:val="24"/>
        </w:rPr>
        <w:lastRenderedPageBreak/>
        <w:t>BIO 101 Lab 0</w:t>
      </w:r>
      <w:r w:rsidR="008E3D57">
        <w:rPr>
          <w:rFonts w:ascii="Arial" w:hAnsi="Arial" w:cs="Arial"/>
          <w:b/>
          <w:sz w:val="28"/>
          <w:szCs w:val="24"/>
        </w:rPr>
        <w:t>8</w:t>
      </w:r>
      <w:r w:rsidRPr="004857D2">
        <w:rPr>
          <w:rFonts w:ascii="Arial" w:hAnsi="Arial" w:cs="Arial"/>
          <w:b/>
          <w:sz w:val="28"/>
          <w:szCs w:val="24"/>
        </w:rPr>
        <w:t xml:space="preserve">: </w:t>
      </w:r>
      <w:r>
        <w:rPr>
          <w:rFonts w:ascii="Arial" w:hAnsi="Arial" w:cs="Arial"/>
          <w:b/>
          <w:sz w:val="28"/>
          <w:szCs w:val="24"/>
        </w:rPr>
        <w:t>Photosynthesis Worksheet</w:t>
      </w:r>
    </w:p>
    <w:p w14:paraId="55C6F170" w14:textId="77777777" w:rsidR="001A7628" w:rsidRPr="004857D2" w:rsidRDefault="001A7628" w:rsidP="001A7628">
      <w:pPr>
        <w:pStyle w:val="NoSpacing"/>
        <w:rPr>
          <w:rFonts w:ascii="Arial" w:hAnsi="Arial" w:cs="Arial"/>
          <w:sz w:val="24"/>
          <w:szCs w:val="24"/>
          <w:u w:val="single"/>
        </w:rPr>
      </w:pPr>
    </w:p>
    <w:p w14:paraId="4C2936F2" w14:textId="77777777" w:rsidR="001A7628" w:rsidRPr="004857D2" w:rsidRDefault="001A7628" w:rsidP="001A7628">
      <w:pPr>
        <w:pStyle w:val="NoSpacing"/>
        <w:rPr>
          <w:rFonts w:ascii="Arial" w:hAnsi="Arial" w:cs="Arial"/>
          <w:sz w:val="24"/>
          <w:szCs w:val="24"/>
          <w:u w:val="single"/>
        </w:rPr>
      </w:pPr>
      <w:r w:rsidRPr="004857D2">
        <w:rPr>
          <w:rFonts w:ascii="Arial" w:hAnsi="Arial" w:cs="Arial"/>
          <w:b/>
          <w:sz w:val="24"/>
          <w:szCs w:val="24"/>
        </w:rPr>
        <w:t>Name: __________________________</w:t>
      </w:r>
      <w:r w:rsidRPr="004857D2">
        <w:rPr>
          <w:rFonts w:ascii="Arial" w:hAnsi="Arial" w:cs="Arial"/>
          <w:b/>
          <w:sz w:val="24"/>
          <w:szCs w:val="24"/>
        </w:rPr>
        <w:tab/>
      </w:r>
      <w:r w:rsidRPr="004857D2">
        <w:rPr>
          <w:rFonts w:ascii="Arial" w:hAnsi="Arial" w:cs="Arial"/>
          <w:b/>
          <w:sz w:val="24"/>
          <w:szCs w:val="24"/>
        </w:rPr>
        <w:tab/>
      </w:r>
      <w:r w:rsidRPr="004857D2">
        <w:rPr>
          <w:rFonts w:ascii="Arial" w:hAnsi="Arial" w:cs="Arial"/>
          <w:b/>
          <w:sz w:val="24"/>
          <w:szCs w:val="24"/>
        </w:rPr>
        <w:tab/>
        <w:t xml:space="preserve"> Section: ______________________</w:t>
      </w:r>
    </w:p>
    <w:p w14:paraId="642DB2E9" w14:textId="77777777" w:rsidR="001A7628" w:rsidRPr="004857D2" w:rsidRDefault="001A7628" w:rsidP="001A7628">
      <w:pPr>
        <w:pStyle w:val="NoSpacing"/>
        <w:rPr>
          <w:rFonts w:ascii="Arial" w:hAnsi="Arial" w:cs="Arial"/>
          <w:sz w:val="24"/>
          <w:szCs w:val="24"/>
          <w:u w:val="single"/>
        </w:rPr>
      </w:pPr>
    </w:p>
    <w:p w14:paraId="48357C0C" w14:textId="77777777" w:rsidR="001A7628" w:rsidRPr="004857D2" w:rsidRDefault="001A7628" w:rsidP="001A7628">
      <w:pPr>
        <w:pStyle w:val="NoSpacing"/>
        <w:rPr>
          <w:rFonts w:ascii="Arial" w:hAnsi="Arial" w:cs="Arial"/>
          <w:b/>
          <w:sz w:val="24"/>
          <w:szCs w:val="24"/>
          <w:u w:val="single"/>
        </w:rPr>
      </w:pPr>
      <w:r w:rsidRPr="004857D2">
        <w:rPr>
          <w:rFonts w:ascii="Arial" w:hAnsi="Arial" w:cs="Arial"/>
          <w:b/>
          <w:sz w:val="24"/>
          <w:szCs w:val="24"/>
          <w:u w:val="single"/>
        </w:rPr>
        <w:t>Data Analysis and Synthesis Questions</w:t>
      </w:r>
      <w:r>
        <w:rPr>
          <w:rFonts w:ascii="Arial" w:hAnsi="Arial" w:cs="Arial"/>
          <w:b/>
          <w:sz w:val="24"/>
          <w:szCs w:val="24"/>
          <w:u w:val="single"/>
        </w:rPr>
        <w:t>:</w:t>
      </w:r>
    </w:p>
    <w:p w14:paraId="0FE1FE23" w14:textId="77777777" w:rsidR="001A7628" w:rsidRDefault="001A7628" w:rsidP="00B71156">
      <w:pPr>
        <w:rPr>
          <w:rFonts w:ascii="Arial" w:hAnsi="Arial" w:cs="Arial"/>
          <w:b/>
          <w:sz w:val="24"/>
          <w:szCs w:val="24"/>
        </w:rPr>
      </w:pPr>
    </w:p>
    <w:p w14:paraId="419DC080" w14:textId="73690B5B" w:rsidR="00CE7088" w:rsidRPr="00430B14" w:rsidRDefault="00CE7088" w:rsidP="001A7628">
      <w:pPr>
        <w:jc w:val="center"/>
        <w:rPr>
          <w:rFonts w:ascii="Arial" w:hAnsi="Arial" w:cs="Arial"/>
          <w:b/>
          <w:sz w:val="24"/>
          <w:szCs w:val="24"/>
        </w:rPr>
      </w:pPr>
      <w:r w:rsidRPr="00430B14">
        <w:rPr>
          <w:rFonts w:ascii="Arial" w:hAnsi="Arial" w:cs="Arial"/>
          <w:b/>
          <w:sz w:val="24"/>
          <w:szCs w:val="24"/>
        </w:rPr>
        <w:t>Table 1.</w:t>
      </w:r>
      <w:r w:rsidR="00430B14" w:rsidRPr="00430B14">
        <w:rPr>
          <w:rFonts w:ascii="Arial" w:hAnsi="Arial" w:cs="Arial"/>
          <w:b/>
          <w:sz w:val="24"/>
          <w:szCs w:val="24"/>
        </w:rPr>
        <w:t xml:space="preserve"> </w:t>
      </w:r>
      <w:r w:rsidR="0054515E">
        <w:rPr>
          <w:rFonts w:ascii="Arial" w:hAnsi="Arial" w:cs="Arial"/>
          <w:b/>
          <w:sz w:val="24"/>
          <w:szCs w:val="24"/>
        </w:rPr>
        <w:t>pH-indicating dye color</w:t>
      </w:r>
    </w:p>
    <w:tbl>
      <w:tblPr>
        <w:tblStyle w:val="TableGrid"/>
        <w:tblW w:w="0" w:type="auto"/>
        <w:jc w:val="center"/>
        <w:tblLook w:val="04A0" w:firstRow="1" w:lastRow="0" w:firstColumn="1" w:lastColumn="0" w:noHBand="0" w:noVBand="1"/>
      </w:tblPr>
      <w:tblGrid>
        <w:gridCol w:w="2700"/>
        <w:gridCol w:w="2785"/>
      </w:tblGrid>
      <w:tr w:rsidR="0054515E" w:rsidRPr="00655DC9" w14:paraId="18EFBDB0" w14:textId="77777777" w:rsidTr="0054515E">
        <w:trPr>
          <w:trHeight w:val="576"/>
          <w:jc w:val="center"/>
        </w:trPr>
        <w:tc>
          <w:tcPr>
            <w:tcW w:w="2700" w:type="dxa"/>
          </w:tcPr>
          <w:p w14:paraId="6FB423DD" w14:textId="497998ED" w:rsidR="0054515E" w:rsidRPr="00430B14" w:rsidRDefault="0054515E" w:rsidP="0054515E">
            <w:pPr>
              <w:jc w:val="center"/>
              <w:rPr>
                <w:rFonts w:ascii="Arial" w:hAnsi="Arial" w:cs="Arial"/>
                <w:b/>
                <w:sz w:val="24"/>
                <w:szCs w:val="24"/>
              </w:rPr>
            </w:pPr>
            <w:r w:rsidRPr="00430B14">
              <w:rPr>
                <w:rFonts w:ascii="Arial" w:hAnsi="Arial" w:cs="Arial"/>
                <w:b/>
                <w:sz w:val="24"/>
                <w:szCs w:val="24"/>
              </w:rPr>
              <w:t>Color before exhaling</w:t>
            </w:r>
            <w:r>
              <w:rPr>
                <w:rFonts w:ascii="Arial" w:hAnsi="Arial" w:cs="Arial"/>
                <w:b/>
                <w:sz w:val="24"/>
                <w:szCs w:val="24"/>
              </w:rPr>
              <w:t xml:space="preserve"> into beaker</w:t>
            </w:r>
          </w:p>
        </w:tc>
        <w:tc>
          <w:tcPr>
            <w:tcW w:w="2785" w:type="dxa"/>
          </w:tcPr>
          <w:p w14:paraId="6CD0D7BC" w14:textId="53D827F4" w:rsidR="0054515E" w:rsidRPr="00430B14" w:rsidRDefault="0054515E" w:rsidP="0054515E">
            <w:pPr>
              <w:jc w:val="center"/>
              <w:rPr>
                <w:rFonts w:ascii="Arial" w:hAnsi="Arial" w:cs="Arial"/>
                <w:b/>
                <w:sz w:val="24"/>
                <w:szCs w:val="24"/>
              </w:rPr>
            </w:pPr>
            <w:r w:rsidRPr="00430B14">
              <w:rPr>
                <w:rFonts w:ascii="Arial" w:hAnsi="Arial" w:cs="Arial"/>
                <w:b/>
                <w:sz w:val="24"/>
                <w:szCs w:val="24"/>
              </w:rPr>
              <w:t>Color after exhaling</w:t>
            </w:r>
            <w:r>
              <w:rPr>
                <w:rFonts w:ascii="Arial" w:hAnsi="Arial" w:cs="Arial"/>
                <w:b/>
                <w:sz w:val="24"/>
                <w:szCs w:val="24"/>
              </w:rPr>
              <w:t xml:space="preserve"> into beaker</w:t>
            </w:r>
          </w:p>
        </w:tc>
      </w:tr>
      <w:tr w:rsidR="0054515E" w:rsidRPr="00655DC9" w14:paraId="0BC48A6B" w14:textId="77777777" w:rsidTr="0054515E">
        <w:trPr>
          <w:trHeight w:val="576"/>
          <w:jc w:val="center"/>
        </w:trPr>
        <w:tc>
          <w:tcPr>
            <w:tcW w:w="2700" w:type="dxa"/>
          </w:tcPr>
          <w:p w14:paraId="5B43DBE9" w14:textId="04993DBC" w:rsidR="0054515E" w:rsidRPr="00655DC9" w:rsidRDefault="00326B30" w:rsidP="00B71156">
            <w:pPr>
              <w:rPr>
                <w:rFonts w:ascii="Arial" w:hAnsi="Arial" w:cs="Arial"/>
                <w:sz w:val="24"/>
                <w:szCs w:val="24"/>
              </w:rPr>
            </w:pPr>
            <w:r>
              <w:rPr>
                <w:rFonts w:ascii="Arial" w:hAnsi="Arial" w:cs="Arial"/>
                <w:sz w:val="24"/>
                <w:szCs w:val="24"/>
              </w:rPr>
              <w:t>Blue</w:t>
            </w:r>
          </w:p>
        </w:tc>
        <w:tc>
          <w:tcPr>
            <w:tcW w:w="2785" w:type="dxa"/>
          </w:tcPr>
          <w:p w14:paraId="5558647E" w14:textId="05E20149" w:rsidR="0054515E" w:rsidRPr="00655DC9" w:rsidRDefault="00326B30" w:rsidP="00B71156">
            <w:pPr>
              <w:rPr>
                <w:rFonts w:ascii="Arial" w:hAnsi="Arial" w:cs="Arial"/>
                <w:sz w:val="24"/>
                <w:szCs w:val="24"/>
              </w:rPr>
            </w:pPr>
            <w:r>
              <w:rPr>
                <w:rFonts w:ascii="Arial" w:hAnsi="Arial" w:cs="Arial"/>
                <w:sz w:val="24"/>
                <w:szCs w:val="24"/>
              </w:rPr>
              <w:t>yellow</w:t>
            </w:r>
          </w:p>
        </w:tc>
      </w:tr>
    </w:tbl>
    <w:p w14:paraId="2ED0FD2F" w14:textId="29D7F140" w:rsidR="0054515E" w:rsidRDefault="0054515E" w:rsidP="0054515E">
      <w:pPr>
        <w:jc w:val="center"/>
        <w:rPr>
          <w:rFonts w:ascii="Arial" w:hAnsi="Arial" w:cs="Arial"/>
          <w:b/>
          <w:sz w:val="24"/>
          <w:szCs w:val="24"/>
        </w:rPr>
      </w:pPr>
    </w:p>
    <w:p w14:paraId="4A379CE0" w14:textId="2204380B" w:rsidR="0054515E" w:rsidRPr="00126D2D" w:rsidRDefault="0054515E"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Why did the solution </w:t>
      </w:r>
      <w:r>
        <w:rPr>
          <w:rFonts w:ascii="Arial" w:hAnsi="Arial" w:cs="Arial"/>
          <w:sz w:val="24"/>
          <w:szCs w:val="24"/>
        </w:rPr>
        <w:t xml:space="preserve">in the beaker </w:t>
      </w:r>
      <w:r w:rsidRPr="00126D2D">
        <w:rPr>
          <w:rFonts w:ascii="Arial" w:hAnsi="Arial" w:cs="Arial"/>
          <w:sz w:val="24"/>
          <w:szCs w:val="24"/>
        </w:rPr>
        <w:t xml:space="preserve">change color after you exhaled? </w:t>
      </w:r>
    </w:p>
    <w:p w14:paraId="5C4F0043" w14:textId="293C8099" w:rsidR="0054515E" w:rsidRPr="00326B30" w:rsidRDefault="00326B30" w:rsidP="0054515E">
      <w:pPr>
        <w:jc w:val="center"/>
        <w:rPr>
          <w:rFonts w:ascii="Arial" w:hAnsi="Arial" w:cs="Arial"/>
          <w:b/>
          <w:sz w:val="24"/>
          <w:szCs w:val="24"/>
        </w:rPr>
      </w:pPr>
      <w:r>
        <w:rPr>
          <w:rFonts w:ascii="Arial" w:hAnsi="Arial" w:cs="Arial"/>
          <w:b/>
          <w:sz w:val="24"/>
          <w:szCs w:val="24"/>
        </w:rPr>
        <w:t>The color in the beaker changed from blue to yellow due to presence of CO</w:t>
      </w:r>
      <w:r>
        <w:rPr>
          <w:rFonts w:ascii="Arial" w:hAnsi="Arial" w:cs="Arial"/>
          <w:b/>
          <w:sz w:val="24"/>
          <w:szCs w:val="24"/>
          <w:vertAlign w:val="subscript"/>
        </w:rPr>
        <w:t>2</w:t>
      </w:r>
      <w:r>
        <w:rPr>
          <w:rFonts w:ascii="Arial" w:hAnsi="Arial" w:cs="Arial"/>
          <w:b/>
          <w:sz w:val="24"/>
          <w:szCs w:val="24"/>
        </w:rPr>
        <w:t xml:space="preserve"> that was exhaled into the beaker.</w:t>
      </w:r>
    </w:p>
    <w:p w14:paraId="5A55A253" w14:textId="2A720541" w:rsidR="0054515E" w:rsidRDefault="0054515E" w:rsidP="0054515E">
      <w:pPr>
        <w:jc w:val="center"/>
        <w:rPr>
          <w:rFonts w:ascii="Arial" w:hAnsi="Arial" w:cs="Arial"/>
          <w:b/>
          <w:sz w:val="24"/>
          <w:szCs w:val="24"/>
        </w:rPr>
      </w:pPr>
    </w:p>
    <w:p w14:paraId="73404AC7" w14:textId="77777777" w:rsidR="0054515E" w:rsidRDefault="0054515E" w:rsidP="0054515E">
      <w:pPr>
        <w:jc w:val="center"/>
        <w:rPr>
          <w:rFonts w:ascii="Arial" w:hAnsi="Arial" w:cs="Arial"/>
          <w:b/>
          <w:sz w:val="24"/>
          <w:szCs w:val="24"/>
        </w:rPr>
      </w:pPr>
    </w:p>
    <w:p w14:paraId="37AB728F" w14:textId="77777777" w:rsidR="0054515E" w:rsidRDefault="0054515E" w:rsidP="0054515E">
      <w:pPr>
        <w:jc w:val="center"/>
        <w:rPr>
          <w:rFonts w:ascii="Arial" w:hAnsi="Arial" w:cs="Arial"/>
          <w:b/>
          <w:sz w:val="24"/>
          <w:szCs w:val="24"/>
        </w:rPr>
      </w:pPr>
    </w:p>
    <w:p w14:paraId="194F6653" w14:textId="77777777" w:rsidR="0054515E" w:rsidRDefault="0054515E" w:rsidP="0054515E">
      <w:pPr>
        <w:jc w:val="center"/>
        <w:rPr>
          <w:rFonts w:ascii="Arial" w:hAnsi="Arial" w:cs="Arial"/>
          <w:b/>
          <w:sz w:val="24"/>
          <w:szCs w:val="24"/>
        </w:rPr>
      </w:pPr>
    </w:p>
    <w:p w14:paraId="25B7667B" w14:textId="70DF6D41" w:rsidR="0054515E" w:rsidRPr="00430B14" w:rsidRDefault="0054515E" w:rsidP="0054515E">
      <w:pPr>
        <w:jc w:val="center"/>
        <w:rPr>
          <w:rFonts w:ascii="Arial" w:hAnsi="Arial" w:cs="Arial"/>
          <w:b/>
          <w:sz w:val="24"/>
          <w:szCs w:val="24"/>
        </w:rPr>
      </w:pPr>
      <w:r>
        <w:rPr>
          <w:rFonts w:ascii="Arial" w:hAnsi="Arial" w:cs="Arial"/>
          <w:b/>
          <w:sz w:val="24"/>
          <w:szCs w:val="24"/>
        </w:rPr>
        <w:t>Table 2</w:t>
      </w:r>
      <w:r w:rsidRPr="00430B14">
        <w:rPr>
          <w:rFonts w:ascii="Arial" w:hAnsi="Arial" w:cs="Arial"/>
          <w:b/>
          <w:sz w:val="24"/>
          <w:szCs w:val="24"/>
        </w:rPr>
        <w:t>. Observing Photosynthesis</w:t>
      </w:r>
    </w:p>
    <w:tbl>
      <w:tblPr>
        <w:tblStyle w:val="TableGrid"/>
        <w:tblW w:w="0" w:type="auto"/>
        <w:jc w:val="center"/>
        <w:tblLook w:val="04A0" w:firstRow="1" w:lastRow="0" w:firstColumn="1" w:lastColumn="0" w:noHBand="0" w:noVBand="1"/>
      </w:tblPr>
      <w:tblGrid>
        <w:gridCol w:w="1975"/>
        <w:gridCol w:w="2430"/>
        <w:gridCol w:w="2520"/>
        <w:gridCol w:w="2520"/>
      </w:tblGrid>
      <w:tr w:rsidR="0054515E" w:rsidRPr="00655DC9" w14:paraId="253F55A1" w14:textId="66D07280" w:rsidTr="0054515E">
        <w:trPr>
          <w:trHeight w:val="576"/>
          <w:jc w:val="center"/>
        </w:trPr>
        <w:tc>
          <w:tcPr>
            <w:tcW w:w="1975" w:type="dxa"/>
          </w:tcPr>
          <w:p w14:paraId="644EA568" w14:textId="77777777" w:rsidR="0054515E" w:rsidRPr="00430B14" w:rsidRDefault="0054515E" w:rsidP="0054515E">
            <w:pPr>
              <w:jc w:val="center"/>
              <w:rPr>
                <w:rFonts w:ascii="Arial" w:hAnsi="Arial" w:cs="Arial"/>
                <w:b/>
                <w:sz w:val="24"/>
                <w:szCs w:val="24"/>
              </w:rPr>
            </w:pPr>
            <w:r w:rsidRPr="00430B14">
              <w:rPr>
                <w:rFonts w:ascii="Arial" w:hAnsi="Arial" w:cs="Arial"/>
                <w:b/>
                <w:sz w:val="24"/>
                <w:szCs w:val="24"/>
              </w:rPr>
              <w:t>Tube</w:t>
            </w:r>
          </w:p>
        </w:tc>
        <w:tc>
          <w:tcPr>
            <w:tcW w:w="2430" w:type="dxa"/>
          </w:tcPr>
          <w:p w14:paraId="2B9243CA" w14:textId="2C858D31" w:rsidR="0054515E" w:rsidRPr="00430B14" w:rsidRDefault="0054515E" w:rsidP="0054515E">
            <w:pPr>
              <w:jc w:val="center"/>
              <w:rPr>
                <w:rFonts w:ascii="Arial" w:hAnsi="Arial" w:cs="Arial"/>
                <w:b/>
                <w:sz w:val="24"/>
                <w:szCs w:val="24"/>
              </w:rPr>
            </w:pPr>
            <w:r w:rsidRPr="00430B14">
              <w:rPr>
                <w:rFonts w:ascii="Arial" w:hAnsi="Arial" w:cs="Arial"/>
                <w:b/>
                <w:sz w:val="24"/>
                <w:szCs w:val="24"/>
              </w:rPr>
              <w:t xml:space="preserve">Color </w:t>
            </w:r>
            <w:r>
              <w:rPr>
                <w:rFonts w:ascii="Arial" w:hAnsi="Arial" w:cs="Arial"/>
                <w:b/>
                <w:sz w:val="24"/>
                <w:szCs w:val="24"/>
              </w:rPr>
              <w:t>before</w:t>
            </w:r>
            <w:r w:rsidRPr="00430B14">
              <w:rPr>
                <w:rFonts w:ascii="Arial" w:hAnsi="Arial" w:cs="Arial"/>
                <w:b/>
                <w:sz w:val="24"/>
                <w:szCs w:val="24"/>
              </w:rPr>
              <w:t xml:space="preserve"> 1 hour</w:t>
            </w:r>
            <w:r>
              <w:rPr>
                <w:rFonts w:ascii="Arial" w:hAnsi="Arial" w:cs="Arial"/>
                <w:b/>
                <w:sz w:val="24"/>
                <w:szCs w:val="24"/>
              </w:rPr>
              <w:t xml:space="preserve"> of light exposure </w:t>
            </w:r>
          </w:p>
        </w:tc>
        <w:tc>
          <w:tcPr>
            <w:tcW w:w="2520" w:type="dxa"/>
          </w:tcPr>
          <w:p w14:paraId="00920CDA" w14:textId="2EBFFB5F" w:rsidR="0054515E" w:rsidRPr="00430B14" w:rsidRDefault="0054515E" w:rsidP="0054515E">
            <w:pPr>
              <w:jc w:val="center"/>
              <w:rPr>
                <w:rFonts w:ascii="Arial" w:hAnsi="Arial" w:cs="Arial"/>
                <w:b/>
                <w:sz w:val="24"/>
                <w:szCs w:val="24"/>
              </w:rPr>
            </w:pPr>
            <w:r>
              <w:rPr>
                <w:rFonts w:ascii="Arial" w:hAnsi="Arial" w:cs="Arial"/>
                <w:b/>
                <w:sz w:val="24"/>
                <w:szCs w:val="24"/>
              </w:rPr>
              <w:t>Expected Color after 1 hour of light exposure</w:t>
            </w:r>
          </w:p>
        </w:tc>
        <w:tc>
          <w:tcPr>
            <w:tcW w:w="2520" w:type="dxa"/>
          </w:tcPr>
          <w:p w14:paraId="65C58585" w14:textId="6C03FFEC" w:rsidR="0054515E" w:rsidRPr="00430B14" w:rsidRDefault="0054515E" w:rsidP="0054515E">
            <w:pPr>
              <w:jc w:val="center"/>
              <w:rPr>
                <w:rFonts w:ascii="Arial" w:hAnsi="Arial" w:cs="Arial"/>
                <w:b/>
                <w:sz w:val="24"/>
                <w:szCs w:val="24"/>
              </w:rPr>
            </w:pPr>
            <w:r>
              <w:rPr>
                <w:rFonts w:ascii="Arial" w:hAnsi="Arial" w:cs="Arial"/>
                <w:b/>
                <w:sz w:val="24"/>
                <w:szCs w:val="24"/>
              </w:rPr>
              <w:t>Observed c</w:t>
            </w:r>
            <w:r w:rsidRPr="00430B14">
              <w:rPr>
                <w:rFonts w:ascii="Arial" w:hAnsi="Arial" w:cs="Arial"/>
                <w:b/>
                <w:sz w:val="24"/>
                <w:szCs w:val="24"/>
              </w:rPr>
              <w:t xml:space="preserve">olor </w:t>
            </w:r>
            <w:r>
              <w:rPr>
                <w:rFonts w:ascii="Arial" w:hAnsi="Arial" w:cs="Arial"/>
                <w:b/>
                <w:sz w:val="24"/>
                <w:szCs w:val="24"/>
              </w:rPr>
              <w:t>after</w:t>
            </w:r>
            <w:r w:rsidRPr="00430B14">
              <w:rPr>
                <w:rFonts w:ascii="Arial" w:hAnsi="Arial" w:cs="Arial"/>
                <w:b/>
                <w:sz w:val="24"/>
                <w:szCs w:val="24"/>
              </w:rPr>
              <w:t xml:space="preserve"> 1 hour</w:t>
            </w:r>
            <w:r>
              <w:rPr>
                <w:rFonts w:ascii="Arial" w:hAnsi="Arial" w:cs="Arial"/>
                <w:b/>
                <w:sz w:val="24"/>
                <w:szCs w:val="24"/>
              </w:rPr>
              <w:t xml:space="preserve"> of light exposure </w:t>
            </w:r>
          </w:p>
        </w:tc>
      </w:tr>
      <w:tr w:rsidR="0054515E" w:rsidRPr="00655DC9" w14:paraId="41E89379" w14:textId="65A0242B" w:rsidTr="0054515E">
        <w:trPr>
          <w:trHeight w:val="720"/>
          <w:jc w:val="center"/>
        </w:trPr>
        <w:tc>
          <w:tcPr>
            <w:tcW w:w="1975" w:type="dxa"/>
            <w:vAlign w:val="center"/>
          </w:tcPr>
          <w:p w14:paraId="7D152B36" w14:textId="77777777" w:rsidR="0054515E" w:rsidRDefault="0054515E" w:rsidP="0054515E">
            <w:pPr>
              <w:jc w:val="center"/>
              <w:rPr>
                <w:rFonts w:ascii="Arial" w:hAnsi="Arial" w:cs="Arial"/>
                <w:b/>
                <w:sz w:val="24"/>
                <w:szCs w:val="24"/>
              </w:rPr>
            </w:pPr>
            <w:r w:rsidRPr="00430B14">
              <w:rPr>
                <w:rFonts w:ascii="Arial" w:hAnsi="Arial" w:cs="Arial"/>
                <w:b/>
                <w:sz w:val="24"/>
                <w:szCs w:val="24"/>
              </w:rPr>
              <w:t>1</w:t>
            </w:r>
          </w:p>
          <w:p w14:paraId="09C4D2A4" w14:textId="69EA365A" w:rsidR="0054515E" w:rsidRPr="00430B14" w:rsidRDefault="0054515E" w:rsidP="0054515E">
            <w:pPr>
              <w:jc w:val="center"/>
              <w:rPr>
                <w:rFonts w:ascii="Arial" w:hAnsi="Arial" w:cs="Arial"/>
                <w:b/>
                <w:sz w:val="24"/>
                <w:szCs w:val="24"/>
              </w:rPr>
            </w:pPr>
            <w:r>
              <w:rPr>
                <w:rFonts w:ascii="Arial" w:hAnsi="Arial" w:cs="Arial"/>
                <w:b/>
                <w:sz w:val="24"/>
                <w:szCs w:val="24"/>
              </w:rPr>
              <w:t>(</w:t>
            </w:r>
            <w:r w:rsidRPr="0054515E">
              <w:rPr>
                <w:rFonts w:ascii="Arial" w:hAnsi="Arial" w:cs="Arial"/>
                <w:b/>
                <w:i/>
                <w:sz w:val="24"/>
                <w:szCs w:val="24"/>
              </w:rPr>
              <w:t>Elodea</w:t>
            </w:r>
            <w:r>
              <w:rPr>
                <w:rFonts w:ascii="Arial" w:hAnsi="Arial" w:cs="Arial"/>
                <w:b/>
                <w:sz w:val="24"/>
                <w:szCs w:val="24"/>
              </w:rPr>
              <w:t xml:space="preserve"> + green film)</w:t>
            </w:r>
          </w:p>
        </w:tc>
        <w:tc>
          <w:tcPr>
            <w:tcW w:w="2430" w:type="dxa"/>
          </w:tcPr>
          <w:p w14:paraId="0A06CCB9" w14:textId="111E378A" w:rsidR="0054515E" w:rsidRPr="00655DC9" w:rsidRDefault="00326B30" w:rsidP="0054515E">
            <w:pPr>
              <w:rPr>
                <w:rFonts w:ascii="Arial" w:hAnsi="Arial" w:cs="Arial"/>
                <w:sz w:val="24"/>
                <w:szCs w:val="24"/>
              </w:rPr>
            </w:pPr>
            <w:r>
              <w:rPr>
                <w:rFonts w:ascii="Arial" w:hAnsi="Arial" w:cs="Arial"/>
                <w:sz w:val="24"/>
                <w:szCs w:val="24"/>
              </w:rPr>
              <w:t>yellow</w:t>
            </w:r>
          </w:p>
        </w:tc>
        <w:tc>
          <w:tcPr>
            <w:tcW w:w="2520" w:type="dxa"/>
          </w:tcPr>
          <w:p w14:paraId="6ECCD949" w14:textId="066295BA" w:rsidR="0054515E" w:rsidRPr="00655DC9" w:rsidRDefault="00326B30" w:rsidP="0054515E">
            <w:pPr>
              <w:rPr>
                <w:rFonts w:ascii="Arial" w:hAnsi="Arial" w:cs="Arial"/>
                <w:sz w:val="24"/>
                <w:szCs w:val="24"/>
              </w:rPr>
            </w:pPr>
            <w:r>
              <w:rPr>
                <w:rFonts w:ascii="Arial" w:hAnsi="Arial" w:cs="Arial"/>
                <w:sz w:val="24"/>
                <w:szCs w:val="24"/>
              </w:rPr>
              <w:t>yellow</w:t>
            </w:r>
          </w:p>
        </w:tc>
        <w:tc>
          <w:tcPr>
            <w:tcW w:w="2520" w:type="dxa"/>
          </w:tcPr>
          <w:p w14:paraId="4B987231" w14:textId="0F16B7A5" w:rsidR="0054515E" w:rsidRPr="00655DC9" w:rsidRDefault="00326B30" w:rsidP="0054515E">
            <w:pPr>
              <w:rPr>
                <w:rFonts w:ascii="Arial" w:hAnsi="Arial" w:cs="Arial"/>
                <w:sz w:val="24"/>
                <w:szCs w:val="24"/>
              </w:rPr>
            </w:pPr>
            <w:r>
              <w:rPr>
                <w:rFonts w:ascii="Arial" w:hAnsi="Arial" w:cs="Arial"/>
                <w:sz w:val="24"/>
                <w:szCs w:val="24"/>
              </w:rPr>
              <w:t>yellow</w:t>
            </w:r>
          </w:p>
        </w:tc>
      </w:tr>
      <w:tr w:rsidR="0054515E" w:rsidRPr="00655DC9" w14:paraId="357AA58C" w14:textId="3261A335" w:rsidTr="0054515E">
        <w:trPr>
          <w:trHeight w:val="720"/>
          <w:jc w:val="center"/>
        </w:trPr>
        <w:tc>
          <w:tcPr>
            <w:tcW w:w="1975" w:type="dxa"/>
            <w:vAlign w:val="center"/>
          </w:tcPr>
          <w:p w14:paraId="36E3C886" w14:textId="77777777" w:rsidR="0054515E" w:rsidRDefault="0054515E" w:rsidP="0054515E">
            <w:pPr>
              <w:jc w:val="center"/>
              <w:rPr>
                <w:rFonts w:ascii="Arial" w:hAnsi="Arial" w:cs="Arial"/>
                <w:b/>
                <w:sz w:val="24"/>
                <w:szCs w:val="24"/>
              </w:rPr>
            </w:pPr>
            <w:r w:rsidRPr="00430B14">
              <w:rPr>
                <w:rFonts w:ascii="Arial" w:hAnsi="Arial" w:cs="Arial"/>
                <w:b/>
                <w:sz w:val="24"/>
                <w:szCs w:val="24"/>
              </w:rPr>
              <w:t>2</w:t>
            </w:r>
          </w:p>
          <w:p w14:paraId="126E60A0" w14:textId="40A4BE18" w:rsidR="0054515E" w:rsidRPr="00430B14" w:rsidRDefault="0054515E" w:rsidP="0054515E">
            <w:pPr>
              <w:jc w:val="center"/>
              <w:rPr>
                <w:rFonts w:ascii="Arial" w:hAnsi="Arial" w:cs="Arial"/>
                <w:b/>
                <w:sz w:val="24"/>
                <w:szCs w:val="24"/>
              </w:rPr>
            </w:pPr>
            <w:r>
              <w:rPr>
                <w:rFonts w:ascii="Arial" w:hAnsi="Arial" w:cs="Arial"/>
                <w:b/>
                <w:sz w:val="24"/>
                <w:szCs w:val="24"/>
              </w:rPr>
              <w:t>(</w:t>
            </w:r>
            <w:r w:rsidRPr="0054515E">
              <w:rPr>
                <w:rFonts w:ascii="Arial" w:hAnsi="Arial" w:cs="Arial"/>
                <w:b/>
                <w:i/>
                <w:sz w:val="24"/>
                <w:szCs w:val="24"/>
              </w:rPr>
              <w:t>Elodea</w:t>
            </w:r>
            <w:r>
              <w:rPr>
                <w:rFonts w:ascii="Arial" w:hAnsi="Arial" w:cs="Arial"/>
                <w:b/>
                <w:sz w:val="24"/>
                <w:szCs w:val="24"/>
              </w:rPr>
              <w:t>)</w:t>
            </w:r>
          </w:p>
        </w:tc>
        <w:tc>
          <w:tcPr>
            <w:tcW w:w="2430" w:type="dxa"/>
          </w:tcPr>
          <w:p w14:paraId="0E0373B5" w14:textId="4F456753" w:rsidR="0054515E" w:rsidRPr="00655DC9" w:rsidRDefault="00326B30" w:rsidP="0054515E">
            <w:pPr>
              <w:rPr>
                <w:rFonts w:ascii="Arial" w:hAnsi="Arial" w:cs="Arial"/>
                <w:sz w:val="24"/>
                <w:szCs w:val="24"/>
              </w:rPr>
            </w:pPr>
            <w:r>
              <w:rPr>
                <w:rFonts w:ascii="Arial" w:hAnsi="Arial" w:cs="Arial"/>
                <w:sz w:val="24"/>
                <w:szCs w:val="24"/>
              </w:rPr>
              <w:t>yellow</w:t>
            </w:r>
          </w:p>
        </w:tc>
        <w:tc>
          <w:tcPr>
            <w:tcW w:w="2520" w:type="dxa"/>
          </w:tcPr>
          <w:p w14:paraId="21B72544" w14:textId="758FFBD2" w:rsidR="0054515E" w:rsidRPr="00655DC9" w:rsidRDefault="00326B30" w:rsidP="0054515E">
            <w:pPr>
              <w:rPr>
                <w:rFonts w:ascii="Arial" w:hAnsi="Arial" w:cs="Arial"/>
                <w:sz w:val="24"/>
                <w:szCs w:val="24"/>
              </w:rPr>
            </w:pPr>
            <w:r>
              <w:rPr>
                <w:rFonts w:ascii="Arial" w:hAnsi="Arial" w:cs="Arial"/>
                <w:sz w:val="24"/>
                <w:szCs w:val="24"/>
              </w:rPr>
              <w:t>blue</w:t>
            </w:r>
          </w:p>
        </w:tc>
        <w:tc>
          <w:tcPr>
            <w:tcW w:w="2520" w:type="dxa"/>
          </w:tcPr>
          <w:p w14:paraId="66BF0730" w14:textId="2FBCA10D" w:rsidR="0054515E" w:rsidRPr="00655DC9" w:rsidRDefault="00326B30" w:rsidP="0054515E">
            <w:pPr>
              <w:rPr>
                <w:rFonts w:ascii="Arial" w:hAnsi="Arial" w:cs="Arial"/>
                <w:sz w:val="24"/>
                <w:szCs w:val="24"/>
              </w:rPr>
            </w:pPr>
            <w:r>
              <w:rPr>
                <w:rFonts w:ascii="Arial" w:hAnsi="Arial" w:cs="Arial"/>
                <w:sz w:val="24"/>
                <w:szCs w:val="24"/>
              </w:rPr>
              <w:t>blue</w:t>
            </w:r>
          </w:p>
        </w:tc>
      </w:tr>
      <w:tr w:rsidR="0054515E" w:rsidRPr="00655DC9" w14:paraId="5F6DCEC7" w14:textId="49839B99" w:rsidTr="0054515E">
        <w:trPr>
          <w:trHeight w:val="720"/>
          <w:jc w:val="center"/>
        </w:trPr>
        <w:tc>
          <w:tcPr>
            <w:tcW w:w="1975" w:type="dxa"/>
            <w:vAlign w:val="center"/>
          </w:tcPr>
          <w:p w14:paraId="2B920250" w14:textId="77777777" w:rsidR="0054515E" w:rsidRDefault="0054515E" w:rsidP="0054515E">
            <w:pPr>
              <w:jc w:val="center"/>
              <w:rPr>
                <w:rFonts w:ascii="Arial" w:hAnsi="Arial" w:cs="Arial"/>
                <w:b/>
                <w:sz w:val="24"/>
                <w:szCs w:val="24"/>
              </w:rPr>
            </w:pPr>
            <w:r w:rsidRPr="00430B14">
              <w:rPr>
                <w:rFonts w:ascii="Arial" w:hAnsi="Arial" w:cs="Arial"/>
                <w:b/>
                <w:sz w:val="24"/>
                <w:szCs w:val="24"/>
              </w:rPr>
              <w:t>3</w:t>
            </w:r>
          </w:p>
          <w:p w14:paraId="3D2DBE95" w14:textId="33ECB115" w:rsidR="0054515E" w:rsidRPr="00430B14" w:rsidRDefault="0054515E" w:rsidP="0054515E">
            <w:pPr>
              <w:jc w:val="center"/>
              <w:rPr>
                <w:rFonts w:ascii="Arial" w:hAnsi="Arial" w:cs="Arial"/>
                <w:b/>
                <w:sz w:val="24"/>
                <w:szCs w:val="24"/>
              </w:rPr>
            </w:pPr>
            <w:r>
              <w:rPr>
                <w:rFonts w:ascii="Arial" w:hAnsi="Arial" w:cs="Arial"/>
                <w:b/>
                <w:sz w:val="24"/>
                <w:szCs w:val="24"/>
              </w:rPr>
              <w:t>(no plant)</w:t>
            </w:r>
          </w:p>
        </w:tc>
        <w:tc>
          <w:tcPr>
            <w:tcW w:w="2430" w:type="dxa"/>
          </w:tcPr>
          <w:p w14:paraId="67BD2CD5" w14:textId="3499ABDA" w:rsidR="0054515E" w:rsidRPr="00655DC9" w:rsidRDefault="00326B30" w:rsidP="0054515E">
            <w:pPr>
              <w:rPr>
                <w:rFonts w:ascii="Arial" w:hAnsi="Arial" w:cs="Arial"/>
                <w:sz w:val="24"/>
                <w:szCs w:val="24"/>
              </w:rPr>
            </w:pPr>
            <w:r>
              <w:rPr>
                <w:rFonts w:ascii="Arial" w:hAnsi="Arial" w:cs="Arial"/>
                <w:sz w:val="24"/>
                <w:szCs w:val="24"/>
              </w:rPr>
              <w:t>yellow</w:t>
            </w:r>
          </w:p>
        </w:tc>
        <w:tc>
          <w:tcPr>
            <w:tcW w:w="2520" w:type="dxa"/>
          </w:tcPr>
          <w:p w14:paraId="278C7B82" w14:textId="727B29A4" w:rsidR="0054515E" w:rsidRPr="00655DC9" w:rsidRDefault="00326B30" w:rsidP="0054515E">
            <w:pPr>
              <w:rPr>
                <w:rFonts w:ascii="Arial" w:hAnsi="Arial" w:cs="Arial"/>
                <w:sz w:val="24"/>
                <w:szCs w:val="24"/>
              </w:rPr>
            </w:pPr>
            <w:r>
              <w:rPr>
                <w:rFonts w:ascii="Arial" w:hAnsi="Arial" w:cs="Arial"/>
                <w:sz w:val="24"/>
                <w:szCs w:val="24"/>
              </w:rPr>
              <w:t>yellow</w:t>
            </w:r>
          </w:p>
        </w:tc>
        <w:tc>
          <w:tcPr>
            <w:tcW w:w="2520" w:type="dxa"/>
          </w:tcPr>
          <w:p w14:paraId="58F50A48" w14:textId="79F96213" w:rsidR="0054515E" w:rsidRPr="00655DC9" w:rsidRDefault="00326B30" w:rsidP="0054515E">
            <w:pPr>
              <w:rPr>
                <w:rFonts w:ascii="Arial" w:hAnsi="Arial" w:cs="Arial"/>
                <w:sz w:val="24"/>
                <w:szCs w:val="24"/>
              </w:rPr>
            </w:pPr>
            <w:r>
              <w:rPr>
                <w:rFonts w:ascii="Arial" w:hAnsi="Arial" w:cs="Arial"/>
                <w:sz w:val="24"/>
                <w:szCs w:val="24"/>
              </w:rPr>
              <w:t>yellow</w:t>
            </w:r>
          </w:p>
        </w:tc>
      </w:tr>
    </w:tbl>
    <w:p w14:paraId="1EC97FF9" w14:textId="2040F5E4" w:rsidR="0054515E" w:rsidRDefault="0054515E" w:rsidP="00B71156">
      <w:pPr>
        <w:rPr>
          <w:rFonts w:ascii="Arial" w:hAnsi="Arial" w:cs="Arial"/>
          <w:sz w:val="24"/>
          <w:szCs w:val="24"/>
        </w:rPr>
      </w:pPr>
    </w:p>
    <w:p w14:paraId="22608EB1" w14:textId="590A9828" w:rsidR="0054515E" w:rsidRPr="0054515E" w:rsidRDefault="0054515E" w:rsidP="0054515E">
      <w:pPr>
        <w:pStyle w:val="ListParagraph"/>
        <w:numPr>
          <w:ilvl w:val="0"/>
          <w:numId w:val="9"/>
        </w:numPr>
        <w:rPr>
          <w:rFonts w:ascii="Arial" w:hAnsi="Arial" w:cs="Arial"/>
          <w:sz w:val="24"/>
          <w:szCs w:val="24"/>
        </w:rPr>
      </w:pPr>
      <w:r w:rsidRPr="0054515E">
        <w:rPr>
          <w:rFonts w:ascii="Arial" w:hAnsi="Arial" w:cs="Arial"/>
          <w:sz w:val="24"/>
          <w:szCs w:val="24"/>
        </w:rPr>
        <w:t>In this experiment , what is the purpose of the tube without the plant?</w:t>
      </w:r>
    </w:p>
    <w:p w14:paraId="4BAA49F6" w14:textId="737458F4" w:rsidR="0054515E" w:rsidRDefault="0054515E" w:rsidP="0054515E">
      <w:pPr>
        <w:pStyle w:val="ListParagraph"/>
        <w:spacing w:after="0"/>
        <w:rPr>
          <w:rFonts w:ascii="Arial" w:hAnsi="Arial" w:cs="Arial"/>
          <w:sz w:val="24"/>
          <w:szCs w:val="24"/>
        </w:rPr>
      </w:pPr>
    </w:p>
    <w:p w14:paraId="51857EA7" w14:textId="6D278A2B" w:rsidR="0054515E" w:rsidRDefault="0054515E" w:rsidP="0054515E">
      <w:pPr>
        <w:pStyle w:val="ListParagraph"/>
        <w:spacing w:after="0"/>
        <w:rPr>
          <w:rFonts w:ascii="Arial" w:hAnsi="Arial" w:cs="Arial"/>
          <w:sz w:val="24"/>
          <w:szCs w:val="24"/>
        </w:rPr>
      </w:pPr>
    </w:p>
    <w:p w14:paraId="20EC7841" w14:textId="6782C2EF" w:rsidR="0054515E" w:rsidRDefault="00326B30" w:rsidP="0054515E">
      <w:pPr>
        <w:pStyle w:val="ListParagraph"/>
        <w:spacing w:after="0"/>
        <w:rPr>
          <w:rFonts w:ascii="Arial" w:hAnsi="Arial" w:cs="Arial"/>
          <w:sz w:val="24"/>
          <w:szCs w:val="24"/>
        </w:rPr>
      </w:pPr>
      <w:r>
        <w:rPr>
          <w:rFonts w:ascii="Arial" w:hAnsi="Arial" w:cs="Arial"/>
          <w:sz w:val="24"/>
          <w:szCs w:val="24"/>
        </w:rPr>
        <w:t>The tube without the plant is the control experiment</w:t>
      </w:r>
    </w:p>
    <w:p w14:paraId="3B3953E7" w14:textId="6C0549EA" w:rsidR="0054515E" w:rsidRDefault="0054515E" w:rsidP="0054515E">
      <w:pPr>
        <w:pStyle w:val="ListParagraph"/>
        <w:spacing w:after="0"/>
        <w:rPr>
          <w:rFonts w:ascii="Arial" w:hAnsi="Arial" w:cs="Arial"/>
          <w:sz w:val="24"/>
          <w:szCs w:val="24"/>
        </w:rPr>
      </w:pPr>
    </w:p>
    <w:p w14:paraId="21F18547" w14:textId="285A415F" w:rsidR="0054515E" w:rsidRDefault="0054515E" w:rsidP="0054515E">
      <w:pPr>
        <w:pStyle w:val="ListParagraph"/>
        <w:spacing w:after="0"/>
        <w:rPr>
          <w:rFonts w:ascii="Arial" w:hAnsi="Arial" w:cs="Arial"/>
          <w:sz w:val="24"/>
          <w:szCs w:val="24"/>
        </w:rPr>
      </w:pPr>
    </w:p>
    <w:p w14:paraId="2C489800" w14:textId="77777777" w:rsidR="0054515E" w:rsidRDefault="0054515E" w:rsidP="0054515E">
      <w:pPr>
        <w:pStyle w:val="ListParagraph"/>
        <w:spacing w:after="0"/>
        <w:rPr>
          <w:rFonts w:ascii="Arial" w:hAnsi="Arial" w:cs="Arial"/>
          <w:sz w:val="24"/>
          <w:szCs w:val="24"/>
        </w:rPr>
      </w:pPr>
    </w:p>
    <w:p w14:paraId="5DDB6BC8" w14:textId="76968323" w:rsidR="0054515E" w:rsidRDefault="0054515E" w:rsidP="0054515E">
      <w:pPr>
        <w:pStyle w:val="ListParagraph"/>
        <w:numPr>
          <w:ilvl w:val="0"/>
          <w:numId w:val="9"/>
        </w:numPr>
        <w:spacing w:after="0"/>
        <w:rPr>
          <w:rFonts w:ascii="Arial" w:hAnsi="Arial" w:cs="Arial"/>
          <w:sz w:val="24"/>
          <w:szCs w:val="24"/>
        </w:rPr>
      </w:pPr>
      <w:r w:rsidRPr="00126D2D">
        <w:rPr>
          <w:rFonts w:ascii="Arial" w:hAnsi="Arial" w:cs="Arial"/>
          <w:sz w:val="24"/>
          <w:szCs w:val="24"/>
        </w:rPr>
        <w:t>Explain the color change or lack of color change in the three experimental tubes</w:t>
      </w:r>
      <w:r>
        <w:rPr>
          <w:rFonts w:ascii="Arial" w:hAnsi="Arial" w:cs="Arial"/>
          <w:sz w:val="24"/>
          <w:szCs w:val="24"/>
        </w:rPr>
        <w:t>:</w:t>
      </w:r>
    </w:p>
    <w:p w14:paraId="7DD5CF5E" w14:textId="77777777" w:rsidR="0054515E" w:rsidRDefault="0054515E" w:rsidP="0054515E">
      <w:pPr>
        <w:pStyle w:val="ListParagraph"/>
        <w:spacing w:after="0"/>
        <w:ind w:left="1440"/>
        <w:rPr>
          <w:rFonts w:ascii="Arial" w:hAnsi="Arial" w:cs="Arial"/>
          <w:sz w:val="24"/>
          <w:szCs w:val="24"/>
        </w:rPr>
      </w:pPr>
    </w:p>
    <w:p w14:paraId="66AD733A" w14:textId="3AD0F863"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1:</w:t>
      </w:r>
    </w:p>
    <w:p w14:paraId="7A740EF0" w14:textId="19299920" w:rsidR="0054515E" w:rsidRDefault="0054515E" w:rsidP="0054515E">
      <w:pPr>
        <w:pStyle w:val="ListParagraph"/>
        <w:spacing w:after="0"/>
        <w:ind w:left="1440"/>
        <w:rPr>
          <w:rFonts w:ascii="Arial" w:hAnsi="Arial" w:cs="Arial"/>
          <w:sz w:val="24"/>
          <w:szCs w:val="24"/>
        </w:rPr>
      </w:pPr>
    </w:p>
    <w:p w14:paraId="6BE41EF7" w14:textId="6ECE781E" w:rsidR="0054515E" w:rsidRPr="00326B30" w:rsidRDefault="00326B30" w:rsidP="0054515E">
      <w:pPr>
        <w:pStyle w:val="ListParagraph"/>
        <w:spacing w:after="0"/>
        <w:ind w:left="1440"/>
        <w:rPr>
          <w:rFonts w:ascii="Arial" w:hAnsi="Arial" w:cs="Arial"/>
          <w:sz w:val="24"/>
          <w:szCs w:val="24"/>
        </w:rPr>
      </w:pPr>
      <w:r>
        <w:rPr>
          <w:rFonts w:ascii="Arial" w:hAnsi="Arial" w:cs="Arial"/>
          <w:sz w:val="24"/>
          <w:szCs w:val="24"/>
        </w:rPr>
        <w:t>The color in tube one remained yellow throughout the experiment as there was no photosynthesis that occurred as the tube was covered with a green film. No CO</w:t>
      </w:r>
      <w:r>
        <w:rPr>
          <w:rFonts w:ascii="Arial" w:hAnsi="Arial" w:cs="Arial"/>
          <w:sz w:val="24"/>
          <w:szCs w:val="24"/>
          <w:vertAlign w:val="subscript"/>
        </w:rPr>
        <w:t xml:space="preserve">2 </w:t>
      </w:r>
      <w:r>
        <w:rPr>
          <w:rFonts w:ascii="Arial" w:hAnsi="Arial" w:cs="Arial"/>
          <w:sz w:val="24"/>
          <w:szCs w:val="24"/>
        </w:rPr>
        <w:t>was used hence the color remained yellow to indicate high levels of carbon dioxide gas</w:t>
      </w:r>
    </w:p>
    <w:p w14:paraId="00977BDA" w14:textId="59C86408" w:rsidR="00507A97" w:rsidRDefault="00507A97" w:rsidP="0054515E">
      <w:pPr>
        <w:pStyle w:val="ListParagraph"/>
        <w:spacing w:after="0"/>
        <w:ind w:left="1440"/>
        <w:rPr>
          <w:rFonts w:ascii="Arial" w:hAnsi="Arial" w:cs="Arial"/>
          <w:sz w:val="24"/>
          <w:szCs w:val="24"/>
        </w:rPr>
      </w:pPr>
    </w:p>
    <w:p w14:paraId="77B26709" w14:textId="77777777" w:rsidR="008E3D57" w:rsidRDefault="008E3D57" w:rsidP="0054515E">
      <w:pPr>
        <w:pStyle w:val="ListParagraph"/>
        <w:spacing w:after="0"/>
        <w:ind w:left="1440"/>
        <w:rPr>
          <w:rFonts w:ascii="Arial" w:hAnsi="Arial" w:cs="Arial"/>
          <w:sz w:val="24"/>
          <w:szCs w:val="24"/>
        </w:rPr>
      </w:pPr>
    </w:p>
    <w:p w14:paraId="22D3AA73" w14:textId="77777777"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2:</w:t>
      </w:r>
    </w:p>
    <w:p w14:paraId="75F4ED35" w14:textId="53D18837" w:rsidR="0054515E" w:rsidRDefault="0054515E" w:rsidP="0054515E">
      <w:pPr>
        <w:pStyle w:val="ListParagraph"/>
        <w:spacing w:after="0"/>
        <w:ind w:left="1440"/>
        <w:rPr>
          <w:rFonts w:ascii="Arial" w:hAnsi="Arial" w:cs="Arial"/>
          <w:sz w:val="24"/>
          <w:szCs w:val="24"/>
        </w:rPr>
      </w:pPr>
    </w:p>
    <w:p w14:paraId="286395C6" w14:textId="0D01ABDF" w:rsidR="0054515E" w:rsidRPr="00326B30" w:rsidRDefault="00326B30" w:rsidP="0054515E">
      <w:pPr>
        <w:pStyle w:val="ListParagraph"/>
        <w:spacing w:after="0"/>
        <w:ind w:left="1440"/>
        <w:rPr>
          <w:rFonts w:ascii="Arial" w:hAnsi="Arial" w:cs="Arial"/>
          <w:sz w:val="24"/>
          <w:szCs w:val="24"/>
        </w:rPr>
      </w:pPr>
      <w:r>
        <w:rPr>
          <w:rFonts w:ascii="Arial" w:hAnsi="Arial" w:cs="Arial"/>
          <w:sz w:val="24"/>
          <w:szCs w:val="24"/>
        </w:rPr>
        <w:t>The color in this tube turned from yellow to blue. This is because carbon dioxide present was used in photosynthesis process and the solution turned blue as an indication of low or no CO</w:t>
      </w:r>
      <w:r>
        <w:rPr>
          <w:rFonts w:ascii="Arial" w:hAnsi="Arial" w:cs="Arial"/>
          <w:sz w:val="24"/>
          <w:szCs w:val="24"/>
          <w:vertAlign w:val="subscript"/>
        </w:rPr>
        <w:t xml:space="preserve">2 </w:t>
      </w:r>
      <w:r>
        <w:rPr>
          <w:rFonts w:ascii="Arial" w:hAnsi="Arial" w:cs="Arial"/>
          <w:sz w:val="24"/>
          <w:szCs w:val="24"/>
        </w:rPr>
        <w:t>present</w:t>
      </w:r>
    </w:p>
    <w:p w14:paraId="55ED0C93" w14:textId="2B73407F" w:rsidR="00507A97" w:rsidRDefault="00507A97" w:rsidP="0054515E">
      <w:pPr>
        <w:pStyle w:val="ListParagraph"/>
        <w:spacing w:after="0"/>
        <w:ind w:left="1440"/>
        <w:rPr>
          <w:rFonts w:ascii="Arial" w:hAnsi="Arial" w:cs="Arial"/>
          <w:sz w:val="24"/>
          <w:szCs w:val="24"/>
        </w:rPr>
      </w:pPr>
    </w:p>
    <w:p w14:paraId="7F7E0DBE" w14:textId="77777777" w:rsidR="008E3D57" w:rsidRDefault="008E3D57" w:rsidP="0054515E">
      <w:pPr>
        <w:pStyle w:val="ListParagraph"/>
        <w:spacing w:after="0"/>
        <w:ind w:left="1440"/>
        <w:rPr>
          <w:rFonts w:ascii="Arial" w:hAnsi="Arial" w:cs="Arial"/>
          <w:sz w:val="24"/>
          <w:szCs w:val="24"/>
        </w:rPr>
      </w:pPr>
    </w:p>
    <w:p w14:paraId="051C8359" w14:textId="5F153AB4"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3:</w:t>
      </w:r>
      <w:r w:rsidRPr="00126D2D">
        <w:rPr>
          <w:rFonts w:ascii="Arial" w:hAnsi="Arial" w:cs="Arial"/>
          <w:sz w:val="24"/>
          <w:szCs w:val="24"/>
        </w:rPr>
        <w:t xml:space="preserve">. </w:t>
      </w:r>
    </w:p>
    <w:p w14:paraId="4C7A00E1" w14:textId="34D9ABDF" w:rsidR="008E3D57" w:rsidRDefault="008E3D57" w:rsidP="008E3D57">
      <w:pPr>
        <w:pStyle w:val="ListParagraph"/>
        <w:spacing w:after="0"/>
        <w:ind w:left="1440"/>
        <w:rPr>
          <w:rFonts w:ascii="Arial" w:hAnsi="Arial" w:cs="Arial"/>
          <w:sz w:val="24"/>
          <w:szCs w:val="24"/>
        </w:rPr>
      </w:pPr>
    </w:p>
    <w:p w14:paraId="1DA36547" w14:textId="7DF004A5" w:rsidR="008E3D57" w:rsidRDefault="008E3D57" w:rsidP="008E3D57">
      <w:pPr>
        <w:pStyle w:val="ListParagraph"/>
        <w:spacing w:after="0"/>
        <w:ind w:left="1440"/>
        <w:rPr>
          <w:rFonts w:ascii="Arial" w:hAnsi="Arial" w:cs="Arial"/>
          <w:sz w:val="24"/>
          <w:szCs w:val="24"/>
        </w:rPr>
      </w:pPr>
    </w:p>
    <w:p w14:paraId="7BEF3482" w14:textId="277BA8A8" w:rsidR="008E3D57" w:rsidRPr="00326B30" w:rsidRDefault="00326B30" w:rsidP="008E3D57">
      <w:pPr>
        <w:pStyle w:val="ListParagraph"/>
        <w:spacing w:after="0"/>
        <w:ind w:left="1440"/>
        <w:rPr>
          <w:rFonts w:ascii="Arial" w:hAnsi="Arial" w:cs="Arial"/>
          <w:sz w:val="24"/>
          <w:szCs w:val="24"/>
        </w:rPr>
      </w:pPr>
      <w:r>
        <w:rPr>
          <w:rFonts w:ascii="Arial" w:hAnsi="Arial" w:cs="Arial"/>
          <w:sz w:val="24"/>
          <w:szCs w:val="24"/>
        </w:rPr>
        <w:t>Tube 3 was a control experiment hence no photosynthesis occurred because there was no plant placed in the tube. The yellow color of the solution remained yellow as an indication of high CO</w:t>
      </w:r>
      <w:r>
        <w:rPr>
          <w:rFonts w:ascii="Arial" w:hAnsi="Arial" w:cs="Arial"/>
          <w:sz w:val="24"/>
          <w:szCs w:val="24"/>
          <w:vertAlign w:val="subscript"/>
        </w:rPr>
        <w:t>2</w:t>
      </w:r>
      <w:r>
        <w:rPr>
          <w:rFonts w:ascii="Arial" w:hAnsi="Arial" w:cs="Arial"/>
          <w:sz w:val="24"/>
          <w:szCs w:val="24"/>
        </w:rPr>
        <w:t xml:space="preserve"> levels.</w:t>
      </w:r>
    </w:p>
    <w:p w14:paraId="7422D4EA" w14:textId="00DE2272" w:rsidR="0054515E" w:rsidRDefault="0054515E" w:rsidP="00B71156">
      <w:pPr>
        <w:rPr>
          <w:rFonts w:ascii="Arial" w:hAnsi="Arial" w:cs="Arial"/>
          <w:sz w:val="24"/>
          <w:szCs w:val="24"/>
        </w:rPr>
      </w:pPr>
    </w:p>
    <w:p w14:paraId="1BB90742" w14:textId="6C7442E7" w:rsidR="00EE38A9" w:rsidRPr="00430B14" w:rsidRDefault="00EE38A9" w:rsidP="001A7628">
      <w:pPr>
        <w:jc w:val="center"/>
        <w:rPr>
          <w:rFonts w:ascii="Arial" w:hAnsi="Arial" w:cs="Arial"/>
          <w:b/>
          <w:sz w:val="24"/>
          <w:szCs w:val="24"/>
        </w:rPr>
      </w:pPr>
      <w:r w:rsidRPr="00430B14">
        <w:rPr>
          <w:rFonts w:ascii="Arial" w:hAnsi="Arial" w:cs="Arial"/>
          <w:b/>
          <w:sz w:val="24"/>
          <w:szCs w:val="24"/>
        </w:rPr>
        <w:t xml:space="preserve">Table </w:t>
      </w:r>
      <w:r w:rsidR="00507A97">
        <w:rPr>
          <w:rFonts w:ascii="Arial" w:hAnsi="Arial" w:cs="Arial"/>
          <w:b/>
          <w:sz w:val="24"/>
          <w:szCs w:val="24"/>
        </w:rPr>
        <w:t>3</w:t>
      </w:r>
      <w:r w:rsidRPr="00430B14">
        <w:rPr>
          <w:rFonts w:ascii="Arial" w:hAnsi="Arial" w:cs="Arial"/>
          <w:b/>
          <w:sz w:val="24"/>
          <w:szCs w:val="24"/>
        </w:rPr>
        <w:t>.</w:t>
      </w:r>
      <w:r w:rsidR="00430B14" w:rsidRPr="00430B14">
        <w:rPr>
          <w:rFonts w:ascii="Arial" w:hAnsi="Arial" w:cs="Arial"/>
          <w:b/>
          <w:sz w:val="24"/>
          <w:szCs w:val="24"/>
        </w:rPr>
        <w:t xml:space="preserve"> Absorbance of Different Wavelengths of Light</w:t>
      </w:r>
    </w:p>
    <w:tbl>
      <w:tblPr>
        <w:tblStyle w:val="TableGrid"/>
        <w:tblW w:w="9926" w:type="dxa"/>
        <w:jc w:val="center"/>
        <w:tblLook w:val="04A0" w:firstRow="1" w:lastRow="0" w:firstColumn="1" w:lastColumn="0" w:noHBand="0" w:noVBand="1"/>
      </w:tblPr>
      <w:tblGrid>
        <w:gridCol w:w="1563"/>
        <w:gridCol w:w="1604"/>
        <w:gridCol w:w="1604"/>
        <w:gridCol w:w="425"/>
        <w:gridCol w:w="1563"/>
        <w:gridCol w:w="1563"/>
        <w:gridCol w:w="1604"/>
      </w:tblGrid>
      <w:tr w:rsidR="00507A97" w:rsidRPr="00655DC9" w14:paraId="0D48AAAB" w14:textId="77777777" w:rsidTr="00507A97">
        <w:trPr>
          <w:jc w:val="center"/>
        </w:trPr>
        <w:tc>
          <w:tcPr>
            <w:tcW w:w="1563" w:type="dxa"/>
            <w:vAlign w:val="center"/>
          </w:tcPr>
          <w:p w14:paraId="245824DA" w14:textId="637137DE" w:rsidR="00507A97" w:rsidRPr="00430B14" w:rsidRDefault="00507A97" w:rsidP="00507A97">
            <w:pPr>
              <w:jc w:val="center"/>
              <w:rPr>
                <w:rFonts w:ascii="Arial" w:hAnsi="Arial" w:cs="Arial"/>
                <w:b/>
                <w:sz w:val="24"/>
                <w:szCs w:val="24"/>
              </w:rPr>
            </w:pPr>
            <w:r>
              <w:rPr>
                <w:rFonts w:ascii="Arial" w:hAnsi="Arial" w:cs="Arial"/>
                <w:b/>
                <w:sz w:val="24"/>
                <w:szCs w:val="24"/>
              </w:rPr>
              <w:t>Color of Light</w:t>
            </w:r>
          </w:p>
        </w:tc>
        <w:tc>
          <w:tcPr>
            <w:tcW w:w="1604" w:type="dxa"/>
            <w:vAlign w:val="center"/>
          </w:tcPr>
          <w:p w14:paraId="26026486" w14:textId="4FC706C6" w:rsidR="00507A97" w:rsidRDefault="00507A97" w:rsidP="00507A97">
            <w:pPr>
              <w:jc w:val="center"/>
              <w:rPr>
                <w:rFonts w:ascii="Arial" w:hAnsi="Arial" w:cs="Arial"/>
                <w:b/>
                <w:sz w:val="24"/>
                <w:szCs w:val="24"/>
              </w:rPr>
            </w:pPr>
            <w:r w:rsidRPr="00430B14">
              <w:rPr>
                <w:rFonts w:ascii="Arial" w:hAnsi="Arial" w:cs="Arial"/>
                <w:b/>
                <w:sz w:val="24"/>
                <w:szCs w:val="24"/>
              </w:rPr>
              <w:t>Wavelength (nm)</w:t>
            </w:r>
          </w:p>
        </w:tc>
        <w:tc>
          <w:tcPr>
            <w:tcW w:w="1604" w:type="dxa"/>
            <w:tcBorders>
              <w:right w:val="single" w:sz="4" w:space="0" w:color="auto"/>
            </w:tcBorders>
            <w:vAlign w:val="center"/>
          </w:tcPr>
          <w:p w14:paraId="648A89AC" w14:textId="710AF235" w:rsidR="00507A97" w:rsidRPr="00430B14" w:rsidRDefault="00507A97" w:rsidP="00507A97">
            <w:pPr>
              <w:jc w:val="center"/>
              <w:rPr>
                <w:rFonts w:ascii="Arial" w:hAnsi="Arial" w:cs="Arial"/>
                <w:b/>
                <w:sz w:val="24"/>
                <w:szCs w:val="24"/>
              </w:rPr>
            </w:pPr>
            <w:r>
              <w:rPr>
                <w:rFonts w:ascii="Arial" w:hAnsi="Arial" w:cs="Arial"/>
                <w:b/>
                <w:sz w:val="24"/>
                <w:szCs w:val="24"/>
              </w:rPr>
              <w:t>A</w:t>
            </w:r>
            <w:r w:rsidRPr="00430B14">
              <w:rPr>
                <w:rFonts w:ascii="Arial" w:hAnsi="Arial" w:cs="Arial"/>
                <w:b/>
                <w:sz w:val="24"/>
                <w:szCs w:val="24"/>
              </w:rPr>
              <w:t>bsorbance</w:t>
            </w:r>
          </w:p>
        </w:tc>
        <w:tc>
          <w:tcPr>
            <w:tcW w:w="425" w:type="dxa"/>
            <w:tcBorders>
              <w:top w:val="nil"/>
              <w:left w:val="single" w:sz="4" w:space="0" w:color="auto"/>
              <w:bottom w:val="nil"/>
              <w:right w:val="single" w:sz="4" w:space="0" w:color="auto"/>
            </w:tcBorders>
          </w:tcPr>
          <w:p w14:paraId="1EAE6F4D" w14:textId="77777777" w:rsidR="00507A97" w:rsidRPr="00430B14" w:rsidRDefault="00507A97" w:rsidP="00507A97">
            <w:pPr>
              <w:jc w:val="center"/>
              <w:rPr>
                <w:rFonts w:ascii="Arial" w:hAnsi="Arial" w:cs="Arial"/>
                <w:b/>
                <w:sz w:val="24"/>
                <w:szCs w:val="24"/>
              </w:rPr>
            </w:pPr>
          </w:p>
        </w:tc>
        <w:tc>
          <w:tcPr>
            <w:tcW w:w="1563" w:type="dxa"/>
            <w:tcBorders>
              <w:left w:val="single" w:sz="4" w:space="0" w:color="auto"/>
            </w:tcBorders>
          </w:tcPr>
          <w:p w14:paraId="20623BE8" w14:textId="6AC1297E" w:rsidR="00507A97" w:rsidRPr="00430B14" w:rsidRDefault="00507A97" w:rsidP="00507A97">
            <w:pPr>
              <w:jc w:val="center"/>
              <w:rPr>
                <w:rFonts w:ascii="Arial" w:hAnsi="Arial" w:cs="Arial"/>
                <w:b/>
                <w:sz w:val="24"/>
                <w:szCs w:val="24"/>
              </w:rPr>
            </w:pPr>
            <w:r>
              <w:rPr>
                <w:rFonts w:ascii="Arial" w:hAnsi="Arial" w:cs="Arial"/>
                <w:b/>
                <w:sz w:val="24"/>
                <w:szCs w:val="24"/>
              </w:rPr>
              <w:t>Color of Light</w:t>
            </w:r>
          </w:p>
        </w:tc>
        <w:tc>
          <w:tcPr>
            <w:tcW w:w="1563" w:type="dxa"/>
            <w:vAlign w:val="center"/>
          </w:tcPr>
          <w:p w14:paraId="31D07A74" w14:textId="602902EE" w:rsidR="00507A97" w:rsidRPr="00430B14" w:rsidRDefault="00507A97" w:rsidP="00507A97">
            <w:pPr>
              <w:jc w:val="center"/>
              <w:rPr>
                <w:rFonts w:ascii="Arial" w:hAnsi="Arial" w:cs="Arial"/>
                <w:b/>
                <w:sz w:val="24"/>
                <w:szCs w:val="24"/>
              </w:rPr>
            </w:pPr>
            <w:r w:rsidRPr="00430B14">
              <w:rPr>
                <w:rFonts w:ascii="Arial" w:hAnsi="Arial" w:cs="Arial"/>
                <w:b/>
                <w:sz w:val="24"/>
                <w:szCs w:val="24"/>
              </w:rPr>
              <w:t>Wavelength (nm)</w:t>
            </w:r>
          </w:p>
        </w:tc>
        <w:tc>
          <w:tcPr>
            <w:tcW w:w="1604" w:type="dxa"/>
            <w:vAlign w:val="center"/>
          </w:tcPr>
          <w:p w14:paraId="25F68E5B" w14:textId="2AC142E0" w:rsidR="00507A97" w:rsidRPr="00430B14" w:rsidRDefault="00507A97" w:rsidP="00507A97">
            <w:pPr>
              <w:jc w:val="center"/>
              <w:rPr>
                <w:rFonts w:ascii="Arial" w:hAnsi="Arial" w:cs="Arial"/>
                <w:b/>
                <w:sz w:val="24"/>
                <w:szCs w:val="24"/>
              </w:rPr>
            </w:pPr>
            <w:r>
              <w:rPr>
                <w:rFonts w:ascii="Arial" w:hAnsi="Arial" w:cs="Arial"/>
                <w:b/>
                <w:sz w:val="24"/>
                <w:szCs w:val="24"/>
              </w:rPr>
              <w:t>A</w:t>
            </w:r>
            <w:r w:rsidRPr="00430B14">
              <w:rPr>
                <w:rFonts w:ascii="Arial" w:hAnsi="Arial" w:cs="Arial"/>
                <w:b/>
                <w:sz w:val="24"/>
                <w:szCs w:val="24"/>
              </w:rPr>
              <w:t>bsorbance</w:t>
            </w:r>
          </w:p>
        </w:tc>
      </w:tr>
      <w:tr w:rsidR="00507A97" w:rsidRPr="00655DC9" w14:paraId="0BB0DEAB" w14:textId="77777777" w:rsidTr="00507A97">
        <w:trPr>
          <w:trHeight w:val="576"/>
          <w:jc w:val="center"/>
        </w:trPr>
        <w:tc>
          <w:tcPr>
            <w:tcW w:w="1563" w:type="dxa"/>
            <w:vMerge w:val="restart"/>
            <w:vAlign w:val="center"/>
          </w:tcPr>
          <w:p w14:paraId="37C82A34" w14:textId="56E0D74A" w:rsidR="00507A97" w:rsidRPr="00430B14" w:rsidRDefault="009C1D07" w:rsidP="00507A97">
            <w:pPr>
              <w:rPr>
                <w:rFonts w:ascii="Arial" w:hAnsi="Arial" w:cs="Arial"/>
                <w:b/>
                <w:sz w:val="24"/>
                <w:szCs w:val="24"/>
              </w:rPr>
            </w:pPr>
            <w:r>
              <w:rPr>
                <w:rFonts w:ascii="Arial" w:hAnsi="Arial" w:cs="Arial"/>
                <w:b/>
                <w:sz w:val="24"/>
                <w:szCs w:val="24"/>
              </w:rPr>
              <w:t>blue</w:t>
            </w:r>
          </w:p>
        </w:tc>
        <w:tc>
          <w:tcPr>
            <w:tcW w:w="1604" w:type="dxa"/>
            <w:vAlign w:val="center"/>
          </w:tcPr>
          <w:p w14:paraId="108480FA" w14:textId="215BC8D3" w:rsidR="00507A97" w:rsidRPr="00655DC9" w:rsidRDefault="00507A97" w:rsidP="00507A97">
            <w:pPr>
              <w:jc w:val="center"/>
              <w:rPr>
                <w:rFonts w:ascii="Arial" w:hAnsi="Arial" w:cs="Arial"/>
                <w:sz w:val="24"/>
                <w:szCs w:val="24"/>
              </w:rPr>
            </w:pPr>
            <w:r w:rsidRPr="00430B14">
              <w:rPr>
                <w:rFonts w:ascii="Arial" w:hAnsi="Arial" w:cs="Arial"/>
                <w:b/>
                <w:sz w:val="24"/>
                <w:szCs w:val="24"/>
              </w:rPr>
              <w:t>400</w:t>
            </w:r>
          </w:p>
        </w:tc>
        <w:tc>
          <w:tcPr>
            <w:tcW w:w="1604" w:type="dxa"/>
            <w:tcBorders>
              <w:right w:val="single" w:sz="4" w:space="0" w:color="auto"/>
            </w:tcBorders>
            <w:vAlign w:val="center"/>
          </w:tcPr>
          <w:p w14:paraId="1507DCB1" w14:textId="7D839F36"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0.58</w:t>
            </w:r>
          </w:p>
        </w:tc>
        <w:tc>
          <w:tcPr>
            <w:tcW w:w="425" w:type="dxa"/>
            <w:tcBorders>
              <w:top w:val="nil"/>
              <w:left w:val="single" w:sz="4" w:space="0" w:color="auto"/>
              <w:bottom w:val="nil"/>
              <w:right w:val="single" w:sz="4" w:space="0" w:color="auto"/>
            </w:tcBorders>
          </w:tcPr>
          <w:p w14:paraId="406E8913" w14:textId="77777777" w:rsidR="00507A97" w:rsidRPr="00430B14" w:rsidRDefault="00507A97" w:rsidP="00507A97">
            <w:pPr>
              <w:rPr>
                <w:rFonts w:ascii="Arial" w:hAnsi="Arial" w:cs="Arial"/>
                <w:b/>
                <w:sz w:val="24"/>
                <w:szCs w:val="24"/>
              </w:rPr>
            </w:pPr>
          </w:p>
        </w:tc>
        <w:tc>
          <w:tcPr>
            <w:tcW w:w="1563" w:type="dxa"/>
            <w:vMerge w:val="restart"/>
            <w:tcBorders>
              <w:left w:val="single" w:sz="4" w:space="0" w:color="auto"/>
            </w:tcBorders>
          </w:tcPr>
          <w:p w14:paraId="7E9C13D3" w14:textId="6D393CD1" w:rsidR="00507A97" w:rsidRDefault="009C1D07" w:rsidP="00507A97">
            <w:pPr>
              <w:rPr>
                <w:rFonts w:ascii="Arial" w:hAnsi="Arial" w:cs="Arial"/>
                <w:b/>
                <w:sz w:val="24"/>
                <w:szCs w:val="24"/>
              </w:rPr>
            </w:pPr>
            <w:r>
              <w:rPr>
                <w:rFonts w:ascii="Arial" w:hAnsi="Arial" w:cs="Arial"/>
                <w:b/>
                <w:sz w:val="24"/>
                <w:szCs w:val="24"/>
              </w:rPr>
              <w:t>yellow</w:t>
            </w:r>
          </w:p>
        </w:tc>
        <w:tc>
          <w:tcPr>
            <w:tcW w:w="1563" w:type="dxa"/>
            <w:vAlign w:val="center"/>
          </w:tcPr>
          <w:p w14:paraId="69AA36EF" w14:textId="1721A3CE" w:rsidR="00507A97" w:rsidRPr="00430B14" w:rsidRDefault="00507A97" w:rsidP="00507A97">
            <w:pPr>
              <w:jc w:val="center"/>
              <w:rPr>
                <w:rFonts w:ascii="Arial" w:hAnsi="Arial" w:cs="Arial"/>
                <w:b/>
                <w:sz w:val="24"/>
                <w:szCs w:val="24"/>
              </w:rPr>
            </w:pPr>
            <w:r w:rsidRPr="00430B14">
              <w:rPr>
                <w:rFonts w:ascii="Arial" w:hAnsi="Arial" w:cs="Arial"/>
                <w:b/>
                <w:sz w:val="24"/>
                <w:szCs w:val="24"/>
              </w:rPr>
              <w:t>575</w:t>
            </w:r>
          </w:p>
        </w:tc>
        <w:tc>
          <w:tcPr>
            <w:tcW w:w="1604" w:type="dxa"/>
            <w:vAlign w:val="center"/>
          </w:tcPr>
          <w:p w14:paraId="420A5759" w14:textId="65E9EEF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0.09</w:t>
            </w:r>
          </w:p>
        </w:tc>
      </w:tr>
      <w:tr w:rsidR="00507A97" w:rsidRPr="00655DC9" w14:paraId="64177BA3" w14:textId="77777777" w:rsidTr="00507A97">
        <w:trPr>
          <w:trHeight w:val="576"/>
          <w:jc w:val="center"/>
        </w:trPr>
        <w:tc>
          <w:tcPr>
            <w:tcW w:w="1563" w:type="dxa"/>
            <w:vMerge/>
            <w:vAlign w:val="center"/>
          </w:tcPr>
          <w:p w14:paraId="1B5AEBD0" w14:textId="4FCD392F" w:rsidR="00507A97" w:rsidRPr="00430B14" w:rsidRDefault="00507A97" w:rsidP="00507A97">
            <w:pPr>
              <w:rPr>
                <w:rFonts w:ascii="Arial" w:hAnsi="Arial" w:cs="Arial"/>
                <w:b/>
                <w:sz w:val="24"/>
                <w:szCs w:val="24"/>
              </w:rPr>
            </w:pPr>
          </w:p>
        </w:tc>
        <w:tc>
          <w:tcPr>
            <w:tcW w:w="1604" w:type="dxa"/>
            <w:vAlign w:val="center"/>
          </w:tcPr>
          <w:p w14:paraId="37DF8540" w14:textId="593419E5" w:rsidR="00507A97" w:rsidRPr="00655DC9" w:rsidRDefault="00507A97" w:rsidP="00507A97">
            <w:pPr>
              <w:jc w:val="center"/>
              <w:rPr>
                <w:rFonts w:ascii="Arial" w:hAnsi="Arial" w:cs="Arial"/>
                <w:sz w:val="24"/>
                <w:szCs w:val="24"/>
              </w:rPr>
            </w:pPr>
            <w:r w:rsidRPr="00430B14">
              <w:rPr>
                <w:rFonts w:ascii="Arial" w:hAnsi="Arial" w:cs="Arial"/>
                <w:b/>
                <w:sz w:val="24"/>
                <w:szCs w:val="24"/>
              </w:rPr>
              <w:t>425</w:t>
            </w:r>
          </w:p>
        </w:tc>
        <w:tc>
          <w:tcPr>
            <w:tcW w:w="1604" w:type="dxa"/>
            <w:tcBorders>
              <w:right w:val="single" w:sz="4" w:space="0" w:color="auto"/>
            </w:tcBorders>
            <w:vAlign w:val="center"/>
          </w:tcPr>
          <w:p w14:paraId="0A154C0E" w14:textId="74A5E5EE"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0.82</w:t>
            </w:r>
          </w:p>
        </w:tc>
        <w:tc>
          <w:tcPr>
            <w:tcW w:w="425" w:type="dxa"/>
            <w:tcBorders>
              <w:top w:val="nil"/>
              <w:left w:val="single" w:sz="4" w:space="0" w:color="auto"/>
              <w:bottom w:val="nil"/>
              <w:right w:val="single" w:sz="4" w:space="0" w:color="auto"/>
            </w:tcBorders>
          </w:tcPr>
          <w:p w14:paraId="2A3DC7F8" w14:textId="77777777" w:rsidR="00507A97" w:rsidRPr="00430B14" w:rsidRDefault="00507A97" w:rsidP="00507A97">
            <w:pPr>
              <w:rPr>
                <w:rFonts w:ascii="Arial" w:hAnsi="Arial" w:cs="Arial"/>
                <w:b/>
                <w:sz w:val="24"/>
                <w:szCs w:val="24"/>
              </w:rPr>
            </w:pPr>
          </w:p>
        </w:tc>
        <w:tc>
          <w:tcPr>
            <w:tcW w:w="1563" w:type="dxa"/>
            <w:vMerge/>
            <w:tcBorders>
              <w:left w:val="single" w:sz="4" w:space="0" w:color="auto"/>
            </w:tcBorders>
          </w:tcPr>
          <w:p w14:paraId="6BA21AB2" w14:textId="77777777" w:rsidR="00507A97" w:rsidRDefault="00507A97" w:rsidP="00507A97">
            <w:pPr>
              <w:rPr>
                <w:rFonts w:ascii="Arial" w:hAnsi="Arial" w:cs="Arial"/>
                <w:b/>
                <w:sz w:val="24"/>
                <w:szCs w:val="24"/>
              </w:rPr>
            </w:pPr>
          </w:p>
        </w:tc>
        <w:tc>
          <w:tcPr>
            <w:tcW w:w="1563" w:type="dxa"/>
            <w:vAlign w:val="center"/>
          </w:tcPr>
          <w:p w14:paraId="6E135F1E" w14:textId="73FDAEAE" w:rsidR="00507A97" w:rsidRPr="00430B14" w:rsidRDefault="00507A97" w:rsidP="00507A97">
            <w:pPr>
              <w:jc w:val="center"/>
              <w:rPr>
                <w:rFonts w:ascii="Arial" w:hAnsi="Arial" w:cs="Arial"/>
                <w:b/>
                <w:sz w:val="24"/>
                <w:szCs w:val="24"/>
              </w:rPr>
            </w:pPr>
            <w:r>
              <w:rPr>
                <w:rFonts w:ascii="Arial" w:hAnsi="Arial" w:cs="Arial"/>
                <w:b/>
                <w:sz w:val="24"/>
                <w:szCs w:val="24"/>
              </w:rPr>
              <w:t>600</w:t>
            </w:r>
          </w:p>
        </w:tc>
        <w:tc>
          <w:tcPr>
            <w:tcW w:w="1604" w:type="dxa"/>
            <w:vAlign w:val="center"/>
          </w:tcPr>
          <w:p w14:paraId="7834FE47" w14:textId="3A250A2C"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0.12</w:t>
            </w:r>
          </w:p>
        </w:tc>
      </w:tr>
      <w:tr w:rsidR="00507A97" w:rsidRPr="00655DC9" w14:paraId="1D5D2F09" w14:textId="77777777" w:rsidTr="00507A97">
        <w:trPr>
          <w:trHeight w:val="576"/>
          <w:jc w:val="center"/>
        </w:trPr>
        <w:tc>
          <w:tcPr>
            <w:tcW w:w="1563" w:type="dxa"/>
            <w:vMerge w:val="restart"/>
            <w:vAlign w:val="center"/>
          </w:tcPr>
          <w:p w14:paraId="73EEFE25" w14:textId="52D45B77" w:rsidR="00507A97" w:rsidRPr="00430B14" w:rsidRDefault="009C1D07" w:rsidP="00507A97">
            <w:pPr>
              <w:rPr>
                <w:rFonts w:ascii="Arial" w:hAnsi="Arial" w:cs="Arial"/>
                <w:b/>
                <w:sz w:val="24"/>
                <w:szCs w:val="24"/>
              </w:rPr>
            </w:pPr>
            <w:r>
              <w:rPr>
                <w:rFonts w:ascii="Arial" w:hAnsi="Arial" w:cs="Arial"/>
                <w:b/>
                <w:sz w:val="24"/>
                <w:szCs w:val="24"/>
              </w:rPr>
              <w:t>Light blue</w:t>
            </w:r>
          </w:p>
        </w:tc>
        <w:tc>
          <w:tcPr>
            <w:tcW w:w="1604" w:type="dxa"/>
            <w:vAlign w:val="center"/>
          </w:tcPr>
          <w:p w14:paraId="6352192F" w14:textId="3ED25ED4" w:rsidR="00507A97" w:rsidRPr="00655DC9" w:rsidRDefault="00507A97" w:rsidP="00507A97">
            <w:pPr>
              <w:jc w:val="center"/>
              <w:rPr>
                <w:rFonts w:ascii="Arial" w:hAnsi="Arial" w:cs="Arial"/>
                <w:sz w:val="24"/>
                <w:szCs w:val="24"/>
              </w:rPr>
            </w:pPr>
            <w:r w:rsidRPr="00430B14">
              <w:rPr>
                <w:rFonts w:ascii="Arial" w:hAnsi="Arial" w:cs="Arial"/>
                <w:b/>
                <w:sz w:val="24"/>
                <w:szCs w:val="24"/>
              </w:rPr>
              <w:t>450</w:t>
            </w:r>
          </w:p>
        </w:tc>
        <w:tc>
          <w:tcPr>
            <w:tcW w:w="1604" w:type="dxa"/>
            <w:tcBorders>
              <w:right w:val="single" w:sz="4" w:space="0" w:color="auto"/>
            </w:tcBorders>
            <w:vAlign w:val="center"/>
          </w:tcPr>
          <w:p w14:paraId="3298BACB" w14:textId="2B9D7122"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0.61</w:t>
            </w:r>
          </w:p>
        </w:tc>
        <w:tc>
          <w:tcPr>
            <w:tcW w:w="425" w:type="dxa"/>
            <w:tcBorders>
              <w:top w:val="nil"/>
              <w:left w:val="single" w:sz="4" w:space="0" w:color="auto"/>
              <w:bottom w:val="nil"/>
              <w:right w:val="single" w:sz="4" w:space="0" w:color="auto"/>
            </w:tcBorders>
          </w:tcPr>
          <w:p w14:paraId="251ADC73" w14:textId="77777777" w:rsidR="00507A97" w:rsidRPr="00430B14" w:rsidRDefault="00507A97" w:rsidP="00507A97">
            <w:pPr>
              <w:rPr>
                <w:rFonts w:ascii="Arial" w:hAnsi="Arial" w:cs="Arial"/>
                <w:b/>
                <w:sz w:val="24"/>
                <w:szCs w:val="24"/>
              </w:rPr>
            </w:pPr>
          </w:p>
        </w:tc>
        <w:tc>
          <w:tcPr>
            <w:tcW w:w="1563" w:type="dxa"/>
            <w:vMerge w:val="restart"/>
            <w:tcBorders>
              <w:left w:val="single" w:sz="4" w:space="0" w:color="auto"/>
            </w:tcBorders>
          </w:tcPr>
          <w:p w14:paraId="710562EA" w14:textId="47DF1702" w:rsidR="00507A97" w:rsidRPr="00430B14" w:rsidRDefault="009C1D07" w:rsidP="00507A97">
            <w:pPr>
              <w:rPr>
                <w:rFonts w:ascii="Arial" w:hAnsi="Arial" w:cs="Arial"/>
                <w:b/>
                <w:sz w:val="24"/>
                <w:szCs w:val="24"/>
              </w:rPr>
            </w:pPr>
            <w:r>
              <w:rPr>
                <w:rFonts w:ascii="Arial" w:hAnsi="Arial" w:cs="Arial"/>
                <w:b/>
                <w:sz w:val="24"/>
                <w:szCs w:val="24"/>
              </w:rPr>
              <w:t>orange</w:t>
            </w:r>
          </w:p>
        </w:tc>
        <w:tc>
          <w:tcPr>
            <w:tcW w:w="1563" w:type="dxa"/>
            <w:vAlign w:val="center"/>
          </w:tcPr>
          <w:p w14:paraId="2842C036" w14:textId="662347C3" w:rsidR="00507A97" w:rsidRPr="00430B14" w:rsidRDefault="00507A97" w:rsidP="00507A97">
            <w:pPr>
              <w:jc w:val="center"/>
              <w:rPr>
                <w:rFonts w:ascii="Arial" w:hAnsi="Arial" w:cs="Arial"/>
                <w:b/>
                <w:sz w:val="24"/>
                <w:szCs w:val="24"/>
              </w:rPr>
            </w:pPr>
            <w:r>
              <w:rPr>
                <w:rFonts w:ascii="Arial" w:hAnsi="Arial" w:cs="Arial"/>
                <w:b/>
                <w:sz w:val="24"/>
                <w:szCs w:val="24"/>
              </w:rPr>
              <w:t>625</w:t>
            </w:r>
          </w:p>
        </w:tc>
        <w:tc>
          <w:tcPr>
            <w:tcW w:w="1604" w:type="dxa"/>
            <w:vAlign w:val="center"/>
          </w:tcPr>
          <w:p w14:paraId="23D48F84" w14:textId="1653EFA7"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0.16</w:t>
            </w:r>
          </w:p>
        </w:tc>
      </w:tr>
      <w:tr w:rsidR="00507A97" w:rsidRPr="00655DC9" w14:paraId="15EDA30C" w14:textId="77777777" w:rsidTr="00507A97">
        <w:trPr>
          <w:trHeight w:val="576"/>
          <w:jc w:val="center"/>
        </w:trPr>
        <w:tc>
          <w:tcPr>
            <w:tcW w:w="1563" w:type="dxa"/>
            <w:vMerge/>
            <w:vAlign w:val="center"/>
          </w:tcPr>
          <w:p w14:paraId="1AE22811" w14:textId="15D1EAB2" w:rsidR="00507A97" w:rsidRPr="00430B14" w:rsidRDefault="00507A97" w:rsidP="00507A97">
            <w:pPr>
              <w:rPr>
                <w:rFonts w:ascii="Arial" w:hAnsi="Arial" w:cs="Arial"/>
                <w:b/>
                <w:sz w:val="24"/>
                <w:szCs w:val="24"/>
              </w:rPr>
            </w:pPr>
          </w:p>
        </w:tc>
        <w:tc>
          <w:tcPr>
            <w:tcW w:w="1604" w:type="dxa"/>
            <w:vAlign w:val="center"/>
          </w:tcPr>
          <w:p w14:paraId="27513378" w14:textId="278CAF6D" w:rsidR="00507A97" w:rsidRPr="00655DC9" w:rsidRDefault="00507A97" w:rsidP="00507A97">
            <w:pPr>
              <w:jc w:val="center"/>
              <w:rPr>
                <w:rFonts w:ascii="Arial" w:hAnsi="Arial" w:cs="Arial"/>
                <w:sz w:val="24"/>
                <w:szCs w:val="24"/>
              </w:rPr>
            </w:pPr>
            <w:r w:rsidRPr="00430B14">
              <w:rPr>
                <w:rFonts w:ascii="Arial" w:hAnsi="Arial" w:cs="Arial"/>
                <w:b/>
                <w:sz w:val="24"/>
                <w:szCs w:val="24"/>
              </w:rPr>
              <w:t>475</w:t>
            </w:r>
          </w:p>
        </w:tc>
        <w:tc>
          <w:tcPr>
            <w:tcW w:w="1604" w:type="dxa"/>
            <w:tcBorders>
              <w:right w:val="single" w:sz="4" w:space="0" w:color="auto"/>
            </w:tcBorders>
            <w:vAlign w:val="center"/>
          </w:tcPr>
          <w:p w14:paraId="7127C5B3" w14:textId="65BCB6A5"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0.44</w:t>
            </w:r>
          </w:p>
        </w:tc>
        <w:tc>
          <w:tcPr>
            <w:tcW w:w="425" w:type="dxa"/>
            <w:tcBorders>
              <w:top w:val="nil"/>
              <w:left w:val="single" w:sz="4" w:space="0" w:color="auto"/>
              <w:bottom w:val="nil"/>
              <w:right w:val="single" w:sz="4" w:space="0" w:color="auto"/>
            </w:tcBorders>
          </w:tcPr>
          <w:p w14:paraId="05D865E7"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6F944BBE" w14:textId="77777777" w:rsidR="00507A97" w:rsidRPr="00430B14" w:rsidRDefault="00507A97" w:rsidP="00507A97">
            <w:pPr>
              <w:rPr>
                <w:rFonts w:ascii="Arial" w:hAnsi="Arial" w:cs="Arial"/>
                <w:b/>
                <w:sz w:val="24"/>
                <w:szCs w:val="24"/>
              </w:rPr>
            </w:pPr>
          </w:p>
        </w:tc>
        <w:tc>
          <w:tcPr>
            <w:tcW w:w="1563" w:type="dxa"/>
            <w:vAlign w:val="center"/>
          </w:tcPr>
          <w:p w14:paraId="1DD866B4" w14:textId="7284FC19" w:rsidR="00507A97" w:rsidRPr="00430B14" w:rsidRDefault="00507A97" w:rsidP="00507A97">
            <w:pPr>
              <w:jc w:val="center"/>
              <w:rPr>
                <w:rFonts w:ascii="Arial" w:hAnsi="Arial" w:cs="Arial"/>
                <w:b/>
                <w:sz w:val="24"/>
                <w:szCs w:val="24"/>
              </w:rPr>
            </w:pPr>
            <w:r w:rsidRPr="00430B14">
              <w:rPr>
                <w:rFonts w:ascii="Arial" w:hAnsi="Arial" w:cs="Arial"/>
                <w:b/>
                <w:sz w:val="24"/>
                <w:szCs w:val="24"/>
              </w:rPr>
              <w:t>650</w:t>
            </w:r>
          </w:p>
        </w:tc>
        <w:tc>
          <w:tcPr>
            <w:tcW w:w="1604" w:type="dxa"/>
            <w:vAlign w:val="center"/>
          </w:tcPr>
          <w:p w14:paraId="11E8D8D7" w14:textId="2DC2A31A"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0.23</w:t>
            </w:r>
          </w:p>
        </w:tc>
      </w:tr>
      <w:tr w:rsidR="00507A97" w:rsidRPr="00655DC9" w14:paraId="0483BC80" w14:textId="77777777" w:rsidTr="00507A97">
        <w:trPr>
          <w:trHeight w:val="576"/>
          <w:jc w:val="center"/>
        </w:trPr>
        <w:tc>
          <w:tcPr>
            <w:tcW w:w="1563" w:type="dxa"/>
            <w:vMerge w:val="restart"/>
            <w:vAlign w:val="center"/>
          </w:tcPr>
          <w:p w14:paraId="5894B389" w14:textId="41D39649" w:rsidR="00507A97" w:rsidRPr="00655DC9" w:rsidRDefault="009C1D07" w:rsidP="00507A97">
            <w:pPr>
              <w:rPr>
                <w:rFonts w:ascii="Arial" w:hAnsi="Arial" w:cs="Arial"/>
                <w:sz w:val="24"/>
                <w:szCs w:val="24"/>
              </w:rPr>
            </w:pPr>
            <w:r>
              <w:rPr>
                <w:rFonts w:ascii="Arial" w:hAnsi="Arial" w:cs="Arial"/>
                <w:sz w:val="24"/>
                <w:szCs w:val="24"/>
              </w:rPr>
              <w:t>Light green</w:t>
            </w:r>
          </w:p>
        </w:tc>
        <w:tc>
          <w:tcPr>
            <w:tcW w:w="1604" w:type="dxa"/>
            <w:vAlign w:val="center"/>
          </w:tcPr>
          <w:p w14:paraId="66D2A5F1" w14:textId="5B32BC37" w:rsidR="00507A97" w:rsidRPr="00655DC9" w:rsidRDefault="00507A97" w:rsidP="00507A97">
            <w:pPr>
              <w:jc w:val="center"/>
              <w:rPr>
                <w:rFonts w:ascii="Arial" w:hAnsi="Arial" w:cs="Arial"/>
                <w:sz w:val="24"/>
                <w:szCs w:val="24"/>
              </w:rPr>
            </w:pPr>
            <w:r w:rsidRPr="00430B14">
              <w:rPr>
                <w:rFonts w:ascii="Arial" w:hAnsi="Arial" w:cs="Arial"/>
                <w:b/>
                <w:sz w:val="24"/>
                <w:szCs w:val="24"/>
              </w:rPr>
              <w:t>500</w:t>
            </w:r>
          </w:p>
        </w:tc>
        <w:tc>
          <w:tcPr>
            <w:tcW w:w="1604" w:type="dxa"/>
            <w:tcBorders>
              <w:right w:val="single" w:sz="4" w:space="0" w:color="auto"/>
            </w:tcBorders>
            <w:vAlign w:val="center"/>
          </w:tcPr>
          <w:p w14:paraId="5BB8871A" w14:textId="6FD51ED1"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0.22</w:t>
            </w:r>
          </w:p>
        </w:tc>
        <w:tc>
          <w:tcPr>
            <w:tcW w:w="425" w:type="dxa"/>
            <w:tcBorders>
              <w:top w:val="nil"/>
              <w:left w:val="single" w:sz="4" w:space="0" w:color="auto"/>
              <w:bottom w:val="nil"/>
              <w:right w:val="single" w:sz="4" w:space="0" w:color="auto"/>
            </w:tcBorders>
          </w:tcPr>
          <w:p w14:paraId="36AAE447" w14:textId="77777777" w:rsidR="00507A97" w:rsidRDefault="00507A97" w:rsidP="00507A97">
            <w:pPr>
              <w:rPr>
                <w:rFonts w:ascii="Arial" w:hAnsi="Arial" w:cs="Arial"/>
                <w:b/>
                <w:sz w:val="24"/>
                <w:szCs w:val="24"/>
              </w:rPr>
            </w:pPr>
          </w:p>
        </w:tc>
        <w:tc>
          <w:tcPr>
            <w:tcW w:w="1563" w:type="dxa"/>
            <w:vMerge w:val="restart"/>
            <w:tcBorders>
              <w:left w:val="single" w:sz="4" w:space="0" w:color="auto"/>
            </w:tcBorders>
          </w:tcPr>
          <w:p w14:paraId="2B12F007" w14:textId="548295F2" w:rsidR="00507A97" w:rsidRPr="00430B14" w:rsidRDefault="009C1D07" w:rsidP="00507A97">
            <w:pPr>
              <w:rPr>
                <w:rFonts w:ascii="Arial" w:hAnsi="Arial" w:cs="Arial"/>
                <w:b/>
                <w:sz w:val="24"/>
                <w:szCs w:val="24"/>
              </w:rPr>
            </w:pPr>
            <w:r>
              <w:rPr>
                <w:rFonts w:ascii="Arial" w:hAnsi="Arial" w:cs="Arial"/>
                <w:b/>
                <w:sz w:val="24"/>
                <w:szCs w:val="24"/>
              </w:rPr>
              <w:t>red</w:t>
            </w:r>
          </w:p>
        </w:tc>
        <w:tc>
          <w:tcPr>
            <w:tcW w:w="1563" w:type="dxa"/>
            <w:vAlign w:val="center"/>
          </w:tcPr>
          <w:p w14:paraId="5123E5B5" w14:textId="72C83960" w:rsidR="00507A97" w:rsidRPr="00655DC9" w:rsidRDefault="00507A97" w:rsidP="00507A97">
            <w:pPr>
              <w:jc w:val="center"/>
              <w:rPr>
                <w:rFonts w:ascii="Arial" w:hAnsi="Arial" w:cs="Arial"/>
                <w:sz w:val="24"/>
                <w:szCs w:val="24"/>
              </w:rPr>
            </w:pPr>
            <w:r w:rsidRPr="00430B14">
              <w:rPr>
                <w:rFonts w:ascii="Arial" w:hAnsi="Arial" w:cs="Arial"/>
                <w:b/>
                <w:sz w:val="24"/>
                <w:szCs w:val="24"/>
              </w:rPr>
              <w:t>675</w:t>
            </w:r>
          </w:p>
        </w:tc>
        <w:tc>
          <w:tcPr>
            <w:tcW w:w="1604" w:type="dxa"/>
            <w:vAlign w:val="center"/>
          </w:tcPr>
          <w:p w14:paraId="693034DB" w14:textId="48F7973A"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0.53</w:t>
            </w:r>
          </w:p>
        </w:tc>
      </w:tr>
      <w:tr w:rsidR="00507A97" w:rsidRPr="00655DC9" w14:paraId="12149784" w14:textId="77777777" w:rsidTr="00507A97">
        <w:trPr>
          <w:trHeight w:val="576"/>
          <w:jc w:val="center"/>
        </w:trPr>
        <w:tc>
          <w:tcPr>
            <w:tcW w:w="1563" w:type="dxa"/>
            <w:vMerge/>
            <w:vAlign w:val="center"/>
          </w:tcPr>
          <w:p w14:paraId="28ED4A91" w14:textId="00EDFF5E" w:rsidR="00507A97" w:rsidRPr="00430B14" w:rsidRDefault="00507A97" w:rsidP="00507A97">
            <w:pPr>
              <w:rPr>
                <w:rFonts w:ascii="Arial" w:hAnsi="Arial" w:cs="Arial"/>
                <w:b/>
                <w:sz w:val="24"/>
                <w:szCs w:val="24"/>
              </w:rPr>
            </w:pPr>
          </w:p>
        </w:tc>
        <w:tc>
          <w:tcPr>
            <w:tcW w:w="1604" w:type="dxa"/>
            <w:vAlign w:val="center"/>
          </w:tcPr>
          <w:p w14:paraId="201C5871" w14:textId="446B7F18" w:rsidR="00507A97" w:rsidRPr="00655DC9" w:rsidRDefault="00507A97" w:rsidP="00507A97">
            <w:pPr>
              <w:jc w:val="center"/>
              <w:rPr>
                <w:rFonts w:ascii="Arial" w:hAnsi="Arial" w:cs="Arial"/>
                <w:sz w:val="24"/>
                <w:szCs w:val="24"/>
              </w:rPr>
            </w:pPr>
            <w:r w:rsidRPr="00430B14">
              <w:rPr>
                <w:rFonts w:ascii="Arial" w:hAnsi="Arial" w:cs="Arial"/>
                <w:b/>
                <w:sz w:val="24"/>
                <w:szCs w:val="24"/>
              </w:rPr>
              <w:t>525</w:t>
            </w:r>
          </w:p>
        </w:tc>
        <w:tc>
          <w:tcPr>
            <w:tcW w:w="1604" w:type="dxa"/>
            <w:tcBorders>
              <w:right w:val="single" w:sz="4" w:space="0" w:color="auto"/>
            </w:tcBorders>
            <w:vAlign w:val="center"/>
          </w:tcPr>
          <w:p w14:paraId="32527312" w14:textId="0505A15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0.08</w:t>
            </w:r>
          </w:p>
        </w:tc>
        <w:tc>
          <w:tcPr>
            <w:tcW w:w="425" w:type="dxa"/>
            <w:tcBorders>
              <w:top w:val="nil"/>
              <w:left w:val="single" w:sz="4" w:space="0" w:color="auto"/>
              <w:bottom w:val="nil"/>
              <w:right w:val="single" w:sz="4" w:space="0" w:color="auto"/>
            </w:tcBorders>
          </w:tcPr>
          <w:p w14:paraId="1F7D9F64"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5B212D5E" w14:textId="77777777" w:rsidR="00507A97" w:rsidRDefault="00507A97" w:rsidP="00507A97">
            <w:pPr>
              <w:rPr>
                <w:rFonts w:ascii="Arial" w:hAnsi="Arial" w:cs="Arial"/>
                <w:b/>
                <w:sz w:val="24"/>
                <w:szCs w:val="24"/>
              </w:rPr>
            </w:pPr>
          </w:p>
        </w:tc>
        <w:tc>
          <w:tcPr>
            <w:tcW w:w="1563" w:type="dxa"/>
            <w:vAlign w:val="center"/>
          </w:tcPr>
          <w:p w14:paraId="20153D94" w14:textId="064E001B" w:rsidR="00507A97" w:rsidRDefault="00507A97" w:rsidP="00507A97">
            <w:pPr>
              <w:jc w:val="center"/>
              <w:rPr>
                <w:rFonts w:ascii="Arial" w:hAnsi="Arial" w:cs="Arial"/>
                <w:b/>
                <w:sz w:val="24"/>
                <w:szCs w:val="24"/>
              </w:rPr>
            </w:pPr>
            <w:r w:rsidRPr="00430B14">
              <w:rPr>
                <w:rFonts w:ascii="Arial" w:hAnsi="Arial" w:cs="Arial"/>
                <w:b/>
                <w:sz w:val="24"/>
                <w:szCs w:val="24"/>
              </w:rPr>
              <w:t>700</w:t>
            </w:r>
          </w:p>
        </w:tc>
        <w:tc>
          <w:tcPr>
            <w:tcW w:w="1604" w:type="dxa"/>
            <w:vAlign w:val="center"/>
          </w:tcPr>
          <w:p w14:paraId="69E8078B" w14:textId="5D7A0437"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0.04</w:t>
            </w:r>
          </w:p>
        </w:tc>
      </w:tr>
      <w:tr w:rsidR="00507A97" w:rsidRPr="00655DC9" w14:paraId="615F2C43" w14:textId="77777777" w:rsidTr="00507A97">
        <w:trPr>
          <w:trHeight w:val="576"/>
          <w:jc w:val="center"/>
        </w:trPr>
        <w:tc>
          <w:tcPr>
            <w:tcW w:w="1563" w:type="dxa"/>
            <w:vMerge/>
            <w:vAlign w:val="center"/>
          </w:tcPr>
          <w:p w14:paraId="47031011" w14:textId="456A717F" w:rsidR="00507A97" w:rsidRPr="00430B14" w:rsidRDefault="00507A97" w:rsidP="00507A97">
            <w:pPr>
              <w:rPr>
                <w:rFonts w:ascii="Arial" w:hAnsi="Arial" w:cs="Arial"/>
                <w:b/>
                <w:sz w:val="24"/>
                <w:szCs w:val="24"/>
              </w:rPr>
            </w:pPr>
          </w:p>
        </w:tc>
        <w:tc>
          <w:tcPr>
            <w:tcW w:w="1604" w:type="dxa"/>
            <w:vAlign w:val="center"/>
          </w:tcPr>
          <w:p w14:paraId="2B150612" w14:textId="6AF791E2" w:rsidR="00507A97" w:rsidRPr="00655DC9" w:rsidRDefault="00507A97" w:rsidP="00507A97">
            <w:pPr>
              <w:jc w:val="center"/>
              <w:rPr>
                <w:rFonts w:ascii="Arial" w:hAnsi="Arial" w:cs="Arial"/>
                <w:sz w:val="24"/>
                <w:szCs w:val="24"/>
              </w:rPr>
            </w:pPr>
            <w:r w:rsidRPr="00430B14">
              <w:rPr>
                <w:rFonts w:ascii="Arial" w:hAnsi="Arial" w:cs="Arial"/>
                <w:b/>
                <w:sz w:val="24"/>
                <w:szCs w:val="24"/>
              </w:rPr>
              <w:t>550</w:t>
            </w:r>
          </w:p>
        </w:tc>
        <w:tc>
          <w:tcPr>
            <w:tcW w:w="1604" w:type="dxa"/>
            <w:tcBorders>
              <w:bottom w:val="single" w:sz="4" w:space="0" w:color="auto"/>
              <w:right w:val="single" w:sz="4" w:space="0" w:color="auto"/>
            </w:tcBorders>
            <w:vAlign w:val="center"/>
          </w:tcPr>
          <w:p w14:paraId="5B8C362A" w14:textId="75906AE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0.06</w:t>
            </w:r>
          </w:p>
        </w:tc>
        <w:tc>
          <w:tcPr>
            <w:tcW w:w="425" w:type="dxa"/>
            <w:tcBorders>
              <w:top w:val="nil"/>
              <w:left w:val="single" w:sz="4" w:space="0" w:color="auto"/>
              <w:bottom w:val="nil"/>
              <w:right w:val="single" w:sz="4" w:space="0" w:color="auto"/>
            </w:tcBorders>
          </w:tcPr>
          <w:p w14:paraId="2BF0BB36"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15BD156A" w14:textId="77777777" w:rsidR="00507A97" w:rsidRDefault="00507A97" w:rsidP="00507A97">
            <w:pPr>
              <w:rPr>
                <w:rFonts w:ascii="Arial" w:hAnsi="Arial" w:cs="Arial"/>
                <w:b/>
                <w:sz w:val="24"/>
                <w:szCs w:val="24"/>
              </w:rPr>
            </w:pPr>
          </w:p>
        </w:tc>
        <w:tc>
          <w:tcPr>
            <w:tcW w:w="1563" w:type="dxa"/>
            <w:vAlign w:val="center"/>
          </w:tcPr>
          <w:p w14:paraId="2D06C8DE" w14:textId="7966B265" w:rsidR="00507A97" w:rsidRDefault="00507A97" w:rsidP="00507A97">
            <w:pPr>
              <w:jc w:val="center"/>
              <w:rPr>
                <w:rFonts w:ascii="Arial" w:hAnsi="Arial" w:cs="Arial"/>
                <w:b/>
                <w:sz w:val="24"/>
                <w:szCs w:val="24"/>
              </w:rPr>
            </w:pPr>
            <w:r>
              <w:rPr>
                <w:rFonts w:ascii="Arial" w:hAnsi="Arial" w:cs="Arial"/>
                <w:b/>
                <w:sz w:val="24"/>
                <w:szCs w:val="24"/>
              </w:rPr>
              <w:t>725</w:t>
            </w:r>
          </w:p>
        </w:tc>
        <w:tc>
          <w:tcPr>
            <w:tcW w:w="1604" w:type="dxa"/>
            <w:vAlign w:val="center"/>
          </w:tcPr>
          <w:p w14:paraId="7854BDCB" w14:textId="4048311C"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0.05</w:t>
            </w:r>
          </w:p>
        </w:tc>
      </w:tr>
    </w:tbl>
    <w:p w14:paraId="4CE33E16" w14:textId="63C11C6D" w:rsidR="00EE38A9" w:rsidRDefault="00EE38A9" w:rsidP="00B71156">
      <w:pPr>
        <w:rPr>
          <w:rFonts w:ascii="Arial" w:hAnsi="Arial" w:cs="Arial"/>
          <w:sz w:val="24"/>
          <w:szCs w:val="24"/>
        </w:rPr>
      </w:pPr>
    </w:p>
    <w:p w14:paraId="026C5F7D" w14:textId="1CC2F00B" w:rsidR="008E3D57" w:rsidRDefault="008E3D57" w:rsidP="00B71156">
      <w:pPr>
        <w:rPr>
          <w:rFonts w:ascii="Arial" w:hAnsi="Arial" w:cs="Arial"/>
          <w:sz w:val="24"/>
          <w:szCs w:val="24"/>
        </w:rPr>
      </w:pPr>
    </w:p>
    <w:p w14:paraId="7D7F8A4B" w14:textId="248250B5" w:rsidR="008E3D57" w:rsidRDefault="008E3D57" w:rsidP="00B71156">
      <w:pPr>
        <w:rPr>
          <w:rFonts w:ascii="Arial" w:hAnsi="Arial" w:cs="Arial"/>
          <w:sz w:val="24"/>
          <w:szCs w:val="24"/>
        </w:rPr>
      </w:pPr>
    </w:p>
    <w:p w14:paraId="3B314BD1" w14:textId="77777777" w:rsidR="008E3D57" w:rsidRPr="00655DC9" w:rsidRDefault="008E3D57" w:rsidP="00B71156">
      <w:pPr>
        <w:rPr>
          <w:rFonts w:ascii="Arial" w:hAnsi="Arial" w:cs="Arial"/>
          <w:sz w:val="24"/>
          <w:szCs w:val="24"/>
        </w:rPr>
      </w:pPr>
    </w:p>
    <w:p w14:paraId="315CBF83" w14:textId="5BCF7399" w:rsidR="00507A97" w:rsidRPr="008E3D57" w:rsidRDefault="008E3D57" w:rsidP="008E3D57">
      <w:pPr>
        <w:pStyle w:val="ListParagraph"/>
        <w:numPr>
          <w:ilvl w:val="0"/>
          <w:numId w:val="9"/>
        </w:numPr>
        <w:rPr>
          <w:rFonts w:ascii="Arial" w:hAnsi="Arial" w:cs="Arial"/>
          <w:sz w:val="24"/>
          <w:szCs w:val="24"/>
        </w:rPr>
      </w:pPr>
      <w:r w:rsidRPr="008E3D57">
        <w:rPr>
          <w:rFonts w:ascii="Arial" w:hAnsi="Arial" w:cs="Arial"/>
          <w:sz w:val="24"/>
          <w:szCs w:val="24"/>
        </w:rPr>
        <w:t>Make a Line Graph of the absorbance readings versus the wavelength of light</w:t>
      </w:r>
      <w:r>
        <w:rPr>
          <w:rFonts w:ascii="Arial" w:hAnsi="Arial" w:cs="Arial"/>
          <w:sz w:val="24"/>
          <w:szCs w:val="24"/>
        </w:rPr>
        <w:t xml:space="preserve"> data from Table 3. </w:t>
      </w:r>
      <w:r w:rsidR="00507A97" w:rsidRPr="008E3D57">
        <w:rPr>
          <w:rFonts w:ascii="Arial" w:hAnsi="Arial" w:cs="Arial"/>
          <w:sz w:val="24"/>
          <w:szCs w:val="24"/>
        </w:rPr>
        <w:t>Be sure to include x-axis and y-axis labels and a chart title.</w:t>
      </w:r>
    </w:p>
    <w:p w14:paraId="4E2BD80F" w14:textId="1A6D56F3" w:rsidR="00507A97" w:rsidRDefault="00507A97" w:rsidP="00507A97">
      <w:pPr>
        <w:pStyle w:val="ListParagraph"/>
        <w:rPr>
          <w:rFonts w:ascii="Arial" w:hAnsi="Arial" w:cs="Arial"/>
          <w:sz w:val="24"/>
          <w:szCs w:val="24"/>
        </w:rPr>
      </w:pPr>
    </w:p>
    <w:p w14:paraId="6FAD572E" w14:textId="403B33D2" w:rsidR="008E3D57" w:rsidRDefault="008E3D57" w:rsidP="00507A97">
      <w:pPr>
        <w:pStyle w:val="ListParagraph"/>
        <w:rPr>
          <w:rFonts w:ascii="Arial" w:hAnsi="Arial" w:cs="Arial"/>
          <w:sz w:val="24"/>
          <w:szCs w:val="24"/>
        </w:rPr>
      </w:pPr>
    </w:p>
    <w:p w14:paraId="3A3FE125" w14:textId="77777777" w:rsidR="008E3D57" w:rsidRDefault="008E3D57" w:rsidP="00507A97">
      <w:pPr>
        <w:pStyle w:val="ListParagraph"/>
        <w:rPr>
          <w:rFonts w:ascii="Arial" w:hAnsi="Arial" w:cs="Arial"/>
          <w:sz w:val="24"/>
          <w:szCs w:val="24"/>
        </w:rPr>
      </w:pPr>
    </w:p>
    <w:p w14:paraId="36532DC7" w14:textId="7B465D17" w:rsidR="008E3D57" w:rsidRDefault="008E3D57" w:rsidP="00507A97">
      <w:pPr>
        <w:pStyle w:val="ListParagraph"/>
        <w:rPr>
          <w:rFonts w:ascii="Arial" w:hAnsi="Arial" w:cs="Arial"/>
          <w:sz w:val="24"/>
          <w:szCs w:val="24"/>
        </w:rPr>
      </w:pPr>
    </w:p>
    <w:p w14:paraId="47FBF0F8" w14:textId="5723C364" w:rsidR="002C5B58" w:rsidRDefault="002C5B58" w:rsidP="002C5B58">
      <w:pPr>
        <w:pStyle w:val="ListParagraph"/>
        <w:keepNext/>
        <w:ind w:left="0"/>
      </w:pPr>
    </w:p>
    <w:p w14:paraId="556E3AE2" w14:textId="5860D474" w:rsidR="008E3D57" w:rsidRPr="00655DC9" w:rsidRDefault="002C5B58" w:rsidP="002C5B58">
      <w:pPr>
        <w:pStyle w:val="Caption"/>
        <w:rPr>
          <w:rFonts w:ascii="Arial" w:hAnsi="Arial" w:cs="Arial"/>
          <w:sz w:val="24"/>
          <w:szCs w:val="24"/>
        </w:rPr>
      </w:pPr>
      <w:r>
        <w:t xml:space="preserve">Figure </w:t>
      </w:r>
      <w:fldSimple w:instr=" SEQ Figure \* ARABIC ">
        <w:r>
          <w:rPr>
            <w:noProof/>
          </w:rPr>
          <w:t>1</w:t>
        </w:r>
      </w:fldSimple>
    </w:p>
    <w:p w14:paraId="5E319648" w14:textId="666F8011" w:rsidR="00667B29" w:rsidRDefault="00474E83" w:rsidP="0024738D">
      <w:pPr>
        <w:rPr>
          <w:rFonts w:ascii="Arial" w:hAnsi="Arial" w:cs="Arial"/>
          <w:color w:val="FF0000"/>
          <w:sz w:val="24"/>
          <w:szCs w:val="24"/>
        </w:rPr>
      </w:pPr>
      <w:r>
        <w:rPr>
          <w:noProof/>
          <w:lang w:eastAsia="en-US"/>
        </w:rPr>
        <w:lastRenderedPageBreak/>
        <w:drawing>
          <wp:inline distT="0" distB="0" distL="0" distR="0" wp14:anchorId="7D386621" wp14:editId="4E5E1039">
            <wp:extent cx="6877050" cy="12601575"/>
            <wp:effectExtent l="0" t="0" r="0" b="9525"/>
            <wp:docPr id="8" name="Picture 8" descr="C:\Users\TABBIE\AppData\Local\Microsoft\Windows\Temporary Internet Files\Content.Word\IMG_20200607_103135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BBIE\AppData\Local\Microsoft\Windows\Temporary Internet Files\Content.Word\IMG_20200607_103135_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81244" cy="12609261"/>
                    </a:xfrm>
                    <a:prstGeom prst="rect">
                      <a:avLst/>
                    </a:prstGeom>
                    <a:noFill/>
                    <a:ln>
                      <a:noFill/>
                    </a:ln>
                  </pic:spPr>
                </pic:pic>
              </a:graphicData>
            </a:graphic>
          </wp:inline>
        </w:drawing>
      </w:r>
    </w:p>
    <w:p w14:paraId="78211FEF" w14:textId="29D31454" w:rsidR="006C09D3" w:rsidRDefault="006C09D3" w:rsidP="0024738D">
      <w:pPr>
        <w:rPr>
          <w:rFonts w:ascii="Arial" w:hAnsi="Arial" w:cs="Arial"/>
          <w:color w:val="FF0000"/>
          <w:sz w:val="24"/>
          <w:szCs w:val="24"/>
        </w:rPr>
      </w:pPr>
    </w:p>
    <w:p w14:paraId="21BFA1C6" w14:textId="4FADF8CD" w:rsidR="006C09D3" w:rsidRDefault="006C09D3" w:rsidP="0024738D">
      <w:pPr>
        <w:rPr>
          <w:rFonts w:ascii="Arial" w:hAnsi="Arial" w:cs="Arial"/>
          <w:color w:val="FF0000"/>
          <w:sz w:val="24"/>
          <w:szCs w:val="24"/>
        </w:rPr>
      </w:pPr>
    </w:p>
    <w:p w14:paraId="592EF1F5" w14:textId="23F0ADC7" w:rsidR="000C3B29" w:rsidRDefault="000C3B29" w:rsidP="00621F55">
      <w:pPr>
        <w:rPr>
          <w:rFonts w:ascii="Arial" w:hAnsi="Arial" w:cs="Arial"/>
          <w:sz w:val="24"/>
          <w:szCs w:val="24"/>
        </w:rPr>
      </w:pPr>
    </w:p>
    <w:p w14:paraId="6347674F" w14:textId="2A20814F" w:rsidR="0054515E" w:rsidRDefault="0054515E" w:rsidP="00621F55">
      <w:pPr>
        <w:rPr>
          <w:rFonts w:ascii="Arial" w:hAnsi="Arial" w:cs="Arial"/>
          <w:sz w:val="24"/>
          <w:szCs w:val="24"/>
        </w:rPr>
      </w:pPr>
    </w:p>
    <w:p w14:paraId="45EB9499" w14:textId="3163E15D" w:rsidR="008E3D57" w:rsidRDefault="00621F55"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Which wavelength(s) </w:t>
      </w:r>
      <w:r w:rsidR="008E3D57">
        <w:rPr>
          <w:rFonts w:ascii="Arial" w:hAnsi="Arial" w:cs="Arial"/>
          <w:sz w:val="24"/>
          <w:szCs w:val="24"/>
        </w:rPr>
        <w:t xml:space="preserve">and colors of light </w:t>
      </w:r>
      <w:r w:rsidRPr="00126D2D">
        <w:rPr>
          <w:rFonts w:ascii="Arial" w:hAnsi="Arial" w:cs="Arial"/>
          <w:sz w:val="24"/>
          <w:szCs w:val="24"/>
        </w:rPr>
        <w:t>are most effectively absorbed by leaf pigments</w:t>
      </w:r>
      <w:r w:rsidR="008E3D57">
        <w:rPr>
          <w:rFonts w:ascii="Arial" w:hAnsi="Arial" w:cs="Arial"/>
          <w:sz w:val="24"/>
          <w:szCs w:val="24"/>
        </w:rPr>
        <w:t xml:space="preserve"> (where are the peaks in your Line Graph)</w:t>
      </w:r>
      <w:r w:rsidRPr="00126D2D">
        <w:rPr>
          <w:rFonts w:ascii="Arial" w:hAnsi="Arial" w:cs="Arial"/>
          <w:sz w:val="24"/>
          <w:szCs w:val="24"/>
        </w:rPr>
        <w:t xml:space="preserve">? </w:t>
      </w:r>
    </w:p>
    <w:p w14:paraId="7527A713" w14:textId="14846207" w:rsidR="008E3D57" w:rsidRDefault="008E3D57" w:rsidP="008E3D57">
      <w:pPr>
        <w:pStyle w:val="ListParagraph"/>
        <w:rPr>
          <w:rFonts w:ascii="Arial" w:hAnsi="Arial" w:cs="Arial"/>
          <w:sz w:val="24"/>
          <w:szCs w:val="24"/>
        </w:rPr>
      </w:pPr>
    </w:p>
    <w:p w14:paraId="35B17239" w14:textId="5F055A48" w:rsidR="008E3D57" w:rsidRDefault="008E3D57" w:rsidP="008E3D57">
      <w:pPr>
        <w:pStyle w:val="ListParagraph"/>
        <w:rPr>
          <w:rFonts w:ascii="Arial" w:hAnsi="Arial" w:cs="Arial"/>
          <w:sz w:val="24"/>
          <w:szCs w:val="24"/>
        </w:rPr>
      </w:pPr>
    </w:p>
    <w:p w14:paraId="6B65625B" w14:textId="354DF1D7" w:rsidR="008E3D57" w:rsidRDefault="00474E83" w:rsidP="008E3D57">
      <w:pPr>
        <w:pStyle w:val="ListParagraph"/>
        <w:rPr>
          <w:rFonts w:ascii="Arial" w:hAnsi="Arial" w:cs="Arial"/>
          <w:sz w:val="24"/>
          <w:szCs w:val="24"/>
        </w:rPr>
      </w:pPr>
      <w:r>
        <w:rPr>
          <w:rFonts w:ascii="Arial" w:hAnsi="Arial" w:cs="Arial"/>
          <w:sz w:val="24"/>
          <w:szCs w:val="24"/>
        </w:rPr>
        <w:t>425 and 675 are the two peaks in the graphs are the most effective absorbed by leaf pigment. They correspond to colors blue and red respectively</w:t>
      </w:r>
    </w:p>
    <w:p w14:paraId="78986EE2" w14:textId="241993E1" w:rsidR="008E3D57" w:rsidRDefault="008E3D57" w:rsidP="008E3D57">
      <w:pPr>
        <w:pStyle w:val="ListParagraph"/>
        <w:rPr>
          <w:rFonts w:ascii="Arial" w:hAnsi="Arial" w:cs="Arial"/>
          <w:sz w:val="24"/>
          <w:szCs w:val="24"/>
        </w:rPr>
      </w:pPr>
    </w:p>
    <w:p w14:paraId="044AE4CD" w14:textId="1B0657C3" w:rsidR="008E3D57" w:rsidRDefault="008E3D57" w:rsidP="008E3D57">
      <w:pPr>
        <w:pStyle w:val="ListParagraph"/>
        <w:rPr>
          <w:rFonts w:ascii="Arial" w:hAnsi="Arial" w:cs="Arial"/>
          <w:sz w:val="24"/>
          <w:szCs w:val="24"/>
        </w:rPr>
      </w:pPr>
    </w:p>
    <w:p w14:paraId="5D618764" w14:textId="77777777" w:rsidR="008E3D57" w:rsidRDefault="008E3D57" w:rsidP="008E3D57">
      <w:pPr>
        <w:pStyle w:val="ListParagraph"/>
        <w:rPr>
          <w:rFonts w:ascii="Arial" w:hAnsi="Arial" w:cs="Arial"/>
          <w:sz w:val="24"/>
          <w:szCs w:val="24"/>
        </w:rPr>
      </w:pPr>
    </w:p>
    <w:p w14:paraId="598469E8" w14:textId="2132CB98" w:rsidR="008E3D57" w:rsidRDefault="00621F55"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Which wavelength(s) </w:t>
      </w:r>
      <w:r w:rsidR="008E3D57">
        <w:rPr>
          <w:rFonts w:ascii="Arial" w:hAnsi="Arial" w:cs="Arial"/>
          <w:sz w:val="24"/>
          <w:szCs w:val="24"/>
        </w:rPr>
        <w:t xml:space="preserve">and colors of light </w:t>
      </w:r>
      <w:r w:rsidRPr="00126D2D">
        <w:rPr>
          <w:rFonts w:ascii="Arial" w:hAnsi="Arial" w:cs="Arial"/>
          <w:sz w:val="24"/>
          <w:szCs w:val="24"/>
        </w:rPr>
        <w:t>are poorly absorbed</w:t>
      </w:r>
      <w:r w:rsidR="008E3D57">
        <w:rPr>
          <w:rFonts w:ascii="Arial" w:hAnsi="Arial" w:cs="Arial"/>
          <w:sz w:val="24"/>
          <w:szCs w:val="24"/>
        </w:rPr>
        <w:t xml:space="preserve"> (where are the valleys in your Line Graph)</w:t>
      </w:r>
      <w:r w:rsidRPr="00126D2D">
        <w:rPr>
          <w:rFonts w:ascii="Arial" w:hAnsi="Arial" w:cs="Arial"/>
          <w:sz w:val="24"/>
          <w:szCs w:val="24"/>
        </w:rPr>
        <w:t xml:space="preserve">? </w:t>
      </w:r>
    </w:p>
    <w:p w14:paraId="3944D89B" w14:textId="0876A948" w:rsidR="008E3D57" w:rsidRDefault="008E3D57" w:rsidP="008E3D57">
      <w:pPr>
        <w:pStyle w:val="ListParagraph"/>
        <w:rPr>
          <w:rFonts w:ascii="Arial" w:hAnsi="Arial" w:cs="Arial"/>
          <w:sz w:val="24"/>
          <w:szCs w:val="24"/>
        </w:rPr>
      </w:pPr>
    </w:p>
    <w:p w14:paraId="4B48EB53" w14:textId="77777777" w:rsidR="008E3D57" w:rsidRDefault="008E3D57" w:rsidP="008E3D57">
      <w:pPr>
        <w:pStyle w:val="ListParagraph"/>
        <w:rPr>
          <w:rFonts w:ascii="Arial" w:hAnsi="Arial" w:cs="Arial"/>
          <w:sz w:val="24"/>
          <w:szCs w:val="24"/>
        </w:rPr>
      </w:pPr>
    </w:p>
    <w:p w14:paraId="329C9052" w14:textId="39F209B5" w:rsidR="008E3D57" w:rsidRDefault="008E3D57" w:rsidP="008E3D57">
      <w:pPr>
        <w:pStyle w:val="ListParagraph"/>
        <w:rPr>
          <w:rFonts w:ascii="Arial" w:hAnsi="Arial" w:cs="Arial"/>
          <w:sz w:val="24"/>
          <w:szCs w:val="24"/>
        </w:rPr>
      </w:pPr>
    </w:p>
    <w:p w14:paraId="156B45CA" w14:textId="5CAA485F" w:rsidR="008E3D57" w:rsidRDefault="00474E83" w:rsidP="008E3D57">
      <w:pPr>
        <w:pStyle w:val="ListParagraph"/>
        <w:rPr>
          <w:rFonts w:ascii="Arial" w:hAnsi="Arial" w:cs="Arial"/>
          <w:sz w:val="24"/>
          <w:szCs w:val="24"/>
        </w:rPr>
      </w:pPr>
      <w:r>
        <w:rPr>
          <w:rFonts w:ascii="Arial" w:hAnsi="Arial" w:cs="Arial"/>
          <w:sz w:val="24"/>
          <w:szCs w:val="24"/>
        </w:rPr>
        <w:t>700</w:t>
      </w:r>
      <w:r w:rsidR="009D6F99">
        <w:rPr>
          <w:rFonts w:ascii="Arial" w:hAnsi="Arial" w:cs="Arial"/>
          <w:sz w:val="24"/>
          <w:szCs w:val="24"/>
        </w:rPr>
        <w:t xml:space="preserve"> and 500 wavelengths were poorly absorbed. </w:t>
      </w:r>
      <w:r>
        <w:rPr>
          <w:rFonts w:ascii="Arial" w:hAnsi="Arial" w:cs="Arial"/>
          <w:sz w:val="24"/>
          <w:szCs w:val="24"/>
        </w:rPr>
        <w:t>They correspond to colors red</w:t>
      </w:r>
      <w:r w:rsidR="009D6F99">
        <w:rPr>
          <w:rFonts w:ascii="Arial" w:hAnsi="Arial" w:cs="Arial"/>
          <w:sz w:val="24"/>
          <w:szCs w:val="24"/>
        </w:rPr>
        <w:t xml:space="preserve"> and light green </w:t>
      </w:r>
      <w:r>
        <w:rPr>
          <w:rFonts w:ascii="Arial" w:hAnsi="Arial" w:cs="Arial"/>
          <w:sz w:val="24"/>
          <w:szCs w:val="24"/>
        </w:rPr>
        <w:t>respectively</w:t>
      </w:r>
    </w:p>
    <w:p w14:paraId="20AE4E98" w14:textId="77777777" w:rsidR="008E3D57" w:rsidRDefault="008E3D57" w:rsidP="008E3D57">
      <w:pPr>
        <w:pStyle w:val="ListParagraph"/>
        <w:rPr>
          <w:rFonts w:ascii="Arial" w:hAnsi="Arial" w:cs="Arial"/>
          <w:sz w:val="24"/>
          <w:szCs w:val="24"/>
        </w:rPr>
      </w:pPr>
    </w:p>
    <w:p w14:paraId="3A2F47F3" w14:textId="77777777" w:rsidR="008E3D57" w:rsidRPr="008E3D57" w:rsidRDefault="008E3D57" w:rsidP="008E3D57">
      <w:pPr>
        <w:pStyle w:val="ListParagraph"/>
        <w:rPr>
          <w:rFonts w:ascii="Arial" w:hAnsi="Arial" w:cs="Arial"/>
          <w:sz w:val="24"/>
          <w:szCs w:val="24"/>
        </w:rPr>
      </w:pPr>
    </w:p>
    <w:p w14:paraId="739C7C46" w14:textId="48E21894" w:rsidR="008E3D57" w:rsidRPr="008E3D57" w:rsidRDefault="008E3D57" w:rsidP="008E3D57">
      <w:pPr>
        <w:pStyle w:val="ListParagraph"/>
        <w:numPr>
          <w:ilvl w:val="0"/>
          <w:numId w:val="9"/>
        </w:numPr>
        <w:rPr>
          <w:rFonts w:ascii="Arial" w:hAnsi="Arial" w:cs="Arial"/>
          <w:sz w:val="24"/>
          <w:szCs w:val="24"/>
        </w:rPr>
      </w:pPr>
      <w:r w:rsidRPr="008E3D57">
        <w:rPr>
          <w:rFonts w:ascii="Arial" w:hAnsi="Arial" w:cs="Arial"/>
          <w:sz w:val="24"/>
          <w:szCs w:val="24"/>
        </w:rPr>
        <w:t>Draw a general conclusion about which color(s) of light are best for plant growth based on your data from both the measurement of absorbance of light in leaf extracts and the observations of CO</w:t>
      </w:r>
      <w:r w:rsidRPr="008E3D57">
        <w:rPr>
          <w:rFonts w:ascii="Arial" w:hAnsi="Arial" w:cs="Arial"/>
          <w:sz w:val="24"/>
          <w:szCs w:val="24"/>
          <w:vertAlign w:val="subscript"/>
        </w:rPr>
        <w:t>2</w:t>
      </w:r>
      <w:r w:rsidRPr="008E3D57">
        <w:rPr>
          <w:rFonts w:ascii="Arial" w:hAnsi="Arial" w:cs="Arial"/>
          <w:sz w:val="24"/>
          <w:szCs w:val="24"/>
        </w:rPr>
        <w:t xml:space="preserve"> use by </w:t>
      </w:r>
      <w:r w:rsidRPr="008E3D57">
        <w:rPr>
          <w:rFonts w:ascii="Arial" w:hAnsi="Arial" w:cs="Arial"/>
          <w:i/>
          <w:sz w:val="24"/>
          <w:szCs w:val="24"/>
        </w:rPr>
        <w:t>Elodea</w:t>
      </w:r>
      <w:r w:rsidRPr="008E3D57">
        <w:rPr>
          <w:rFonts w:ascii="Arial" w:hAnsi="Arial" w:cs="Arial"/>
          <w:sz w:val="24"/>
          <w:szCs w:val="24"/>
        </w:rPr>
        <w:t xml:space="preserve"> cuttings in different light conditions. </w:t>
      </w:r>
    </w:p>
    <w:p w14:paraId="598DFE88" w14:textId="3E9738C3" w:rsidR="00DF5F39" w:rsidRPr="008E3D57" w:rsidRDefault="00474E83" w:rsidP="00DF5F39">
      <w:pPr>
        <w:rPr>
          <w:rFonts w:ascii="Arial" w:hAnsi="Arial" w:cs="Arial"/>
          <w:sz w:val="24"/>
          <w:szCs w:val="24"/>
        </w:rPr>
      </w:pPr>
      <w:r>
        <w:rPr>
          <w:rFonts w:ascii="Arial" w:hAnsi="Arial" w:cs="Arial"/>
          <w:sz w:val="24"/>
          <w:szCs w:val="24"/>
        </w:rPr>
        <w:t xml:space="preserve">The best color for growth of plants is green as it fails under the poor </w:t>
      </w:r>
      <w:r w:rsidR="008765DD">
        <w:rPr>
          <w:rFonts w:ascii="Arial" w:hAnsi="Arial" w:cs="Arial"/>
          <w:sz w:val="24"/>
          <w:szCs w:val="24"/>
        </w:rPr>
        <w:t xml:space="preserve">absorbent. The green film was used to block light from reaching the plants in the tube. </w:t>
      </w:r>
      <w:bookmarkStart w:id="0" w:name="_GoBack"/>
      <w:bookmarkEnd w:id="0"/>
    </w:p>
    <w:p w14:paraId="376A95A0" w14:textId="77777777" w:rsidR="008A7DA6" w:rsidRPr="008E3D57" w:rsidRDefault="008A7DA6" w:rsidP="00C50328">
      <w:pPr>
        <w:rPr>
          <w:rFonts w:ascii="Arial" w:hAnsi="Arial" w:cs="Arial"/>
          <w:sz w:val="24"/>
          <w:szCs w:val="24"/>
        </w:rPr>
      </w:pPr>
    </w:p>
    <w:p w14:paraId="0EFAFC63" w14:textId="77777777" w:rsidR="00430B14" w:rsidRDefault="00430B14" w:rsidP="00C50328">
      <w:pPr>
        <w:rPr>
          <w:rFonts w:ascii="Arial" w:hAnsi="Arial" w:cs="Arial"/>
          <w:sz w:val="24"/>
          <w:szCs w:val="24"/>
        </w:rPr>
      </w:pPr>
    </w:p>
    <w:p w14:paraId="2A395B16" w14:textId="6AAA77BE" w:rsidR="00430B14" w:rsidRDefault="00430B14" w:rsidP="00C50328">
      <w:pPr>
        <w:rPr>
          <w:rFonts w:ascii="Arial" w:hAnsi="Arial" w:cs="Arial"/>
          <w:sz w:val="24"/>
          <w:szCs w:val="24"/>
        </w:rPr>
      </w:pPr>
    </w:p>
    <w:p w14:paraId="4E379FDA" w14:textId="77777777" w:rsidR="00430B14" w:rsidRDefault="00430B14" w:rsidP="00C50328">
      <w:pPr>
        <w:rPr>
          <w:rFonts w:ascii="Arial" w:hAnsi="Arial" w:cs="Arial"/>
          <w:sz w:val="24"/>
          <w:szCs w:val="24"/>
        </w:rPr>
      </w:pPr>
    </w:p>
    <w:p w14:paraId="419D364A" w14:textId="3E83FE02" w:rsidR="006C09D3" w:rsidRDefault="00CE5A5C" w:rsidP="00CE5A5C">
      <w:pPr>
        <w:tabs>
          <w:tab w:val="left" w:pos="1290"/>
        </w:tabs>
        <w:rPr>
          <w:rFonts w:ascii="Arial" w:hAnsi="Arial" w:cs="Arial"/>
          <w:sz w:val="24"/>
          <w:szCs w:val="24"/>
        </w:rPr>
      </w:pPr>
      <w:r>
        <w:rPr>
          <w:rFonts w:ascii="Arial" w:hAnsi="Arial" w:cs="Arial"/>
          <w:sz w:val="24"/>
          <w:szCs w:val="24"/>
        </w:rPr>
        <w:tab/>
      </w:r>
    </w:p>
    <w:p w14:paraId="5D10802D" w14:textId="5D121796" w:rsidR="006C09D3" w:rsidRDefault="006C09D3" w:rsidP="00C50328">
      <w:pPr>
        <w:rPr>
          <w:rFonts w:ascii="Arial" w:hAnsi="Arial" w:cs="Arial"/>
          <w:sz w:val="24"/>
          <w:szCs w:val="24"/>
        </w:rPr>
      </w:pPr>
    </w:p>
    <w:p w14:paraId="401D1B2C" w14:textId="37A84312" w:rsidR="006C09D3" w:rsidRDefault="006C09D3" w:rsidP="00C50328">
      <w:pPr>
        <w:rPr>
          <w:rFonts w:ascii="Arial" w:hAnsi="Arial" w:cs="Arial"/>
          <w:sz w:val="24"/>
          <w:szCs w:val="24"/>
        </w:rPr>
      </w:pPr>
    </w:p>
    <w:p w14:paraId="4DB4D879" w14:textId="77777777" w:rsidR="00430B14" w:rsidRDefault="00430B14" w:rsidP="00C50328">
      <w:pPr>
        <w:rPr>
          <w:rFonts w:ascii="Arial" w:hAnsi="Arial" w:cs="Arial"/>
          <w:sz w:val="24"/>
          <w:szCs w:val="24"/>
        </w:rPr>
      </w:pPr>
    </w:p>
    <w:sectPr w:rsidR="00430B14" w:rsidSect="009A172A">
      <w:headerReference w:type="default" r:id="rId16"/>
      <w:footerReference w:type="default" r:id="rId17"/>
      <w:pgSz w:w="12240" w:h="15840"/>
      <w:pgMar w:top="1152" w:right="1152" w:bottom="1152" w:left="1152"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E59B4" w14:textId="77777777" w:rsidR="009278DB" w:rsidRDefault="009278DB" w:rsidP="00DA7B03">
      <w:pPr>
        <w:spacing w:after="0" w:line="240" w:lineRule="auto"/>
      </w:pPr>
      <w:r>
        <w:separator/>
      </w:r>
    </w:p>
  </w:endnote>
  <w:endnote w:type="continuationSeparator" w:id="0">
    <w:p w14:paraId="3F5F25AB" w14:textId="77777777" w:rsidR="009278DB" w:rsidRDefault="009278DB" w:rsidP="00DA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等线">
    <w:altName w:val="MS PMincho"/>
    <w:panose1 w:val="00000000000000000000"/>
    <w:charset w:val="8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89E23" w14:textId="77777777" w:rsidR="001A7628" w:rsidRDefault="001A7628" w:rsidP="001A762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741"/>
    </w:tblGrid>
    <w:tr w:rsidR="001A7628" w:rsidRPr="00CE5A5C" w14:paraId="31E1A560" w14:textId="77777777" w:rsidTr="0016786B">
      <w:tc>
        <w:tcPr>
          <w:tcW w:w="8185" w:type="dxa"/>
        </w:tcPr>
        <w:p w14:paraId="7EF2B3F2" w14:textId="2F973F4B" w:rsidR="001A7628" w:rsidRPr="00CE5A5C" w:rsidRDefault="001A7628" w:rsidP="009A172A">
          <w:pPr>
            <w:pStyle w:val="Footer"/>
            <w:rPr>
              <w:rFonts w:ascii="Arial" w:hAnsi="Arial" w:cs="Arial"/>
              <w:sz w:val="24"/>
            </w:rPr>
          </w:pPr>
          <w:r w:rsidRPr="00CE5A5C">
            <w:rPr>
              <w:rFonts w:ascii="Arial" w:hAnsi="Arial" w:cs="Arial"/>
              <w:sz w:val="24"/>
            </w:rPr>
            <w:t>BIO 101 Lab 0</w:t>
          </w:r>
          <w:r w:rsidR="009A172A" w:rsidRPr="00CE5A5C">
            <w:rPr>
              <w:rFonts w:ascii="Arial" w:hAnsi="Arial" w:cs="Arial"/>
              <w:sz w:val="24"/>
            </w:rPr>
            <w:t>8</w:t>
          </w:r>
          <w:r w:rsidRPr="00CE5A5C">
            <w:rPr>
              <w:rFonts w:ascii="Arial" w:hAnsi="Arial" w:cs="Arial"/>
              <w:sz w:val="24"/>
            </w:rPr>
            <w:t>: Photosynthesis</w:t>
          </w:r>
        </w:p>
      </w:tc>
      <w:tc>
        <w:tcPr>
          <w:tcW w:w="1741" w:type="dxa"/>
        </w:tcPr>
        <w:p w14:paraId="3FEE3E87" w14:textId="5C0456CC" w:rsidR="001A7628" w:rsidRPr="00CE5A5C" w:rsidRDefault="009278DB" w:rsidP="001A7628">
          <w:pPr>
            <w:pStyle w:val="Footer"/>
            <w:jc w:val="right"/>
            <w:rPr>
              <w:rFonts w:ascii="Arial" w:hAnsi="Arial" w:cs="Arial"/>
              <w:sz w:val="24"/>
            </w:rPr>
          </w:pPr>
          <w:sdt>
            <w:sdtPr>
              <w:rPr>
                <w:rFonts w:ascii="Arial" w:hAnsi="Arial" w:cs="Arial"/>
                <w:sz w:val="24"/>
              </w:rPr>
              <w:id w:val="-2027246154"/>
              <w:docPartObj>
                <w:docPartGallery w:val="Page Numbers (Bottom of Page)"/>
                <w:docPartUnique/>
              </w:docPartObj>
            </w:sdtPr>
            <w:sdtEndPr>
              <w:rPr>
                <w:noProof/>
              </w:rPr>
            </w:sdtEndPr>
            <w:sdtContent>
              <w:r w:rsidR="001A7628" w:rsidRPr="00CE5A5C">
                <w:rPr>
                  <w:rFonts w:ascii="Arial" w:hAnsi="Arial" w:cs="Arial"/>
                  <w:sz w:val="24"/>
                </w:rPr>
                <w:fldChar w:fldCharType="begin"/>
              </w:r>
              <w:r w:rsidR="001A7628" w:rsidRPr="00CE5A5C">
                <w:rPr>
                  <w:rFonts w:ascii="Arial" w:hAnsi="Arial" w:cs="Arial"/>
                  <w:sz w:val="24"/>
                </w:rPr>
                <w:instrText xml:space="preserve"> PAGE   \* MERGEFORMAT </w:instrText>
              </w:r>
              <w:r w:rsidR="001A7628" w:rsidRPr="00CE5A5C">
                <w:rPr>
                  <w:rFonts w:ascii="Arial" w:hAnsi="Arial" w:cs="Arial"/>
                  <w:sz w:val="24"/>
                </w:rPr>
                <w:fldChar w:fldCharType="separate"/>
              </w:r>
              <w:r w:rsidR="008765DD">
                <w:rPr>
                  <w:rFonts w:ascii="Arial" w:hAnsi="Arial" w:cs="Arial"/>
                  <w:noProof/>
                  <w:sz w:val="24"/>
                </w:rPr>
                <w:t>11</w:t>
              </w:r>
              <w:r w:rsidR="001A7628" w:rsidRPr="00CE5A5C">
                <w:rPr>
                  <w:rFonts w:ascii="Arial" w:hAnsi="Arial" w:cs="Arial"/>
                  <w:noProof/>
                  <w:sz w:val="24"/>
                </w:rPr>
                <w:fldChar w:fldCharType="end"/>
              </w:r>
            </w:sdtContent>
          </w:sdt>
        </w:p>
      </w:tc>
    </w:tr>
  </w:tbl>
  <w:p w14:paraId="02E09701" w14:textId="77777777" w:rsidR="00DA7B03" w:rsidRDefault="00DA7B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09766E" w14:textId="77777777" w:rsidR="009278DB" w:rsidRDefault="009278DB" w:rsidP="00DA7B03">
      <w:pPr>
        <w:spacing w:after="0" w:line="240" w:lineRule="auto"/>
      </w:pPr>
      <w:r>
        <w:separator/>
      </w:r>
    </w:p>
  </w:footnote>
  <w:footnote w:type="continuationSeparator" w:id="0">
    <w:p w14:paraId="7745196B" w14:textId="77777777" w:rsidR="009278DB" w:rsidRDefault="009278DB" w:rsidP="00DA7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DC8B7" w14:textId="3388F736" w:rsidR="00CE5A5C" w:rsidRPr="00CE5A5C" w:rsidRDefault="00CE5A5C" w:rsidP="00CE5A5C">
    <w:pPr>
      <w:pStyle w:val="Header"/>
      <w:jc w:val="center"/>
      <w:rPr>
        <w:rFonts w:ascii="Arial" w:hAnsi="Arial" w:cs="Arial"/>
        <w:sz w:val="24"/>
        <w:szCs w:val="24"/>
      </w:rPr>
    </w:pPr>
    <w:r w:rsidRPr="00CE5A5C">
      <w:rPr>
        <w:rFonts w:ascii="Arial" w:hAnsi="Arial" w:cs="Arial"/>
        <w:sz w:val="24"/>
        <w:szCs w:val="24"/>
      </w:rPr>
      <w:t>To submit this assignment, students will complete the La</w:t>
    </w:r>
    <w:r>
      <w:rPr>
        <w:rFonts w:ascii="Arial" w:hAnsi="Arial" w:cs="Arial"/>
        <w:sz w:val="24"/>
        <w:szCs w:val="24"/>
      </w:rPr>
      <w:t>b Worksheet on pages 7</w:t>
    </w:r>
    <w:r w:rsidRPr="00CE5A5C">
      <w:rPr>
        <w:rFonts w:ascii="Arial" w:hAnsi="Arial" w:cs="Arial"/>
        <w:sz w:val="24"/>
        <w:szCs w:val="24"/>
      </w:rPr>
      <w:t>-1</w:t>
    </w:r>
    <w:r>
      <w:rPr>
        <w:rFonts w:ascii="Arial" w:hAnsi="Arial" w:cs="Arial"/>
        <w:sz w:val="24"/>
        <w:szCs w:val="24"/>
      </w:rPr>
      <w:t>0</w:t>
    </w:r>
    <w:r w:rsidRPr="00CE5A5C">
      <w:rPr>
        <w:rFonts w:ascii="Arial" w:hAnsi="Arial" w:cs="Arial"/>
        <w:sz w:val="24"/>
        <w:szCs w:val="24"/>
      </w:rPr>
      <w:t>, then upload their completed document as a DOC or PDF file in Canvas</w:t>
    </w:r>
  </w:p>
  <w:p w14:paraId="655D4B31" w14:textId="77777777" w:rsidR="00CE5A5C" w:rsidRDefault="00CE5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21"/>
    <w:multiLevelType w:val="hybridMultilevel"/>
    <w:tmpl w:val="B22A62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C162E"/>
    <w:multiLevelType w:val="hybridMultilevel"/>
    <w:tmpl w:val="78109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5685F"/>
    <w:multiLevelType w:val="hybridMultilevel"/>
    <w:tmpl w:val="8B584A96"/>
    <w:lvl w:ilvl="0" w:tplc="940C1CD8">
      <w:numFmt w:val="bullet"/>
      <w:lvlText w:val="•"/>
      <w:lvlJc w:val="left"/>
      <w:pPr>
        <w:ind w:left="720" w:hanging="360"/>
      </w:pPr>
      <w:rPr>
        <w:rFonts w:ascii="Calibri" w:eastAsiaTheme="minorEastAsia"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3C02D7"/>
    <w:multiLevelType w:val="hybridMultilevel"/>
    <w:tmpl w:val="D136C384"/>
    <w:lvl w:ilvl="0" w:tplc="940C1CD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823BA2"/>
    <w:multiLevelType w:val="hybridMultilevel"/>
    <w:tmpl w:val="0172C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1F16E3"/>
    <w:multiLevelType w:val="hybridMultilevel"/>
    <w:tmpl w:val="32A8C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D82803"/>
    <w:multiLevelType w:val="hybridMultilevel"/>
    <w:tmpl w:val="F1725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E71E83"/>
    <w:multiLevelType w:val="hybridMultilevel"/>
    <w:tmpl w:val="2BBC50E0"/>
    <w:lvl w:ilvl="0" w:tplc="A44A2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0E5091"/>
    <w:multiLevelType w:val="hybridMultilevel"/>
    <w:tmpl w:val="2BBC50E0"/>
    <w:lvl w:ilvl="0" w:tplc="A44A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8262B"/>
    <w:multiLevelType w:val="hybridMultilevel"/>
    <w:tmpl w:val="A98A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90314D"/>
    <w:multiLevelType w:val="hybridMultilevel"/>
    <w:tmpl w:val="32A8C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8F6930"/>
    <w:multiLevelType w:val="hybridMultilevel"/>
    <w:tmpl w:val="4246E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E035AD"/>
    <w:multiLevelType w:val="hybridMultilevel"/>
    <w:tmpl w:val="78109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E5717C"/>
    <w:multiLevelType w:val="hybridMultilevel"/>
    <w:tmpl w:val="13CE0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1"/>
  </w:num>
  <w:num w:numId="4">
    <w:abstractNumId w:val="3"/>
  </w:num>
  <w:num w:numId="5">
    <w:abstractNumId w:val="13"/>
  </w:num>
  <w:num w:numId="6">
    <w:abstractNumId w:val="2"/>
  </w:num>
  <w:num w:numId="7">
    <w:abstractNumId w:val="9"/>
  </w:num>
  <w:num w:numId="8">
    <w:abstractNumId w:val="6"/>
  </w:num>
  <w:num w:numId="9">
    <w:abstractNumId w:val="8"/>
  </w:num>
  <w:num w:numId="10">
    <w:abstractNumId w:val="0"/>
  </w:num>
  <w:num w:numId="11">
    <w:abstractNumId w:val="4"/>
  </w:num>
  <w:num w:numId="12">
    <w:abstractNumId w:val="7"/>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328"/>
    <w:rsid w:val="000147DE"/>
    <w:rsid w:val="000330BD"/>
    <w:rsid w:val="000661B2"/>
    <w:rsid w:val="000C3797"/>
    <w:rsid w:val="000C3B29"/>
    <w:rsid w:val="000E06C5"/>
    <w:rsid w:val="00126D2D"/>
    <w:rsid w:val="001323D1"/>
    <w:rsid w:val="00136397"/>
    <w:rsid w:val="00151288"/>
    <w:rsid w:val="001732A6"/>
    <w:rsid w:val="00174A64"/>
    <w:rsid w:val="001A7628"/>
    <w:rsid w:val="001B7E4C"/>
    <w:rsid w:val="00231781"/>
    <w:rsid w:val="0024738D"/>
    <w:rsid w:val="002C5B58"/>
    <w:rsid w:val="0030444F"/>
    <w:rsid w:val="0031495B"/>
    <w:rsid w:val="00326B30"/>
    <w:rsid w:val="00335F2E"/>
    <w:rsid w:val="00394A2B"/>
    <w:rsid w:val="003D3CD8"/>
    <w:rsid w:val="003D7A8D"/>
    <w:rsid w:val="00416953"/>
    <w:rsid w:val="00425A22"/>
    <w:rsid w:val="00430B14"/>
    <w:rsid w:val="00436D4B"/>
    <w:rsid w:val="00474E83"/>
    <w:rsid w:val="004D4BD9"/>
    <w:rsid w:val="00507A97"/>
    <w:rsid w:val="0054515E"/>
    <w:rsid w:val="0059633F"/>
    <w:rsid w:val="005B21B9"/>
    <w:rsid w:val="00621F55"/>
    <w:rsid w:val="00631728"/>
    <w:rsid w:val="00654F58"/>
    <w:rsid w:val="00655DC9"/>
    <w:rsid w:val="00667461"/>
    <w:rsid w:val="00667B29"/>
    <w:rsid w:val="00696296"/>
    <w:rsid w:val="006A7836"/>
    <w:rsid w:val="006C09D3"/>
    <w:rsid w:val="00713C39"/>
    <w:rsid w:val="00746FA0"/>
    <w:rsid w:val="00830A2B"/>
    <w:rsid w:val="00846269"/>
    <w:rsid w:val="008765DD"/>
    <w:rsid w:val="008A7DA6"/>
    <w:rsid w:val="008C0C73"/>
    <w:rsid w:val="008D591B"/>
    <w:rsid w:val="008E3791"/>
    <w:rsid w:val="008E3D0E"/>
    <w:rsid w:val="008E3D57"/>
    <w:rsid w:val="008E541C"/>
    <w:rsid w:val="00911708"/>
    <w:rsid w:val="009278DB"/>
    <w:rsid w:val="00964464"/>
    <w:rsid w:val="009A172A"/>
    <w:rsid w:val="009C1D07"/>
    <w:rsid w:val="009D6F99"/>
    <w:rsid w:val="009E13CF"/>
    <w:rsid w:val="009F097A"/>
    <w:rsid w:val="00A545CB"/>
    <w:rsid w:val="00AC012E"/>
    <w:rsid w:val="00AC60E2"/>
    <w:rsid w:val="00B71156"/>
    <w:rsid w:val="00C030F9"/>
    <w:rsid w:val="00C076F9"/>
    <w:rsid w:val="00C33B62"/>
    <w:rsid w:val="00C50328"/>
    <w:rsid w:val="00C52537"/>
    <w:rsid w:val="00CA2BBD"/>
    <w:rsid w:val="00CD0F77"/>
    <w:rsid w:val="00CE5A5C"/>
    <w:rsid w:val="00CE7088"/>
    <w:rsid w:val="00D04C2C"/>
    <w:rsid w:val="00DA7B03"/>
    <w:rsid w:val="00DC691C"/>
    <w:rsid w:val="00DF5F39"/>
    <w:rsid w:val="00E1054A"/>
    <w:rsid w:val="00E13B93"/>
    <w:rsid w:val="00E23FC1"/>
    <w:rsid w:val="00E36574"/>
    <w:rsid w:val="00EA6740"/>
    <w:rsid w:val="00EE38A9"/>
    <w:rsid w:val="00F02E82"/>
    <w:rsid w:val="00F86904"/>
    <w:rsid w:val="00FB6AAD"/>
    <w:rsid w:val="00FD5525"/>
    <w:rsid w:val="00FE1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7F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BD9"/>
    <w:pPr>
      <w:ind w:left="720"/>
      <w:contextualSpacing/>
    </w:pPr>
  </w:style>
  <w:style w:type="table" w:styleId="TableGrid">
    <w:name w:val="Table Grid"/>
    <w:basedOn w:val="TableNormal"/>
    <w:uiPriority w:val="39"/>
    <w:rsid w:val="00EE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55DC9"/>
    <w:pPr>
      <w:spacing w:after="0" w:line="240" w:lineRule="auto"/>
    </w:pPr>
  </w:style>
  <w:style w:type="character" w:styleId="CommentReference">
    <w:name w:val="annotation reference"/>
    <w:basedOn w:val="DefaultParagraphFont"/>
    <w:uiPriority w:val="99"/>
    <w:semiHidden/>
    <w:unhideWhenUsed/>
    <w:rsid w:val="000E06C5"/>
    <w:rPr>
      <w:sz w:val="16"/>
      <w:szCs w:val="16"/>
    </w:rPr>
  </w:style>
  <w:style w:type="paragraph" w:styleId="CommentText">
    <w:name w:val="annotation text"/>
    <w:basedOn w:val="Normal"/>
    <w:link w:val="CommentTextChar"/>
    <w:uiPriority w:val="99"/>
    <w:semiHidden/>
    <w:unhideWhenUsed/>
    <w:rsid w:val="000E06C5"/>
    <w:pPr>
      <w:spacing w:line="240" w:lineRule="auto"/>
    </w:pPr>
    <w:rPr>
      <w:sz w:val="20"/>
      <w:szCs w:val="20"/>
    </w:rPr>
  </w:style>
  <w:style w:type="character" w:customStyle="1" w:styleId="CommentTextChar">
    <w:name w:val="Comment Text Char"/>
    <w:basedOn w:val="DefaultParagraphFont"/>
    <w:link w:val="CommentText"/>
    <w:uiPriority w:val="99"/>
    <w:semiHidden/>
    <w:rsid w:val="000E06C5"/>
    <w:rPr>
      <w:sz w:val="20"/>
      <w:szCs w:val="20"/>
    </w:rPr>
  </w:style>
  <w:style w:type="paragraph" w:styleId="CommentSubject">
    <w:name w:val="annotation subject"/>
    <w:basedOn w:val="CommentText"/>
    <w:next w:val="CommentText"/>
    <w:link w:val="CommentSubjectChar"/>
    <w:uiPriority w:val="99"/>
    <w:semiHidden/>
    <w:unhideWhenUsed/>
    <w:rsid w:val="000E06C5"/>
    <w:rPr>
      <w:b/>
      <w:bCs/>
    </w:rPr>
  </w:style>
  <w:style w:type="character" w:customStyle="1" w:styleId="CommentSubjectChar">
    <w:name w:val="Comment Subject Char"/>
    <w:basedOn w:val="CommentTextChar"/>
    <w:link w:val="CommentSubject"/>
    <w:uiPriority w:val="99"/>
    <w:semiHidden/>
    <w:rsid w:val="000E06C5"/>
    <w:rPr>
      <w:b/>
      <w:bCs/>
      <w:sz w:val="20"/>
      <w:szCs w:val="20"/>
    </w:rPr>
  </w:style>
  <w:style w:type="paragraph" w:styleId="BalloonText">
    <w:name w:val="Balloon Text"/>
    <w:basedOn w:val="Normal"/>
    <w:link w:val="BalloonTextChar"/>
    <w:uiPriority w:val="99"/>
    <w:semiHidden/>
    <w:unhideWhenUsed/>
    <w:rsid w:val="000E0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6C5"/>
    <w:rPr>
      <w:rFonts w:ascii="Segoe UI" w:hAnsi="Segoe UI" w:cs="Segoe UI"/>
      <w:sz w:val="18"/>
      <w:szCs w:val="18"/>
    </w:rPr>
  </w:style>
  <w:style w:type="paragraph" w:styleId="Header">
    <w:name w:val="header"/>
    <w:basedOn w:val="Normal"/>
    <w:link w:val="HeaderChar"/>
    <w:uiPriority w:val="99"/>
    <w:unhideWhenUsed/>
    <w:rsid w:val="00DA7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B03"/>
  </w:style>
  <w:style w:type="paragraph" w:styleId="Footer">
    <w:name w:val="footer"/>
    <w:basedOn w:val="Normal"/>
    <w:link w:val="FooterChar"/>
    <w:uiPriority w:val="99"/>
    <w:unhideWhenUsed/>
    <w:rsid w:val="00DA7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B03"/>
  </w:style>
  <w:style w:type="character" w:styleId="Hyperlink">
    <w:name w:val="Hyperlink"/>
    <w:basedOn w:val="DefaultParagraphFont"/>
    <w:uiPriority w:val="99"/>
    <w:semiHidden/>
    <w:unhideWhenUsed/>
    <w:rsid w:val="008E3D0E"/>
    <w:rPr>
      <w:color w:val="0000FF"/>
      <w:u w:val="single"/>
    </w:rPr>
  </w:style>
  <w:style w:type="character" w:styleId="FollowedHyperlink">
    <w:name w:val="FollowedHyperlink"/>
    <w:basedOn w:val="DefaultParagraphFont"/>
    <w:uiPriority w:val="99"/>
    <w:semiHidden/>
    <w:unhideWhenUsed/>
    <w:rsid w:val="0059633F"/>
    <w:rPr>
      <w:color w:val="954F72" w:themeColor="followedHyperlink"/>
      <w:u w:val="single"/>
    </w:rPr>
  </w:style>
  <w:style w:type="paragraph" w:styleId="Caption">
    <w:name w:val="caption"/>
    <w:basedOn w:val="Normal"/>
    <w:next w:val="Normal"/>
    <w:uiPriority w:val="35"/>
    <w:unhideWhenUsed/>
    <w:qFormat/>
    <w:rsid w:val="002C5B58"/>
    <w:pPr>
      <w:spacing w:after="200"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BD9"/>
    <w:pPr>
      <w:ind w:left="720"/>
      <w:contextualSpacing/>
    </w:pPr>
  </w:style>
  <w:style w:type="table" w:styleId="TableGrid">
    <w:name w:val="Table Grid"/>
    <w:basedOn w:val="TableNormal"/>
    <w:uiPriority w:val="39"/>
    <w:rsid w:val="00EE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55DC9"/>
    <w:pPr>
      <w:spacing w:after="0" w:line="240" w:lineRule="auto"/>
    </w:pPr>
  </w:style>
  <w:style w:type="character" w:styleId="CommentReference">
    <w:name w:val="annotation reference"/>
    <w:basedOn w:val="DefaultParagraphFont"/>
    <w:uiPriority w:val="99"/>
    <w:semiHidden/>
    <w:unhideWhenUsed/>
    <w:rsid w:val="000E06C5"/>
    <w:rPr>
      <w:sz w:val="16"/>
      <w:szCs w:val="16"/>
    </w:rPr>
  </w:style>
  <w:style w:type="paragraph" w:styleId="CommentText">
    <w:name w:val="annotation text"/>
    <w:basedOn w:val="Normal"/>
    <w:link w:val="CommentTextChar"/>
    <w:uiPriority w:val="99"/>
    <w:semiHidden/>
    <w:unhideWhenUsed/>
    <w:rsid w:val="000E06C5"/>
    <w:pPr>
      <w:spacing w:line="240" w:lineRule="auto"/>
    </w:pPr>
    <w:rPr>
      <w:sz w:val="20"/>
      <w:szCs w:val="20"/>
    </w:rPr>
  </w:style>
  <w:style w:type="character" w:customStyle="1" w:styleId="CommentTextChar">
    <w:name w:val="Comment Text Char"/>
    <w:basedOn w:val="DefaultParagraphFont"/>
    <w:link w:val="CommentText"/>
    <w:uiPriority w:val="99"/>
    <w:semiHidden/>
    <w:rsid w:val="000E06C5"/>
    <w:rPr>
      <w:sz w:val="20"/>
      <w:szCs w:val="20"/>
    </w:rPr>
  </w:style>
  <w:style w:type="paragraph" w:styleId="CommentSubject">
    <w:name w:val="annotation subject"/>
    <w:basedOn w:val="CommentText"/>
    <w:next w:val="CommentText"/>
    <w:link w:val="CommentSubjectChar"/>
    <w:uiPriority w:val="99"/>
    <w:semiHidden/>
    <w:unhideWhenUsed/>
    <w:rsid w:val="000E06C5"/>
    <w:rPr>
      <w:b/>
      <w:bCs/>
    </w:rPr>
  </w:style>
  <w:style w:type="character" w:customStyle="1" w:styleId="CommentSubjectChar">
    <w:name w:val="Comment Subject Char"/>
    <w:basedOn w:val="CommentTextChar"/>
    <w:link w:val="CommentSubject"/>
    <w:uiPriority w:val="99"/>
    <w:semiHidden/>
    <w:rsid w:val="000E06C5"/>
    <w:rPr>
      <w:b/>
      <w:bCs/>
      <w:sz w:val="20"/>
      <w:szCs w:val="20"/>
    </w:rPr>
  </w:style>
  <w:style w:type="paragraph" w:styleId="BalloonText">
    <w:name w:val="Balloon Text"/>
    <w:basedOn w:val="Normal"/>
    <w:link w:val="BalloonTextChar"/>
    <w:uiPriority w:val="99"/>
    <w:semiHidden/>
    <w:unhideWhenUsed/>
    <w:rsid w:val="000E0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6C5"/>
    <w:rPr>
      <w:rFonts w:ascii="Segoe UI" w:hAnsi="Segoe UI" w:cs="Segoe UI"/>
      <w:sz w:val="18"/>
      <w:szCs w:val="18"/>
    </w:rPr>
  </w:style>
  <w:style w:type="paragraph" w:styleId="Header">
    <w:name w:val="header"/>
    <w:basedOn w:val="Normal"/>
    <w:link w:val="HeaderChar"/>
    <w:uiPriority w:val="99"/>
    <w:unhideWhenUsed/>
    <w:rsid w:val="00DA7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B03"/>
  </w:style>
  <w:style w:type="paragraph" w:styleId="Footer">
    <w:name w:val="footer"/>
    <w:basedOn w:val="Normal"/>
    <w:link w:val="FooterChar"/>
    <w:uiPriority w:val="99"/>
    <w:unhideWhenUsed/>
    <w:rsid w:val="00DA7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B03"/>
  </w:style>
  <w:style w:type="character" w:styleId="Hyperlink">
    <w:name w:val="Hyperlink"/>
    <w:basedOn w:val="DefaultParagraphFont"/>
    <w:uiPriority w:val="99"/>
    <w:semiHidden/>
    <w:unhideWhenUsed/>
    <w:rsid w:val="008E3D0E"/>
    <w:rPr>
      <w:color w:val="0000FF"/>
      <w:u w:val="single"/>
    </w:rPr>
  </w:style>
  <w:style w:type="character" w:styleId="FollowedHyperlink">
    <w:name w:val="FollowedHyperlink"/>
    <w:basedOn w:val="DefaultParagraphFont"/>
    <w:uiPriority w:val="99"/>
    <w:semiHidden/>
    <w:unhideWhenUsed/>
    <w:rsid w:val="0059633F"/>
    <w:rPr>
      <w:color w:val="954F72" w:themeColor="followedHyperlink"/>
      <w:u w:val="single"/>
    </w:rPr>
  </w:style>
  <w:style w:type="paragraph" w:styleId="Caption">
    <w:name w:val="caption"/>
    <w:basedOn w:val="Normal"/>
    <w:next w:val="Normal"/>
    <w:uiPriority w:val="35"/>
    <w:unhideWhenUsed/>
    <w:qFormat/>
    <w:rsid w:val="002C5B58"/>
    <w:pPr>
      <w:spacing w:after="200"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watch?v=SZsQG_rPJwQ"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GWUawtweJGM"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C-M7EtSuD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1720</Words>
  <Characters>9805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Xin</dc:creator>
  <cp:lastModifiedBy>TABBIE</cp:lastModifiedBy>
  <cp:revision>2</cp:revision>
  <cp:lastPrinted>2017-06-01T21:24:00Z</cp:lastPrinted>
  <dcterms:created xsi:type="dcterms:W3CDTF">2020-06-07T07:45:00Z</dcterms:created>
  <dcterms:modified xsi:type="dcterms:W3CDTF">2020-06-07T07:45:00Z</dcterms:modified>
</cp:coreProperties>
</file>