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E03" w:rsidRDefault="00860E03">
      <w:pPr>
        <w:rPr>
          <w:rFonts w:cs="Calibri"/>
          <w:color w:val="000000"/>
          <w:sz w:val="16"/>
          <w:szCs w:val="16"/>
        </w:rPr>
      </w:pPr>
    </w:p>
    <w:p w:rsidR="00860E03" w:rsidRDefault="00860E03">
      <w:pPr>
        <w:rPr>
          <w:rFonts w:cs="Calibri"/>
          <w:color w:val="000000"/>
          <w:sz w:val="16"/>
          <w:szCs w:val="16"/>
        </w:rPr>
      </w:pPr>
    </w:p>
    <w:p w:rsidR="00860E03" w:rsidRDefault="00860E03">
      <w:pPr>
        <w:rPr>
          <w:rFonts w:cs="Calibri"/>
          <w:color w:val="000000"/>
          <w:sz w:val="16"/>
          <w:szCs w:val="16"/>
        </w:rPr>
      </w:pPr>
    </w:p>
    <w:p w:rsidR="00860E03" w:rsidRDefault="00860E03">
      <w:pPr>
        <w:rPr>
          <w:rFonts w:cs="Calibri"/>
          <w:color w:val="000000"/>
          <w:sz w:val="16"/>
          <w:szCs w:val="16"/>
        </w:rPr>
      </w:pPr>
    </w:p>
    <w:p w:rsidR="00860E03" w:rsidRDefault="00860E03">
      <w:pPr>
        <w:rPr>
          <w:rFonts w:cs="Calibri"/>
          <w:color w:val="000000"/>
          <w:sz w:val="16"/>
          <w:szCs w:val="16"/>
        </w:rPr>
      </w:pPr>
    </w:p>
    <w:p w:rsidR="00860E03" w:rsidRDefault="00860E03">
      <w:pPr>
        <w:rPr>
          <w:rFonts w:cs="Calibri"/>
          <w:color w:val="000000"/>
          <w:sz w:val="16"/>
          <w:szCs w:val="16"/>
        </w:rPr>
      </w:pPr>
    </w:p>
    <w:p w:rsidR="00860E03" w:rsidRPr="00093AF0" w:rsidRDefault="00C81B6E" w:rsidP="00093AF0">
      <w:pPr>
        <w:spacing w:line="480" w:lineRule="auto"/>
        <w:rPr>
          <w:rFonts w:ascii="Times New Roman" w:hAnsi="Times New Roman" w:cs="Times New Roman"/>
          <w:color w:val="000000"/>
          <w:sz w:val="24"/>
          <w:szCs w:val="24"/>
        </w:rPr>
      </w:pPr>
      <w:r w:rsidRPr="00093AF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093AF0">
        <w:rPr>
          <w:rFonts w:ascii="Times New Roman" w:hAnsi="Times New Roman" w:cs="Times New Roman"/>
          <w:color w:val="000000"/>
          <w:sz w:val="24"/>
          <w:szCs w:val="24"/>
        </w:rPr>
        <w:t xml:space="preserve">  Pipeline </w:t>
      </w:r>
    </w:p>
    <w:p w:rsidR="00093AF0" w:rsidRPr="00093AF0" w:rsidRDefault="00C81B6E" w:rsidP="00093AF0">
      <w:pPr>
        <w:spacing w:line="480" w:lineRule="auto"/>
        <w:rPr>
          <w:rFonts w:ascii="Times New Roman" w:hAnsi="Times New Roman" w:cs="Times New Roman"/>
          <w:color w:val="000000"/>
          <w:sz w:val="24"/>
          <w:szCs w:val="24"/>
        </w:rPr>
      </w:pPr>
      <w:r w:rsidRPr="00093AF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093AF0">
        <w:rPr>
          <w:rFonts w:ascii="Times New Roman" w:hAnsi="Times New Roman" w:cs="Times New Roman"/>
          <w:color w:val="000000"/>
          <w:sz w:val="24"/>
          <w:szCs w:val="24"/>
        </w:rPr>
        <w:t xml:space="preserve"> Student name.</w:t>
      </w:r>
    </w:p>
    <w:p w:rsidR="00093AF0" w:rsidRPr="00093AF0" w:rsidRDefault="00C81B6E" w:rsidP="00093AF0">
      <w:pPr>
        <w:spacing w:line="480" w:lineRule="auto"/>
        <w:rPr>
          <w:rFonts w:ascii="Times New Roman" w:hAnsi="Times New Roman" w:cs="Times New Roman"/>
          <w:color w:val="000000"/>
          <w:sz w:val="24"/>
          <w:szCs w:val="24"/>
        </w:rPr>
      </w:pPr>
      <w:r w:rsidRPr="00093AF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093AF0">
        <w:rPr>
          <w:rFonts w:ascii="Times New Roman" w:hAnsi="Times New Roman" w:cs="Times New Roman"/>
          <w:color w:val="000000"/>
          <w:sz w:val="24"/>
          <w:szCs w:val="24"/>
        </w:rPr>
        <w:t xml:space="preserve"> Institutional affiliation </w:t>
      </w:r>
    </w:p>
    <w:p w:rsidR="00860E03" w:rsidRPr="00093AF0" w:rsidRDefault="00860E03" w:rsidP="00093AF0">
      <w:pPr>
        <w:spacing w:line="480" w:lineRule="auto"/>
        <w:rPr>
          <w:rFonts w:ascii="Times New Roman" w:hAnsi="Times New Roman" w:cs="Times New Roman"/>
          <w:color w:val="000000"/>
          <w:sz w:val="24"/>
          <w:szCs w:val="24"/>
        </w:rPr>
      </w:pPr>
    </w:p>
    <w:p w:rsidR="00860E03" w:rsidRPr="00093AF0" w:rsidRDefault="00860E03" w:rsidP="00093AF0">
      <w:pPr>
        <w:spacing w:line="480" w:lineRule="auto"/>
        <w:rPr>
          <w:rFonts w:ascii="Times New Roman" w:hAnsi="Times New Roman" w:cs="Times New Roman"/>
          <w:color w:val="000000"/>
          <w:sz w:val="24"/>
          <w:szCs w:val="24"/>
        </w:rPr>
      </w:pPr>
    </w:p>
    <w:p w:rsidR="00860E03" w:rsidRPr="00093AF0" w:rsidRDefault="00860E03" w:rsidP="00093AF0">
      <w:pPr>
        <w:spacing w:line="480" w:lineRule="auto"/>
        <w:rPr>
          <w:rFonts w:ascii="Times New Roman" w:hAnsi="Times New Roman" w:cs="Times New Roman"/>
          <w:color w:val="000000"/>
          <w:sz w:val="24"/>
          <w:szCs w:val="24"/>
        </w:rPr>
      </w:pPr>
    </w:p>
    <w:p w:rsidR="00860E03" w:rsidRPr="00093AF0" w:rsidRDefault="00860E03" w:rsidP="00093AF0">
      <w:pPr>
        <w:spacing w:line="480" w:lineRule="auto"/>
        <w:rPr>
          <w:rFonts w:ascii="Times New Roman" w:hAnsi="Times New Roman" w:cs="Times New Roman"/>
          <w:color w:val="000000"/>
          <w:sz w:val="24"/>
          <w:szCs w:val="24"/>
        </w:rPr>
      </w:pPr>
    </w:p>
    <w:p w:rsidR="00860E03" w:rsidRPr="00093AF0" w:rsidRDefault="00860E03" w:rsidP="00093AF0">
      <w:pPr>
        <w:spacing w:line="480" w:lineRule="auto"/>
        <w:rPr>
          <w:rFonts w:ascii="Times New Roman" w:hAnsi="Times New Roman" w:cs="Times New Roman"/>
          <w:color w:val="000000"/>
          <w:sz w:val="24"/>
          <w:szCs w:val="24"/>
        </w:rPr>
      </w:pPr>
    </w:p>
    <w:p w:rsidR="00860E03" w:rsidRPr="00093AF0" w:rsidRDefault="00860E03" w:rsidP="00093AF0">
      <w:pPr>
        <w:spacing w:line="480" w:lineRule="auto"/>
        <w:rPr>
          <w:rFonts w:ascii="Times New Roman" w:hAnsi="Times New Roman" w:cs="Times New Roman"/>
          <w:color w:val="000000"/>
          <w:sz w:val="24"/>
          <w:szCs w:val="24"/>
        </w:rPr>
      </w:pPr>
    </w:p>
    <w:p w:rsidR="00860E03" w:rsidRPr="00093AF0" w:rsidRDefault="00860E03" w:rsidP="00093AF0">
      <w:pPr>
        <w:spacing w:line="480" w:lineRule="auto"/>
        <w:rPr>
          <w:rFonts w:ascii="Times New Roman" w:hAnsi="Times New Roman" w:cs="Times New Roman"/>
          <w:color w:val="000000"/>
          <w:sz w:val="24"/>
          <w:szCs w:val="24"/>
        </w:rPr>
      </w:pPr>
    </w:p>
    <w:p w:rsidR="00860E03" w:rsidRPr="00093AF0" w:rsidRDefault="00860E03" w:rsidP="00093AF0">
      <w:pPr>
        <w:spacing w:line="480" w:lineRule="auto"/>
        <w:rPr>
          <w:rFonts w:ascii="Times New Roman" w:hAnsi="Times New Roman" w:cs="Times New Roman"/>
          <w:color w:val="000000"/>
          <w:sz w:val="24"/>
          <w:szCs w:val="24"/>
        </w:rPr>
      </w:pPr>
    </w:p>
    <w:p w:rsidR="00860E03" w:rsidRPr="00093AF0" w:rsidRDefault="00860E03" w:rsidP="00093AF0">
      <w:pPr>
        <w:spacing w:line="480" w:lineRule="auto"/>
        <w:rPr>
          <w:rFonts w:ascii="Times New Roman" w:hAnsi="Times New Roman" w:cs="Times New Roman"/>
          <w:color w:val="000000"/>
          <w:sz w:val="24"/>
          <w:szCs w:val="24"/>
        </w:rPr>
      </w:pPr>
    </w:p>
    <w:p w:rsidR="00093AF0" w:rsidRDefault="00093AF0" w:rsidP="00093AF0">
      <w:pPr>
        <w:spacing w:line="480" w:lineRule="auto"/>
        <w:rPr>
          <w:rFonts w:ascii="Times New Roman" w:hAnsi="Times New Roman" w:cs="Times New Roman"/>
          <w:color w:val="000000"/>
          <w:sz w:val="24"/>
          <w:szCs w:val="24"/>
        </w:rPr>
      </w:pPr>
    </w:p>
    <w:p w:rsidR="00093AF0" w:rsidRDefault="00093AF0" w:rsidP="00093AF0">
      <w:pPr>
        <w:spacing w:line="480" w:lineRule="auto"/>
        <w:rPr>
          <w:rFonts w:ascii="Times New Roman" w:hAnsi="Times New Roman" w:cs="Times New Roman"/>
          <w:color w:val="000000"/>
          <w:sz w:val="24"/>
          <w:szCs w:val="24"/>
        </w:rPr>
      </w:pPr>
    </w:p>
    <w:p w:rsidR="003827EB" w:rsidRPr="00093AF0" w:rsidRDefault="00C81B6E" w:rsidP="00093AF0">
      <w:pPr>
        <w:spacing w:line="480" w:lineRule="auto"/>
        <w:rPr>
          <w:rFonts w:ascii="Times New Roman" w:hAnsi="Times New Roman" w:cs="Times New Roman"/>
          <w:b/>
          <w:color w:val="000000"/>
          <w:sz w:val="24"/>
          <w:szCs w:val="24"/>
        </w:rPr>
      </w:pPr>
      <w:r w:rsidRPr="00093AF0">
        <w:rPr>
          <w:rFonts w:ascii="Times New Roman" w:hAnsi="Times New Roman" w:cs="Times New Roman"/>
          <w:b/>
          <w:color w:val="000000"/>
          <w:sz w:val="24"/>
          <w:szCs w:val="24"/>
        </w:rPr>
        <w:lastRenderedPageBreak/>
        <w:t>Five</w:t>
      </w:r>
      <w:r w:rsidR="002678C1" w:rsidRPr="00093AF0">
        <w:rPr>
          <w:rFonts w:ascii="Times New Roman" w:hAnsi="Times New Roman" w:cs="Times New Roman"/>
          <w:b/>
          <w:color w:val="000000"/>
          <w:sz w:val="24"/>
          <w:szCs w:val="24"/>
        </w:rPr>
        <w:t xml:space="preserve"> stages of </w:t>
      </w:r>
      <w:r w:rsidR="00093AF0" w:rsidRPr="00093AF0">
        <w:rPr>
          <w:rFonts w:ascii="Times New Roman" w:hAnsi="Times New Roman" w:cs="Times New Roman"/>
          <w:b/>
          <w:color w:val="000000"/>
          <w:sz w:val="24"/>
          <w:szCs w:val="24"/>
        </w:rPr>
        <w:t>the LEGv8 pipeline</w:t>
      </w:r>
    </w:p>
    <w:p w:rsidR="00D0779B" w:rsidRPr="00093AF0" w:rsidRDefault="00C81B6E" w:rsidP="00093AF0">
      <w:pPr>
        <w:spacing w:line="480" w:lineRule="auto"/>
        <w:rPr>
          <w:rFonts w:ascii="Times New Roman" w:hAnsi="Times New Roman" w:cs="Times New Roman"/>
          <w:color w:val="000000"/>
          <w:sz w:val="24"/>
          <w:szCs w:val="24"/>
        </w:rPr>
      </w:pPr>
      <w:r w:rsidRPr="00093AF0">
        <w:rPr>
          <w:rFonts w:ascii="Times New Roman" w:hAnsi="Times New Roman" w:cs="Times New Roman"/>
          <w:color w:val="000000"/>
          <w:sz w:val="24"/>
          <w:szCs w:val="24"/>
        </w:rPr>
        <w:t xml:space="preserve">The first stage is Instructions fetch from memory. It reads instructions from the predecoded input file. </w:t>
      </w:r>
      <w:r w:rsidRPr="00093AF0">
        <w:rPr>
          <w:rFonts w:ascii="Times New Roman" w:hAnsi="Times New Roman" w:cs="Times New Roman"/>
          <w:color w:val="000000"/>
          <w:sz w:val="24"/>
          <w:szCs w:val="24"/>
        </w:rPr>
        <w:t>The highest number of instructions brought in to the processor per cycle is configurable parameters</w:t>
      </w:r>
      <w:r w:rsidR="00093AF0">
        <w:rPr>
          <w:rFonts w:ascii="Times New Roman" w:hAnsi="Times New Roman" w:cs="Times New Roman"/>
          <w:color w:val="000000"/>
          <w:sz w:val="24"/>
          <w:szCs w:val="24"/>
        </w:rPr>
        <w:t xml:space="preserve"> confirmed by</w:t>
      </w:r>
      <w:r w:rsidRPr="00093AF0">
        <w:rPr>
          <w:rFonts w:ascii="Times New Roman" w:eastAsia="Times New Roman" w:hAnsi="Times New Roman" w:cs="Times New Roman"/>
          <w:sz w:val="24"/>
          <w:szCs w:val="24"/>
        </w:rPr>
        <w:t xml:space="preserve"> </w:t>
      </w:r>
      <w:r w:rsidRPr="00860E03">
        <w:rPr>
          <w:rFonts w:ascii="Times New Roman" w:eastAsia="Times New Roman" w:hAnsi="Times New Roman" w:cs="Times New Roman"/>
          <w:sz w:val="24"/>
          <w:szCs w:val="24"/>
        </w:rPr>
        <w:t>Soh, J.</w:t>
      </w:r>
      <w:r w:rsidRPr="00093AF0">
        <w:rPr>
          <w:rFonts w:ascii="Times New Roman" w:eastAsia="Times New Roman" w:hAnsi="Times New Roman" w:cs="Times New Roman"/>
          <w:sz w:val="24"/>
          <w:szCs w:val="24"/>
        </w:rPr>
        <w:t>(</w:t>
      </w:r>
      <w:r w:rsidRPr="00860E03">
        <w:rPr>
          <w:rFonts w:ascii="Times New Roman" w:eastAsia="Times New Roman" w:hAnsi="Times New Roman" w:cs="Times New Roman"/>
          <w:sz w:val="24"/>
          <w:szCs w:val="24"/>
        </w:rPr>
        <w:t>,</w:t>
      </w:r>
      <w:r w:rsidRPr="00093AF0">
        <w:rPr>
          <w:rFonts w:ascii="Times New Roman" w:eastAsia="Times New Roman" w:hAnsi="Times New Roman" w:cs="Times New Roman"/>
          <w:sz w:val="24"/>
          <w:szCs w:val="24"/>
        </w:rPr>
        <w:t>2018)</w:t>
      </w:r>
    </w:p>
    <w:p w:rsidR="00D0779B" w:rsidRPr="00093AF0" w:rsidRDefault="00C81B6E" w:rsidP="00093AF0">
      <w:pPr>
        <w:spacing w:line="480" w:lineRule="auto"/>
        <w:rPr>
          <w:rFonts w:ascii="Times New Roman" w:hAnsi="Times New Roman" w:cs="Times New Roman"/>
          <w:color w:val="000000"/>
          <w:sz w:val="24"/>
          <w:szCs w:val="24"/>
        </w:rPr>
      </w:pPr>
      <w:r w:rsidRPr="00093AF0">
        <w:rPr>
          <w:rFonts w:ascii="Times New Roman" w:hAnsi="Times New Roman" w:cs="Times New Roman"/>
          <w:color w:val="000000"/>
          <w:sz w:val="24"/>
          <w:szCs w:val="24"/>
        </w:rPr>
        <w:t xml:space="preserve">The second stage is instructions decode and register read. </w:t>
      </w:r>
      <w:r w:rsidR="002678C1" w:rsidRPr="00860E03">
        <w:rPr>
          <w:rFonts w:ascii="Times New Roman" w:eastAsia="Times New Roman" w:hAnsi="Times New Roman" w:cs="Times New Roman"/>
          <w:sz w:val="24"/>
          <w:szCs w:val="24"/>
        </w:rPr>
        <w:t xml:space="preserve">Mirsoleimani, </w:t>
      </w:r>
      <w:r w:rsidR="002678C1" w:rsidRPr="00093AF0">
        <w:rPr>
          <w:rFonts w:ascii="Times New Roman" w:eastAsia="Times New Roman" w:hAnsi="Times New Roman" w:cs="Times New Roman"/>
          <w:sz w:val="24"/>
          <w:szCs w:val="24"/>
        </w:rPr>
        <w:t>(2018</w:t>
      </w:r>
      <w:r w:rsidR="00093AF0" w:rsidRPr="00093AF0">
        <w:rPr>
          <w:rFonts w:ascii="Times New Roman" w:eastAsia="Times New Roman" w:hAnsi="Times New Roman" w:cs="Times New Roman"/>
          <w:sz w:val="24"/>
          <w:szCs w:val="24"/>
        </w:rPr>
        <w:t>) urged</w:t>
      </w:r>
      <w:r w:rsidR="002678C1" w:rsidRPr="00093AF0">
        <w:rPr>
          <w:rFonts w:ascii="Times New Roman" w:eastAsia="Times New Roman" w:hAnsi="Times New Roman" w:cs="Times New Roman"/>
          <w:sz w:val="24"/>
          <w:szCs w:val="24"/>
        </w:rPr>
        <w:t xml:space="preserve"> that </w:t>
      </w:r>
      <w:r w:rsidR="002678C1" w:rsidRPr="00093AF0">
        <w:rPr>
          <w:rFonts w:ascii="Times New Roman" w:hAnsi="Times New Roman" w:cs="Times New Roman"/>
          <w:color w:val="000000"/>
          <w:sz w:val="24"/>
          <w:szCs w:val="24"/>
        </w:rPr>
        <w:t>t</w:t>
      </w:r>
      <w:r w:rsidRPr="00093AF0">
        <w:rPr>
          <w:rFonts w:ascii="Times New Roman" w:hAnsi="Times New Roman" w:cs="Times New Roman"/>
          <w:color w:val="000000"/>
          <w:sz w:val="24"/>
          <w:szCs w:val="24"/>
        </w:rPr>
        <w:t>his stage handles renaming and inser</w:t>
      </w:r>
      <w:r w:rsidRPr="00093AF0">
        <w:rPr>
          <w:rFonts w:ascii="Times New Roman" w:hAnsi="Times New Roman" w:cs="Times New Roman"/>
          <w:color w:val="000000"/>
          <w:sz w:val="24"/>
          <w:szCs w:val="24"/>
        </w:rPr>
        <w:t xml:space="preserve">ts the decoded instructions in the list that is active. Various data structures are used in this stage includes </w:t>
      </w:r>
      <w:r w:rsidR="00CA7CC0" w:rsidRPr="00093AF0">
        <w:rPr>
          <w:rFonts w:ascii="Times New Roman" w:hAnsi="Times New Roman" w:cs="Times New Roman"/>
          <w:color w:val="000000"/>
          <w:sz w:val="24"/>
          <w:szCs w:val="24"/>
        </w:rPr>
        <w:t xml:space="preserve">the free list, shadow </w:t>
      </w:r>
      <w:r w:rsidR="002678C1" w:rsidRPr="00093AF0">
        <w:rPr>
          <w:rFonts w:ascii="Times New Roman" w:hAnsi="Times New Roman" w:cs="Times New Roman"/>
          <w:color w:val="000000"/>
          <w:sz w:val="24"/>
          <w:szCs w:val="24"/>
        </w:rPr>
        <w:t>mappers,</w:t>
      </w:r>
      <w:r w:rsidR="00CA7CC0" w:rsidRPr="00093AF0">
        <w:rPr>
          <w:rFonts w:ascii="Times New Roman" w:hAnsi="Times New Roman" w:cs="Times New Roman"/>
          <w:color w:val="000000"/>
          <w:sz w:val="24"/>
          <w:szCs w:val="24"/>
        </w:rPr>
        <w:t xml:space="preserve"> the active list and the register map table.</w:t>
      </w:r>
    </w:p>
    <w:p w:rsidR="00D0779B" w:rsidRPr="00093AF0" w:rsidRDefault="00C81B6E" w:rsidP="00093AF0">
      <w:pPr>
        <w:spacing w:line="480" w:lineRule="auto"/>
        <w:rPr>
          <w:rFonts w:ascii="Times New Roman" w:hAnsi="Times New Roman" w:cs="Times New Roman"/>
          <w:sz w:val="24"/>
          <w:szCs w:val="24"/>
        </w:rPr>
      </w:pPr>
      <w:r w:rsidRPr="00093AF0">
        <w:rPr>
          <w:rFonts w:ascii="Times New Roman" w:hAnsi="Times New Roman" w:cs="Times New Roman"/>
          <w:sz w:val="24"/>
          <w:szCs w:val="24"/>
        </w:rPr>
        <w:t xml:space="preserve">The third stage is to Execute operation. This stage helps in calculations of the result of the instructions into its physical register. These results include stores at the address generations unit and the address of the </w:t>
      </w:r>
      <w:r w:rsidR="00AC6A88" w:rsidRPr="00093AF0">
        <w:rPr>
          <w:rFonts w:ascii="Times New Roman" w:hAnsi="Times New Roman" w:cs="Times New Roman"/>
          <w:sz w:val="24"/>
          <w:szCs w:val="24"/>
        </w:rPr>
        <w:t>loads. There is also the configuration of the latencies and repeat of the ALU and FPU.</w:t>
      </w:r>
    </w:p>
    <w:p w:rsidR="00AC6A88" w:rsidRPr="00093AF0" w:rsidRDefault="00C81B6E" w:rsidP="00093AF0">
      <w:pPr>
        <w:spacing w:line="480" w:lineRule="auto"/>
        <w:rPr>
          <w:rFonts w:ascii="Times New Roman" w:hAnsi="Times New Roman" w:cs="Times New Roman"/>
          <w:sz w:val="24"/>
          <w:szCs w:val="24"/>
        </w:rPr>
      </w:pPr>
      <w:r w:rsidRPr="00093AF0">
        <w:rPr>
          <w:rFonts w:ascii="Times New Roman" w:hAnsi="Times New Roman" w:cs="Times New Roman"/>
          <w:sz w:val="24"/>
          <w:szCs w:val="24"/>
        </w:rPr>
        <w:t xml:space="preserve">According to </w:t>
      </w:r>
      <w:r w:rsidRPr="00860E03">
        <w:rPr>
          <w:rFonts w:ascii="Times New Roman" w:eastAsia="Times New Roman" w:hAnsi="Times New Roman" w:cs="Times New Roman"/>
          <w:sz w:val="24"/>
          <w:szCs w:val="24"/>
        </w:rPr>
        <w:t xml:space="preserve">Soh, J., </w:t>
      </w:r>
      <w:r w:rsidRPr="00093AF0">
        <w:rPr>
          <w:rFonts w:ascii="Times New Roman" w:eastAsia="Times New Roman" w:hAnsi="Times New Roman" w:cs="Times New Roman"/>
          <w:sz w:val="24"/>
          <w:szCs w:val="24"/>
        </w:rPr>
        <w:t>(2018)</w:t>
      </w:r>
      <w:r w:rsidR="00093AF0">
        <w:rPr>
          <w:rFonts w:ascii="Times New Roman" w:hAnsi="Times New Roman" w:cs="Times New Roman"/>
          <w:sz w:val="24"/>
          <w:szCs w:val="24"/>
        </w:rPr>
        <w:t>, t</w:t>
      </w:r>
      <w:r w:rsidRPr="00093AF0">
        <w:rPr>
          <w:rFonts w:ascii="Times New Roman" w:hAnsi="Times New Roman" w:cs="Times New Roman"/>
          <w:sz w:val="24"/>
          <w:szCs w:val="24"/>
        </w:rPr>
        <w:t>he fourth stage is Access memory operand. This is where storage of the computed results of the instruction occurs in its physical register. This stage also clear that physica</w:t>
      </w:r>
      <w:r w:rsidRPr="00093AF0">
        <w:rPr>
          <w:rFonts w:ascii="Times New Roman" w:hAnsi="Times New Roman" w:cs="Times New Roman"/>
          <w:sz w:val="24"/>
          <w:szCs w:val="24"/>
        </w:rPr>
        <w:t xml:space="preserve">l register frequently bit in the register file thus indicating that instructions data dependences on this register </w:t>
      </w:r>
      <w:r w:rsidR="00093AF0">
        <w:rPr>
          <w:rFonts w:ascii="Times New Roman" w:hAnsi="Times New Roman" w:cs="Times New Roman"/>
          <w:sz w:val="24"/>
          <w:szCs w:val="24"/>
        </w:rPr>
        <w:t>m</w:t>
      </w:r>
      <w:r w:rsidR="00093AF0" w:rsidRPr="00093AF0">
        <w:rPr>
          <w:rFonts w:ascii="Times New Roman" w:hAnsi="Times New Roman" w:cs="Times New Roman"/>
          <w:sz w:val="24"/>
          <w:szCs w:val="24"/>
        </w:rPr>
        <w:t>ay</w:t>
      </w:r>
      <w:r w:rsidRPr="00093AF0">
        <w:rPr>
          <w:rFonts w:ascii="Times New Roman" w:hAnsi="Times New Roman" w:cs="Times New Roman"/>
          <w:sz w:val="24"/>
          <w:szCs w:val="24"/>
        </w:rPr>
        <w:t xml:space="preserve"> </w:t>
      </w:r>
      <w:r w:rsidR="00B50955" w:rsidRPr="00093AF0">
        <w:rPr>
          <w:rFonts w:ascii="Times New Roman" w:hAnsi="Times New Roman" w:cs="Times New Roman"/>
          <w:sz w:val="24"/>
          <w:szCs w:val="24"/>
        </w:rPr>
        <w:t xml:space="preserve">continue. Also in this stage, it resolves the proper outcome of predicted branches such when a misprediction has detected the instructions in the </w:t>
      </w:r>
      <w:r w:rsidR="00707429" w:rsidRPr="00093AF0">
        <w:rPr>
          <w:rFonts w:ascii="Times New Roman" w:hAnsi="Times New Roman" w:cs="Times New Roman"/>
          <w:sz w:val="24"/>
          <w:szCs w:val="24"/>
        </w:rPr>
        <w:t>active</w:t>
      </w:r>
      <w:r w:rsidR="00B50955" w:rsidRPr="00093AF0">
        <w:rPr>
          <w:rFonts w:ascii="Times New Roman" w:hAnsi="Times New Roman" w:cs="Times New Roman"/>
          <w:sz w:val="24"/>
          <w:szCs w:val="24"/>
        </w:rPr>
        <w:t xml:space="preserve"> list are flushed and the processor program counter is set such that to the proper target of the branch.</w:t>
      </w:r>
    </w:p>
    <w:p w:rsidR="00AC6A88" w:rsidRPr="00093AF0" w:rsidRDefault="00C81B6E" w:rsidP="00093AF0">
      <w:pPr>
        <w:spacing w:line="480" w:lineRule="auto"/>
        <w:rPr>
          <w:rFonts w:ascii="Times New Roman" w:hAnsi="Times New Roman" w:cs="Times New Roman"/>
          <w:sz w:val="24"/>
          <w:szCs w:val="24"/>
        </w:rPr>
      </w:pPr>
      <w:r w:rsidRPr="00093AF0">
        <w:rPr>
          <w:rFonts w:ascii="Times New Roman" w:hAnsi="Times New Roman" w:cs="Times New Roman"/>
          <w:sz w:val="24"/>
          <w:szCs w:val="24"/>
        </w:rPr>
        <w:t xml:space="preserve">The last and the final stage is written the result back to register also called the instructions graduate </w:t>
      </w:r>
      <w:r w:rsidR="00B50955" w:rsidRPr="00093AF0">
        <w:rPr>
          <w:rFonts w:ascii="Times New Roman" w:hAnsi="Times New Roman" w:cs="Times New Roman"/>
          <w:sz w:val="24"/>
          <w:szCs w:val="24"/>
        </w:rPr>
        <w:t>stage. It</w:t>
      </w:r>
      <w:r w:rsidRPr="00093AF0">
        <w:rPr>
          <w:rFonts w:ascii="Times New Roman" w:hAnsi="Times New Roman" w:cs="Times New Roman"/>
          <w:sz w:val="24"/>
          <w:szCs w:val="24"/>
        </w:rPr>
        <w:t xml:space="preserve"> </w:t>
      </w:r>
      <w:r w:rsidR="00B50955" w:rsidRPr="00093AF0">
        <w:rPr>
          <w:rFonts w:ascii="Times New Roman" w:hAnsi="Times New Roman" w:cs="Times New Roman"/>
          <w:sz w:val="24"/>
          <w:szCs w:val="24"/>
        </w:rPr>
        <w:t>ensures</w:t>
      </w:r>
      <w:r w:rsidRPr="00093AF0">
        <w:rPr>
          <w:rFonts w:ascii="Times New Roman" w:hAnsi="Times New Roman" w:cs="Times New Roman"/>
          <w:sz w:val="24"/>
          <w:szCs w:val="24"/>
        </w:rPr>
        <w:t xml:space="preserve"> that the ins</w:t>
      </w:r>
      <w:r w:rsidRPr="00093AF0">
        <w:rPr>
          <w:rFonts w:ascii="Times New Roman" w:hAnsi="Times New Roman" w:cs="Times New Roman"/>
          <w:sz w:val="24"/>
          <w:szCs w:val="24"/>
        </w:rPr>
        <w:t xml:space="preserve">tructions graduate </w:t>
      </w:r>
      <w:r w:rsidR="00B50955" w:rsidRPr="00093AF0">
        <w:rPr>
          <w:rFonts w:ascii="Times New Roman" w:hAnsi="Times New Roman" w:cs="Times New Roman"/>
          <w:sz w:val="24"/>
          <w:szCs w:val="24"/>
        </w:rPr>
        <w:t xml:space="preserve">and commit their function thus allowing the processor to maintain exceptions. When the instructions are graduated the processor frees the </w:t>
      </w:r>
      <w:r w:rsidR="00B50955" w:rsidRPr="00093AF0">
        <w:rPr>
          <w:rFonts w:ascii="Times New Roman" w:hAnsi="Times New Roman" w:cs="Times New Roman"/>
          <w:sz w:val="24"/>
          <w:szCs w:val="24"/>
        </w:rPr>
        <w:lastRenderedPageBreak/>
        <w:t xml:space="preserve">physical register which is previously is associated with its destinations </w:t>
      </w:r>
      <w:r w:rsidR="00093AF0">
        <w:rPr>
          <w:rFonts w:ascii="Times New Roman" w:hAnsi="Times New Roman" w:cs="Times New Roman"/>
          <w:sz w:val="24"/>
          <w:szCs w:val="24"/>
        </w:rPr>
        <w:t>register a</w:t>
      </w:r>
      <w:r w:rsidR="002678C1" w:rsidRPr="00093AF0">
        <w:rPr>
          <w:rFonts w:ascii="Times New Roman" w:eastAsia="Times New Roman" w:hAnsi="Times New Roman" w:cs="Times New Roman"/>
          <w:sz w:val="24"/>
          <w:szCs w:val="24"/>
        </w:rPr>
        <w:t xml:space="preserve">ccording to </w:t>
      </w:r>
      <w:r w:rsidR="002678C1" w:rsidRPr="00860E03">
        <w:rPr>
          <w:rFonts w:ascii="Times New Roman" w:eastAsia="Times New Roman" w:hAnsi="Times New Roman" w:cs="Times New Roman"/>
          <w:sz w:val="24"/>
          <w:szCs w:val="24"/>
        </w:rPr>
        <w:t>Mirsoleimani,</w:t>
      </w:r>
      <w:r w:rsidR="002678C1" w:rsidRPr="00093AF0">
        <w:rPr>
          <w:rFonts w:ascii="Times New Roman" w:eastAsia="Times New Roman" w:hAnsi="Times New Roman" w:cs="Times New Roman"/>
          <w:sz w:val="24"/>
          <w:szCs w:val="24"/>
        </w:rPr>
        <w:t>(2018)</w:t>
      </w:r>
    </w:p>
    <w:p w:rsidR="00E67DA1" w:rsidRPr="00093AF0" w:rsidRDefault="00E67DA1" w:rsidP="00093AF0">
      <w:pPr>
        <w:spacing w:line="480" w:lineRule="auto"/>
        <w:rPr>
          <w:rFonts w:ascii="Times New Roman" w:hAnsi="Times New Roman" w:cs="Times New Roman"/>
          <w:sz w:val="24"/>
          <w:szCs w:val="24"/>
        </w:rPr>
      </w:pPr>
    </w:p>
    <w:p w:rsidR="00E67DA1" w:rsidRPr="00093AF0" w:rsidRDefault="00C81B6E" w:rsidP="00093AF0">
      <w:pPr>
        <w:spacing w:after="0" w:line="480" w:lineRule="auto"/>
        <w:rPr>
          <w:rFonts w:ascii="Times New Roman" w:hAnsi="Times New Roman" w:cs="Times New Roman"/>
          <w:b/>
          <w:color w:val="000000"/>
          <w:sz w:val="24"/>
          <w:szCs w:val="24"/>
        </w:rPr>
      </w:pPr>
      <w:r w:rsidRPr="00093AF0">
        <w:rPr>
          <w:rFonts w:ascii="Times New Roman" w:hAnsi="Times New Roman" w:cs="Times New Roman"/>
          <w:b/>
          <w:color w:val="000000"/>
          <w:sz w:val="24"/>
          <w:szCs w:val="24"/>
        </w:rPr>
        <w:t>What is the 3 hazards in pipelining and describe them and how they are overcome?</w:t>
      </w:r>
    </w:p>
    <w:p w:rsidR="00E67DA1" w:rsidRPr="00093AF0" w:rsidRDefault="00C81B6E" w:rsidP="00093AF0">
      <w:pPr>
        <w:spacing w:line="480" w:lineRule="auto"/>
        <w:rPr>
          <w:rFonts w:ascii="Times New Roman" w:hAnsi="Times New Roman" w:cs="Times New Roman"/>
          <w:sz w:val="24"/>
          <w:szCs w:val="24"/>
        </w:rPr>
      </w:pPr>
      <w:r w:rsidRPr="00093AF0">
        <w:rPr>
          <w:rFonts w:ascii="Times New Roman" w:eastAsia="Times New Roman" w:hAnsi="Times New Roman" w:cs="Times New Roman"/>
          <w:sz w:val="24"/>
          <w:szCs w:val="24"/>
        </w:rPr>
        <w:t xml:space="preserve">According to </w:t>
      </w:r>
      <w:r w:rsidRPr="00860E03">
        <w:rPr>
          <w:rFonts w:ascii="Times New Roman" w:eastAsia="Times New Roman" w:hAnsi="Times New Roman" w:cs="Times New Roman"/>
          <w:sz w:val="24"/>
          <w:szCs w:val="24"/>
        </w:rPr>
        <w:t xml:space="preserve">Meyer, M., </w:t>
      </w:r>
      <w:r w:rsidRPr="00093AF0">
        <w:rPr>
          <w:rFonts w:ascii="Times New Roman" w:eastAsia="Times New Roman" w:hAnsi="Times New Roman" w:cs="Times New Roman"/>
          <w:sz w:val="24"/>
          <w:szCs w:val="24"/>
        </w:rPr>
        <w:t xml:space="preserve">2018 </w:t>
      </w:r>
      <w:r w:rsidRPr="00093AF0">
        <w:rPr>
          <w:rFonts w:ascii="Times New Roman" w:hAnsi="Times New Roman" w:cs="Times New Roman"/>
          <w:sz w:val="24"/>
          <w:szCs w:val="24"/>
        </w:rPr>
        <w:t xml:space="preserve">Pipeline </w:t>
      </w:r>
      <w:r w:rsidR="00DE512F" w:rsidRPr="00093AF0">
        <w:rPr>
          <w:rFonts w:ascii="Times New Roman" w:hAnsi="Times New Roman" w:cs="Times New Roman"/>
          <w:sz w:val="24"/>
          <w:szCs w:val="24"/>
        </w:rPr>
        <w:t xml:space="preserve">hazards are conditions that prevent the next instructions in the instructions stream from operations during clock cycles. They </w:t>
      </w:r>
      <w:r w:rsidR="00093AF0" w:rsidRPr="00093AF0">
        <w:rPr>
          <w:rFonts w:ascii="Times New Roman" w:hAnsi="Times New Roman" w:cs="Times New Roman"/>
          <w:sz w:val="24"/>
          <w:szCs w:val="24"/>
        </w:rPr>
        <w:t>include</w:t>
      </w:r>
      <w:r w:rsidR="00DE512F" w:rsidRPr="00093AF0">
        <w:rPr>
          <w:rFonts w:ascii="Times New Roman" w:hAnsi="Times New Roman" w:cs="Times New Roman"/>
          <w:sz w:val="24"/>
          <w:szCs w:val="24"/>
        </w:rPr>
        <w:t xml:space="preserve"> the following structural hazards, control hazards, and data </w:t>
      </w:r>
      <w:r w:rsidR="003B6436" w:rsidRPr="00093AF0">
        <w:rPr>
          <w:rFonts w:ascii="Times New Roman" w:hAnsi="Times New Roman" w:cs="Times New Roman"/>
          <w:sz w:val="24"/>
          <w:szCs w:val="24"/>
        </w:rPr>
        <w:t>hazards.</w:t>
      </w:r>
    </w:p>
    <w:p w:rsidR="00DE512F" w:rsidRPr="00093AF0" w:rsidRDefault="00C81B6E" w:rsidP="00093AF0">
      <w:pPr>
        <w:spacing w:line="480" w:lineRule="auto"/>
        <w:rPr>
          <w:rFonts w:ascii="Times New Roman" w:hAnsi="Times New Roman" w:cs="Times New Roman"/>
          <w:sz w:val="24"/>
          <w:szCs w:val="24"/>
        </w:rPr>
      </w:pPr>
      <w:r w:rsidRPr="00093AF0">
        <w:rPr>
          <w:rFonts w:ascii="Times New Roman" w:hAnsi="Times New Roman" w:cs="Times New Roman"/>
          <w:sz w:val="24"/>
          <w:szCs w:val="24"/>
        </w:rPr>
        <w:t xml:space="preserve">Structural hazards. This situations occurs when the </w:t>
      </w:r>
      <w:r w:rsidRPr="00093AF0">
        <w:rPr>
          <w:rFonts w:ascii="Times New Roman" w:hAnsi="Times New Roman" w:cs="Times New Roman"/>
          <w:sz w:val="24"/>
          <w:szCs w:val="24"/>
        </w:rPr>
        <w:t>instructions need a given type of hardware resource</w:t>
      </w:r>
      <w:r w:rsidR="003B6436" w:rsidRPr="00093AF0">
        <w:rPr>
          <w:rFonts w:ascii="Times New Roman" w:hAnsi="Times New Roman" w:cs="Times New Roman"/>
          <w:sz w:val="24"/>
          <w:szCs w:val="24"/>
        </w:rPr>
        <w:t xml:space="preserve">s at the same time and thus for </w:t>
      </w:r>
      <w:r w:rsidRPr="00093AF0">
        <w:rPr>
          <w:rFonts w:ascii="Times New Roman" w:hAnsi="Times New Roman" w:cs="Times New Roman"/>
          <w:sz w:val="24"/>
          <w:szCs w:val="24"/>
        </w:rPr>
        <w:t xml:space="preserve">one of the instructions the pipeline require to be </w:t>
      </w:r>
      <w:r w:rsidR="003B6436" w:rsidRPr="00093AF0">
        <w:rPr>
          <w:rFonts w:ascii="Times New Roman" w:hAnsi="Times New Roman" w:cs="Times New Roman"/>
          <w:sz w:val="24"/>
          <w:szCs w:val="24"/>
        </w:rPr>
        <w:t>stalled. Mostly it occurs when memory is accessed at the same time by two instructions.</w:t>
      </w:r>
      <w:r w:rsidRPr="00093AF0">
        <w:rPr>
          <w:rFonts w:ascii="Times New Roman" w:hAnsi="Times New Roman" w:cs="Times New Roman"/>
          <w:sz w:val="24"/>
          <w:szCs w:val="24"/>
        </w:rPr>
        <w:t xml:space="preserve"> One instruction may need to access</w:t>
      </w:r>
      <w:r w:rsidRPr="00093AF0">
        <w:rPr>
          <w:rFonts w:ascii="Times New Roman" w:hAnsi="Times New Roman" w:cs="Times New Roman"/>
          <w:sz w:val="24"/>
          <w:szCs w:val="24"/>
        </w:rPr>
        <w:t xml:space="preserve"> the memory as part of the executive stage while the other instruction is being fetched up. The solution to this hazard is by proving sufficient hardware resources. </w:t>
      </w:r>
    </w:p>
    <w:p w:rsidR="003B6436" w:rsidRPr="00093AF0" w:rsidRDefault="00C81B6E" w:rsidP="00093AF0">
      <w:pPr>
        <w:spacing w:line="480" w:lineRule="auto"/>
        <w:rPr>
          <w:rFonts w:ascii="Times New Roman" w:hAnsi="Times New Roman" w:cs="Times New Roman"/>
          <w:sz w:val="24"/>
          <w:szCs w:val="24"/>
        </w:rPr>
      </w:pPr>
      <w:r w:rsidRPr="00093AF0">
        <w:rPr>
          <w:rFonts w:ascii="Times New Roman" w:hAnsi="Times New Roman" w:cs="Times New Roman"/>
          <w:sz w:val="24"/>
          <w:szCs w:val="24"/>
        </w:rPr>
        <w:t xml:space="preserve">Control hazards. This occurs in the first stage of a pipeline where the instruction fetch </w:t>
      </w:r>
      <w:r w:rsidRPr="00093AF0">
        <w:rPr>
          <w:rFonts w:ascii="Times New Roman" w:hAnsi="Times New Roman" w:cs="Times New Roman"/>
          <w:sz w:val="24"/>
          <w:szCs w:val="24"/>
        </w:rPr>
        <w:t>unit is responsible for generating a stream of instructions to the execution unit. The problem increases when one of the instructions is a branching instruction to other location. When all instruction fetched in the pipeline from consecutive memory locatio</w:t>
      </w:r>
      <w:r w:rsidRPr="00093AF0">
        <w:rPr>
          <w:rFonts w:ascii="Times New Roman" w:hAnsi="Times New Roman" w:cs="Times New Roman"/>
          <w:sz w:val="24"/>
          <w:szCs w:val="24"/>
        </w:rPr>
        <w:t xml:space="preserve">ns are invalid now and </w:t>
      </w:r>
      <w:r w:rsidR="00093AF0">
        <w:rPr>
          <w:rFonts w:ascii="Times New Roman" w:hAnsi="Times New Roman" w:cs="Times New Roman"/>
          <w:sz w:val="24"/>
          <w:szCs w:val="24"/>
        </w:rPr>
        <w:t xml:space="preserve">it </w:t>
      </w:r>
      <w:r w:rsidRPr="00093AF0">
        <w:rPr>
          <w:rFonts w:ascii="Times New Roman" w:hAnsi="Times New Roman" w:cs="Times New Roman"/>
          <w:sz w:val="24"/>
          <w:szCs w:val="24"/>
        </w:rPr>
        <w:t xml:space="preserve">needs to be </w:t>
      </w:r>
      <w:r w:rsidR="007C6589" w:rsidRPr="00093AF0">
        <w:rPr>
          <w:rFonts w:ascii="Times New Roman" w:hAnsi="Times New Roman" w:cs="Times New Roman"/>
          <w:sz w:val="24"/>
          <w:szCs w:val="24"/>
        </w:rPr>
        <w:t>flushed. The</w:t>
      </w:r>
      <w:r w:rsidRPr="00093AF0">
        <w:rPr>
          <w:rFonts w:ascii="Times New Roman" w:hAnsi="Times New Roman" w:cs="Times New Roman"/>
          <w:sz w:val="24"/>
          <w:szCs w:val="24"/>
        </w:rPr>
        <w:t xml:space="preserve"> solution of this problem is to incorporate dedicated </w:t>
      </w:r>
      <w:r w:rsidR="007C6589" w:rsidRPr="00093AF0">
        <w:rPr>
          <w:rFonts w:ascii="Times New Roman" w:hAnsi="Times New Roman" w:cs="Times New Roman"/>
          <w:sz w:val="24"/>
          <w:szCs w:val="24"/>
        </w:rPr>
        <w:t>hardware in</w:t>
      </w:r>
      <w:r w:rsidRPr="00093AF0">
        <w:rPr>
          <w:rFonts w:ascii="Times New Roman" w:hAnsi="Times New Roman" w:cs="Times New Roman"/>
          <w:sz w:val="24"/>
          <w:szCs w:val="24"/>
        </w:rPr>
        <w:t xml:space="preserve"> the fetch </w:t>
      </w:r>
      <w:r w:rsidR="007C6589" w:rsidRPr="00093AF0">
        <w:rPr>
          <w:rFonts w:ascii="Times New Roman" w:hAnsi="Times New Roman" w:cs="Times New Roman"/>
          <w:sz w:val="24"/>
          <w:szCs w:val="24"/>
        </w:rPr>
        <w:t>unit to</w:t>
      </w:r>
      <w:r w:rsidRPr="00093AF0">
        <w:rPr>
          <w:rFonts w:ascii="Times New Roman" w:hAnsi="Times New Roman" w:cs="Times New Roman"/>
          <w:sz w:val="24"/>
          <w:szCs w:val="24"/>
        </w:rPr>
        <w:t xml:space="preserve"> select branch instructions </w:t>
      </w:r>
      <w:r w:rsidR="007C6589" w:rsidRPr="00093AF0">
        <w:rPr>
          <w:rFonts w:ascii="Times New Roman" w:hAnsi="Times New Roman" w:cs="Times New Roman"/>
          <w:sz w:val="24"/>
          <w:szCs w:val="24"/>
        </w:rPr>
        <w:t>and compute branch address faster and minimizes the late result.</w:t>
      </w:r>
    </w:p>
    <w:p w:rsidR="007C6589" w:rsidRPr="00093AF0" w:rsidRDefault="00C81B6E" w:rsidP="00093AF0">
      <w:pPr>
        <w:spacing w:line="480" w:lineRule="auto"/>
        <w:rPr>
          <w:rFonts w:ascii="Times New Roman" w:hAnsi="Times New Roman" w:cs="Times New Roman"/>
          <w:sz w:val="24"/>
          <w:szCs w:val="24"/>
        </w:rPr>
      </w:pPr>
      <w:r w:rsidRPr="00093AF0">
        <w:rPr>
          <w:rFonts w:ascii="Times New Roman" w:hAnsi="Times New Roman" w:cs="Times New Roman"/>
          <w:sz w:val="24"/>
          <w:szCs w:val="24"/>
        </w:rPr>
        <w:t>Data hazards: This is any condition that may occur in the sources or in the destinations operands of information are not available at the times that are expected in the pipeline. This causes some operations to be delayed and pipeline stalls. Thus if the ex</w:t>
      </w:r>
      <w:r w:rsidRPr="00093AF0">
        <w:rPr>
          <w:rFonts w:ascii="Times New Roman" w:hAnsi="Times New Roman" w:cs="Times New Roman"/>
          <w:sz w:val="24"/>
          <w:szCs w:val="24"/>
        </w:rPr>
        <w:t xml:space="preserve">ecutions are done in pipelined processors it results to the interleaving of these two instructions can result in incorrect values due </w:t>
      </w:r>
      <w:r w:rsidRPr="00093AF0">
        <w:rPr>
          <w:rFonts w:ascii="Times New Roman" w:hAnsi="Times New Roman" w:cs="Times New Roman"/>
          <w:sz w:val="24"/>
          <w:szCs w:val="24"/>
        </w:rPr>
        <w:lastRenderedPageBreak/>
        <w:t xml:space="preserve">to the dependency of date in the </w:t>
      </w:r>
      <w:r w:rsidR="007144A7" w:rsidRPr="00093AF0">
        <w:rPr>
          <w:rFonts w:ascii="Times New Roman" w:hAnsi="Times New Roman" w:cs="Times New Roman"/>
          <w:sz w:val="24"/>
          <w:szCs w:val="24"/>
        </w:rPr>
        <w:t>instruction. The solution of this problem need a pipeline to be stalled so that to avoid errors in operation</w:t>
      </w:r>
      <w:r w:rsidR="00093AF0">
        <w:rPr>
          <w:rFonts w:ascii="Times New Roman" w:hAnsi="Times New Roman" w:cs="Times New Roman"/>
          <w:sz w:val="24"/>
          <w:szCs w:val="24"/>
        </w:rPr>
        <w:t xml:space="preserve"> as discussed by </w:t>
      </w:r>
      <w:r w:rsidR="002678C1" w:rsidRPr="00860E03">
        <w:rPr>
          <w:rFonts w:ascii="Times New Roman" w:eastAsia="Times New Roman" w:hAnsi="Times New Roman" w:cs="Times New Roman"/>
          <w:sz w:val="24"/>
          <w:szCs w:val="24"/>
        </w:rPr>
        <w:t>Tiampo, K. F</w:t>
      </w:r>
      <w:r w:rsidR="002678C1" w:rsidRPr="00093AF0">
        <w:rPr>
          <w:rFonts w:ascii="Times New Roman" w:eastAsia="Times New Roman" w:hAnsi="Times New Roman" w:cs="Times New Roman"/>
          <w:sz w:val="24"/>
          <w:szCs w:val="24"/>
        </w:rPr>
        <w:t>(</w:t>
      </w:r>
      <w:r w:rsidR="002678C1" w:rsidRPr="00860E03">
        <w:rPr>
          <w:rFonts w:ascii="Times New Roman" w:eastAsia="Times New Roman" w:hAnsi="Times New Roman" w:cs="Times New Roman"/>
          <w:sz w:val="24"/>
          <w:szCs w:val="24"/>
        </w:rPr>
        <w:t>.</w:t>
      </w:r>
      <w:r w:rsidR="002678C1" w:rsidRPr="00093AF0">
        <w:rPr>
          <w:rFonts w:ascii="Times New Roman" w:eastAsia="Times New Roman" w:hAnsi="Times New Roman" w:cs="Times New Roman"/>
          <w:sz w:val="24"/>
          <w:szCs w:val="24"/>
        </w:rPr>
        <w:t>2018)</w:t>
      </w:r>
    </w:p>
    <w:p w:rsidR="007144A7" w:rsidRPr="00093AF0" w:rsidRDefault="00C81B6E" w:rsidP="00093AF0">
      <w:pPr>
        <w:spacing w:after="0" w:line="480" w:lineRule="auto"/>
        <w:rPr>
          <w:rFonts w:ascii="Times New Roman" w:hAnsi="Times New Roman" w:cs="Times New Roman"/>
          <w:color w:val="000000"/>
          <w:sz w:val="24"/>
          <w:szCs w:val="24"/>
        </w:rPr>
      </w:pPr>
      <w:r w:rsidRPr="00093AF0">
        <w:rPr>
          <w:rFonts w:ascii="Times New Roman" w:hAnsi="Times New Roman" w:cs="Times New Roman"/>
          <w:color w:val="000000"/>
          <w:sz w:val="24"/>
          <w:szCs w:val="24"/>
        </w:rPr>
        <w:t>What is the difference between a stall and an interrupt?</w:t>
      </w:r>
    </w:p>
    <w:p w:rsidR="007144A7" w:rsidRPr="00093AF0" w:rsidRDefault="00C81B6E" w:rsidP="00093AF0">
      <w:pPr>
        <w:spacing w:line="480" w:lineRule="auto"/>
        <w:rPr>
          <w:rFonts w:ascii="Times New Roman" w:hAnsi="Times New Roman" w:cs="Times New Roman"/>
          <w:sz w:val="24"/>
          <w:szCs w:val="24"/>
        </w:rPr>
      </w:pPr>
      <w:r w:rsidRPr="00093AF0">
        <w:rPr>
          <w:rFonts w:ascii="Times New Roman" w:hAnsi="Times New Roman" w:cs="Times New Roman"/>
          <w:sz w:val="24"/>
          <w:szCs w:val="24"/>
        </w:rPr>
        <w:t>A pipeline stall is kind of delay in execution of an instruction so that to resolve a problem or hazard. Mostly during the decoding stages, the</w:t>
      </w:r>
      <w:r w:rsidRPr="00093AF0">
        <w:rPr>
          <w:rFonts w:ascii="Times New Roman" w:hAnsi="Times New Roman" w:cs="Times New Roman"/>
          <w:sz w:val="24"/>
          <w:szCs w:val="24"/>
        </w:rPr>
        <w:t xml:space="preserve"> control unit will determine if the decoded instruction reads from a register that the instruction in the execution unit writes to. Thus if these situations continue the control unit will be able to stall the instruction by just one clock </w:t>
      </w:r>
      <w:r w:rsidR="00DC55AF" w:rsidRPr="00093AF0">
        <w:rPr>
          <w:rFonts w:ascii="Times New Roman" w:hAnsi="Times New Roman" w:cs="Times New Roman"/>
          <w:sz w:val="24"/>
          <w:szCs w:val="24"/>
        </w:rPr>
        <w:t xml:space="preserve">cycle. These also happen to fetch stage in which it </w:t>
      </w:r>
      <w:r w:rsidR="00E07DCA" w:rsidRPr="00093AF0">
        <w:rPr>
          <w:rFonts w:ascii="Times New Roman" w:hAnsi="Times New Roman" w:cs="Times New Roman"/>
          <w:sz w:val="24"/>
          <w:szCs w:val="24"/>
        </w:rPr>
        <w:t>stalls</w:t>
      </w:r>
      <w:r w:rsidR="00DC55AF" w:rsidRPr="00093AF0">
        <w:rPr>
          <w:rFonts w:ascii="Times New Roman" w:hAnsi="Times New Roman" w:cs="Times New Roman"/>
          <w:sz w:val="24"/>
          <w:szCs w:val="24"/>
        </w:rPr>
        <w:t xml:space="preserve"> the instructions to prevent the instruction in that stage from being overwritten by the next instruction in the program operation.</w:t>
      </w:r>
      <w:r w:rsidR="002678C1" w:rsidRPr="00093AF0">
        <w:rPr>
          <w:rFonts w:ascii="Times New Roman" w:eastAsia="Times New Roman" w:hAnsi="Times New Roman" w:cs="Times New Roman"/>
          <w:sz w:val="24"/>
          <w:szCs w:val="24"/>
        </w:rPr>
        <w:t xml:space="preserve"> </w:t>
      </w:r>
    </w:p>
    <w:p w:rsidR="00DC55AF" w:rsidRPr="00093AF0" w:rsidRDefault="00C81B6E" w:rsidP="00093AF0">
      <w:pPr>
        <w:spacing w:line="480" w:lineRule="auto"/>
        <w:rPr>
          <w:rFonts w:ascii="Times New Roman" w:hAnsi="Times New Roman" w:cs="Times New Roman"/>
          <w:sz w:val="24"/>
          <w:szCs w:val="24"/>
        </w:rPr>
      </w:pPr>
      <w:r w:rsidRPr="00093AF0">
        <w:rPr>
          <w:rFonts w:ascii="Times New Roman" w:hAnsi="Times New Roman" w:cs="Times New Roman"/>
          <w:sz w:val="24"/>
          <w:szCs w:val="24"/>
        </w:rPr>
        <w:t>To overcome this type of delay of a new instruction from being fetched when an ins</w:t>
      </w:r>
      <w:r w:rsidRPr="00093AF0">
        <w:rPr>
          <w:rFonts w:ascii="Times New Roman" w:hAnsi="Times New Roman" w:cs="Times New Roman"/>
          <w:sz w:val="24"/>
          <w:szCs w:val="24"/>
        </w:rPr>
        <w:t xml:space="preserve">truction in the decoding stage has to be installed, THE pc register and instruction in the fetch stage should be preserved to prevent further </w:t>
      </w:r>
      <w:r w:rsidR="00707429" w:rsidRPr="00093AF0">
        <w:rPr>
          <w:rFonts w:ascii="Times New Roman" w:hAnsi="Times New Roman" w:cs="Times New Roman"/>
          <w:sz w:val="24"/>
          <w:szCs w:val="24"/>
        </w:rPr>
        <w:t>change. The</w:t>
      </w:r>
      <w:r w:rsidRPr="00093AF0">
        <w:rPr>
          <w:rFonts w:ascii="Times New Roman" w:hAnsi="Times New Roman" w:cs="Times New Roman"/>
          <w:sz w:val="24"/>
          <w:szCs w:val="24"/>
        </w:rPr>
        <w:t xml:space="preserve"> values are further preserved </w:t>
      </w:r>
      <w:r w:rsidR="00707429" w:rsidRPr="00093AF0">
        <w:rPr>
          <w:rFonts w:ascii="Times New Roman" w:hAnsi="Times New Roman" w:cs="Times New Roman"/>
          <w:sz w:val="24"/>
          <w:szCs w:val="24"/>
        </w:rPr>
        <w:t xml:space="preserve">until the instruction causing conflict has passed through the third stage executive stage. In architecture, the third stage, the executive stage of the pipeline must be performing an action at every clock cycle. In most case, the bubble is implemented by feed no-operation instruction to the third stage execution stage until </w:t>
      </w:r>
      <w:r w:rsidR="00093AF0">
        <w:rPr>
          <w:rFonts w:ascii="Times New Roman" w:hAnsi="Times New Roman" w:cs="Times New Roman"/>
          <w:sz w:val="24"/>
          <w:szCs w:val="24"/>
        </w:rPr>
        <w:t xml:space="preserve">the bubble is flushed past it as argued by </w:t>
      </w:r>
      <w:r w:rsidR="002678C1" w:rsidRPr="002678C1">
        <w:rPr>
          <w:rFonts w:ascii="Times New Roman" w:eastAsia="Times New Roman" w:hAnsi="Times New Roman" w:cs="Times New Roman"/>
          <w:sz w:val="24"/>
          <w:szCs w:val="24"/>
        </w:rPr>
        <w:t>Davis, J. A. (1988</w:t>
      </w:r>
      <w:r w:rsidR="00093AF0">
        <w:rPr>
          <w:rFonts w:ascii="Times New Roman" w:eastAsia="Times New Roman" w:hAnsi="Times New Roman" w:cs="Times New Roman"/>
          <w:sz w:val="24"/>
          <w:szCs w:val="24"/>
        </w:rPr>
        <w:t>)</w:t>
      </w:r>
    </w:p>
    <w:p w:rsidR="00707429" w:rsidRPr="00093AF0" w:rsidRDefault="00C81B6E" w:rsidP="00093AF0">
      <w:pPr>
        <w:spacing w:line="480" w:lineRule="auto"/>
        <w:rPr>
          <w:rFonts w:ascii="Times New Roman" w:hAnsi="Times New Roman" w:cs="Times New Roman"/>
          <w:sz w:val="24"/>
          <w:szCs w:val="24"/>
        </w:rPr>
      </w:pPr>
      <w:r w:rsidRPr="00093AF0">
        <w:rPr>
          <w:rFonts w:ascii="Times New Roman" w:hAnsi="Times New Roman" w:cs="Times New Roman"/>
          <w:sz w:val="24"/>
          <w:szCs w:val="24"/>
        </w:rPr>
        <w:t xml:space="preserve">According to </w:t>
      </w:r>
      <w:r w:rsidRPr="00860E03">
        <w:rPr>
          <w:rFonts w:ascii="Times New Roman" w:eastAsia="Times New Roman" w:hAnsi="Times New Roman" w:cs="Times New Roman"/>
          <w:sz w:val="24"/>
          <w:szCs w:val="24"/>
        </w:rPr>
        <w:t>Yamamoto, H. (2018</w:t>
      </w:r>
      <w:r w:rsidRPr="00093AF0">
        <w:rPr>
          <w:rFonts w:ascii="Times New Roman" w:hAnsi="Times New Roman" w:cs="Times New Roman"/>
          <w:sz w:val="24"/>
          <w:szCs w:val="24"/>
        </w:rPr>
        <w:t xml:space="preserve">On the other case an interrupt is a kind of signal to the processor produced by hardware or the </w:t>
      </w:r>
      <w:r w:rsidR="00E07DCA" w:rsidRPr="00093AF0">
        <w:rPr>
          <w:rFonts w:ascii="Times New Roman" w:hAnsi="Times New Roman" w:cs="Times New Roman"/>
          <w:sz w:val="24"/>
          <w:szCs w:val="24"/>
        </w:rPr>
        <w:t>software indicating an action that needs immediate concentration. An interrupts alert the processor to very high priority conditions involving the interruption of the current code that the processor is executing in the operation. There two types of interrupt which are software interrupt and hardware interrupts.</w:t>
      </w:r>
    </w:p>
    <w:p w:rsidR="00E07DCA" w:rsidRPr="00093AF0" w:rsidRDefault="00C81B6E" w:rsidP="00093AF0">
      <w:pPr>
        <w:spacing w:line="480" w:lineRule="auto"/>
        <w:rPr>
          <w:rFonts w:ascii="Times New Roman" w:hAnsi="Times New Roman" w:cs="Times New Roman"/>
          <w:sz w:val="24"/>
          <w:szCs w:val="24"/>
        </w:rPr>
      </w:pPr>
      <w:r w:rsidRPr="00093AF0">
        <w:rPr>
          <w:rFonts w:ascii="Times New Roman" w:hAnsi="Times New Roman" w:cs="Times New Roman"/>
          <w:sz w:val="24"/>
          <w:szCs w:val="24"/>
        </w:rPr>
        <w:lastRenderedPageBreak/>
        <w:t>Software int</w:t>
      </w:r>
      <w:r w:rsidRPr="00093AF0">
        <w:rPr>
          <w:rFonts w:ascii="Times New Roman" w:hAnsi="Times New Roman" w:cs="Times New Roman"/>
          <w:sz w:val="24"/>
          <w:szCs w:val="24"/>
        </w:rPr>
        <w:t>errupts is caused by an exceptional condition in the processor or special instructions in the instruction set which causes an interrupt. The former is also called exception and is used for an event occurring program execution that is exceptional enough tha</w:t>
      </w:r>
      <w:r w:rsidRPr="00093AF0">
        <w:rPr>
          <w:rFonts w:ascii="Times New Roman" w:hAnsi="Times New Roman" w:cs="Times New Roman"/>
          <w:sz w:val="24"/>
          <w:szCs w:val="24"/>
        </w:rPr>
        <w:t xml:space="preserve">t cannot be handled within the program system itself. </w:t>
      </w:r>
    </w:p>
    <w:p w:rsidR="006E619D" w:rsidRPr="00093AF0" w:rsidRDefault="00C81B6E" w:rsidP="00093AF0">
      <w:pPr>
        <w:spacing w:line="480" w:lineRule="auto"/>
        <w:rPr>
          <w:rFonts w:ascii="Times New Roman" w:hAnsi="Times New Roman" w:cs="Times New Roman"/>
          <w:sz w:val="24"/>
          <w:szCs w:val="24"/>
        </w:rPr>
      </w:pPr>
      <w:r w:rsidRPr="00093AF0">
        <w:rPr>
          <w:rFonts w:ascii="Times New Roman" w:hAnsi="Times New Roman" w:cs="Times New Roman"/>
          <w:sz w:val="24"/>
          <w:szCs w:val="24"/>
        </w:rPr>
        <w:t>Next, we have the hardware interrupts are used by all devices to communicate that they require special attention from the operating system. The hardware interrupts internally are implemented the electr</w:t>
      </w:r>
      <w:r w:rsidRPr="00093AF0">
        <w:rPr>
          <w:rFonts w:ascii="Times New Roman" w:hAnsi="Times New Roman" w:cs="Times New Roman"/>
          <w:sz w:val="24"/>
          <w:szCs w:val="24"/>
        </w:rPr>
        <w:t xml:space="preserve">onic alert signal that is usually sent to the processor from an external device which can be either </w:t>
      </w:r>
      <w:r w:rsidR="00860E03" w:rsidRPr="00093AF0">
        <w:rPr>
          <w:rFonts w:ascii="Times New Roman" w:hAnsi="Times New Roman" w:cs="Times New Roman"/>
          <w:sz w:val="24"/>
          <w:szCs w:val="24"/>
        </w:rPr>
        <w:t>part of the computer such as external peripheral and the disk container</w:t>
      </w:r>
      <w:r w:rsidR="00093AF0">
        <w:rPr>
          <w:rFonts w:ascii="Times New Roman" w:hAnsi="Times New Roman" w:cs="Times New Roman"/>
          <w:sz w:val="24"/>
          <w:szCs w:val="24"/>
        </w:rPr>
        <w:t xml:space="preserve"> as discussed by </w:t>
      </w:r>
      <w:r w:rsidR="002678C1" w:rsidRPr="00860E03">
        <w:rPr>
          <w:rFonts w:ascii="Times New Roman" w:eastAsia="Times New Roman" w:hAnsi="Times New Roman" w:cs="Times New Roman"/>
          <w:sz w:val="24"/>
          <w:szCs w:val="24"/>
        </w:rPr>
        <w:t>Yamamoto, H. (2018)</w:t>
      </w:r>
    </w:p>
    <w:p w:rsidR="00093AF0" w:rsidRDefault="00093AF0" w:rsidP="00093AF0">
      <w:pPr>
        <w:spacing w:line="480" w:lineRule="auto"/>
        <w:rPr>
          <w:rFonts w:ascii="Times New Roman" w:hAnsi="Times New Roman" w:cs="Times New Roman"/>
          <w:sz w:val="24"/>
          <w:szCs w:val="24"/>
        </w:rPr>
      </w:pPr>
    </w:p>
    <w:p w:rsidR="00093AF0" w:rsidRDefault="00093AF0" w:rsidP="00093AF0">
      <w:pPr>
        <w:spacing w:line="480" w:lineRule="auto"/>
        <w:rPr>
          <w:rFonts w:ascii="Times New Roman" w:hAnsi="Times New Roman" w:cs="Times New Roman"/>
          <w:sz w:val="24"/>
          <w:szCs w:val="24"/>
        </w:rPr>
      </w:pPr>
    </w:p>
    <w:p w:rsidR="00093AF0" w:rsidRDefault="00093AF0" w:rsidP="00093AF0">
      <w:pPr>
        <w:spacing w:line="480" w:lineRule="auto"/>
        <w:rPr>
          <w:rFonts w:ascii="Times New Roman" w:hAnsi="Times New Roman" w:cs="Times New Roman"/>
          <w:sz w:val="24"/>
          <w:szCs w:val="24"/>
        </w:rPr>
      </w:pPr>
    </w:p>
    <w:p w:rsidR="00093AF0" w:rsidRDefault="00093AF0" w:rsidP="00093AF0">
      <w:pPr>
        <w:spacing w:line="480" w:lineRule="auto"/>
        <w:rPr>
          <w:rFonts w:ascii="Times New Roman" w:hAnsi="Times New Roman" w:cs="Times New Roman"/>
          <w:sz w:val="24"/>
          <w:szCs w:val="24"/>
        </w:rPr>
      </w:pPr>
    </w:p>
    <w:p w:rsidR="00093AF0" w:rsidRDefault="00093AF0" w:rsidP="00093AF0">
      <w:pPr>
        <w:spacing w:line="480" w:lineRule="auto"/>
        <w:rPr>
          <w:rFonts w:ascii="Times New Roman" w:hAnsi="Times New Roman" w:cs="Times New Roman"/>
          <w:sz w:val="24"/>
          <w:szCs w:val="24"/>
        </w:rPr>
      </w:pPr>
    </w:p>
    <w:p w:rsidR="00093AF0" w:rsidRDefault="00093AF0" w:rsidP="00093AF0">
      <w:pPr>
        <w:spacing w:line="480" w:lineRule="auto"/>
        <w:rPr>
          <w:rFonts w:ascii="Times New Roman" w:hAnsi="Times New Roman" w:cs="Times New Roman"/>
          <w:sz w:val="24"/>
          <w:szCs w:val="24"/>
        </w:rPr>
      </w:pPr>
    </w:p>
    <w:p w:rsidR="00093AF0" w:rsidRDefault="00093AF0" w:rsidP="00093AF0">
      <w:pPr>
        <w:spacing w:line="480" w:lineRule="auto"/>
        <w:rPr>
          <w:rFonts w:ascii="Times New Roman" w:hAnsi="Times New Roman" w:cs="Times New Roman"/>
          <w:sz w:val="24"/>
          <w:szCs w:val="24"/>
        </w:rPr>
      </w:pPr>
    </w:p>
    <w:p w:rsidR="00093AF0" w:rsidRDefault="00093AF0" w:rsidP="00093AF0">
      <w:pPr>
        <w:spacing w:line="480" w:lineRule="auto"/>
        <w:rPr>
          <w:rFonts w:ascii="Times New Roman" w:hAnsi="Times New Roman" w:cs="Times New Roman"/>
          <w:sz w:val="24"/>
          <w:szCs w:val="24"/>
        </w:rPr>
      </w:pPr>
    </w:p>
    <w:p w:rsidR="00093AF0" w:rsidRDefault="00093AF0" w:rsidP="00093AF0">
      <w:pPr>
        <w:spacing w:line="480" w:lineRule="auto"/>
        <w:rPr>
          <w:rFonts w:ascii="Times New Roman" w:hAnsi="Times New Roman" w:cs="Times New Roman"/>
          <w:sz w:val="24"/>
          <w:szCs w:val="24"/>
        </w:rPr>
      </w:pPr>
    </w:p>
    <w:p w:rsidR="00093AF0" w:rsidRDefault="00093AF0" w:rsidP="00093AF0">
      <w:pPr>
        <w:spacing w:line="480" w:lineRule="auto"/>
        <w:rPr>
          <w:rFonts w:ascii="Times New Roman" w:hAnsi="Times New Roman" w:cs="Times New Roman"/>
          <w:sz w:val="24"/>
          <w:szCs w:val="24"/>
        </w:rPr>
      </w:pPr>
    </w:p>
    <w:p w:rsidR="00860E03" w:rsidRPr="00093AF0" w:rsidRDefault="00C81B6E" w:rsidP="00093AF0">
      <w:pPr>
        <w:spacing w:line="480" w:lineRule="auto"/>
        <w:rPr>
          <w:rFonts w:ascii="Times New Roman" w:hAnsi="Times New Roman" w:cs="Times New Roman"/>
          <w:sz w:val="24"/>
          <w:szCs w:val="24"/>
        </w:rPr>
      </w:pPr>
      <w:r w:rsidRPr="00093AF0">
        <w:rPr>
          <w:rFonts w:ascii="Times New Roman" w:hAnsi="Times New Roman" w:cs="Times New Roman"/>
          <w:sz w:val="24"/>
          <w:szCs w:val="24"/>
        </w:rPr>
        <w:lastRenderedPageBreak/>
        <w:t xml:space="preserve">References. </w:t>
      </w:r>
    </w:p>
    <w:p w:rsidR="00860E03" w:rsidRPr="00860E03" w:rsidRDefault="00C81B6E" w:rsidP="00093AF0">
      <w:pPr>
        <w:spacing w:after="0" w:line="480" w:lineRule="auto"/>
        <w:rPr>
          <w:rFonts w:ascii="Times New Roman" w:eastAsia="Times New Roman" w:hAnsi="Times New Roman" w:cs="Times New Roman"/>
          <w:sz w:val="24"/>
          <w:szCs w:val="24"/>
        </w:rPr>
      </w:pPr>
      <w:r w:rsidRPr="00860E03">
        <w:rPr>
          <w:rFonts w:ascii="Times New Roman" w:eastAsia="Times New Roman" w:hAnsi="Times New Roman" w:cs="Times New Roman"/>
          <w:sz w:val="24"/>
          <w:szCs w:val="24"/>
        </w:rPr>
        <w:t>Soh, J., &amp; Wu, X. (2018).</w:t>
      </w:r>
      <w:r w:rsidRPr="00860E03">
        <w:rPr>
          <w:rFonts w:ascii="Times New Roman" w:eastAsia="Times New Roman" w:hAnsi="Times New Roman" w:cs="Times New Roman"/>
          <w:sz w:val="24"/>
          <w:szCs w:val="24"/>
        </w:rPr>
        <w:t xml:space="preserve"> A Five-Stage Pipeline Architecture of the Unscented Kalman Filter for System-on-Chip Applications. </w:t>
      </w:r>
    </w:p>
    <w:p w:rsidR="00860E03" w:rsidRPr="00093AF0" w:rsidRDefault="00860E03" w:rsidP="00093AF0">
      <w:pPr>
        <w:spacing w:line="480" w:lineRule="auto"/>
        <w:rPr>
          <w:rFonts w:ascii="Times New Roman" w:hAnsi="Times New Roman" w:cs="Times New Roman"/>
          <w:sz w:val="24"/>
          <w:szCs w:val="24"/>
        </w:rPr>
      </w:pPr>
    </w:p>
    <w:p w:rsidR="00860E03" w:rsidRPr="00860E03" w:rsidRDefault="00C81B6E" w:rsidP="00093AF0">
      <w:pPr>
        <w:spacing w:after="0" w:line="480" w:lineRule="auto"/>
        <w:rPr>
          <w:rFonts w:ascii="Times New Roman" w:eastAsia="Times New Roman" w:hAnsi="Times New Roman" w:cs="Times New Roman"/>
          <w:sz w:val="24"/>
          <w:szCs w:val="24"/>
        </w:rPr>
      </w:pPr>
      <w:r w:rsidRPr="00860E03">
        <w:rPr>
          <w:rFonts w:ascii="Times New Roman" w:eastAsia="Times New Roman" w:hAnsi="Times New Roman" w:cs="Times New Roman"/>
          <w:sz w:val="24"/>
          <w:szCs w:val="24"/>
        </w:rPr>
        <w:t xml:space="preserve">Mirsoleimani, S. A., van den Herik, J., Plaat, A., &amp; Vermaseren, J. (2018). Pipeline Pattern for Parallel MCTS. </w:t>
      </w:r>
    </w:p>
    <w:p w:rsidR="00860E03" w:rsidRPr="00093AF0" w:rsidRDefault="00860E03" w:rsidP="00093AF0">
      <w:pPr>
        <w:spacing w:after="0" w:line="480" w:lineRule="auto"/>
        <w:rPr>
          <w:rFonts w:ascii="Times New Roman" w:eastAsia="Times New Roman" w:hAnsi="Times New Roman" w:cs="Times New Roman"/>
          <w:sz w:val="24"/>
          <w:szCs w:val="24"/>
        </w:rPr>
      </w:pPr>
    </w:p>
    <w:p w:rsidR="00860E03" w:rsidRPr="00860E03" w:rsidRDefault="00C81B6E" w:rsidP="00093AF0">
      <w:pPr>
        <w:spacing w:after="0" w:line="480" w:lineRule="auto"/>
        <w:rPr>
          <w:rFonts w:ascii="Times New Roman" w:eastAsia="Times New Roman" w:hAnsi="Times New Roman" w:cs="Times New Roman"/>
          <w:sz w:val="24"/>
          <w:szCs w:val="24"/>
        </w:rPr>
      </w:pPr>
      <w:r w:rsidRPr="00860E03">
        <w:rPr>
          <w:rFonts w:ascii="Times New Roman" w:eastAsia="Times New Roman" w:hAnsi="Times New Roman" w:cs="Times New Roman"/>
          <w:sz w:val="24"/>
          <w:szCs w:val="24"/>
        </w:rPr>
        <w:t xml:space="preserve">Meyer, M., Farei-Campagna, T., Pasztor, A., Da Forno, R., Gsell, T., Weber, S., ... &amp; Thiele, L. (2018). Event-triggered Natural Hazard Monitoring with Convolutional Neural Networks on the Edge. </w:t>
      </w:r>
      <w:r w:rsidRPr="00860E03">
        <w:rPr>
          <w:rFonts w:ascii="Times New Roman" w:eastAsia="Times New Roman" w:hAnsi="Times New Roman" w:cs="Times New Roman"/>
          <w:i/>
          <w:iCs/>
          <w:sz w:val="24"/>
          <w:szCs w:val="24"/>
        </w:rPr>
        <w:t>arXiv preprint arXiv:1810.09409</w:t>
      </w:r>
      <w:r w:rsidRPr="00860E03">
        <w:rPr>
          <w:rFonts w:ascii="Times New Roman" w:eastAsia="Times New Roman" w:hAnsi="Times New Roman" w:cs="Times New Roman"/>
          <w:sz w:val="24"/>
          <w:szCs w:val="24"/>
        </w:rPr>
        <w:t>.</w:t>
      </w:r>
    </w:p>
    <w:p w:rsidR="00860E03" w:rsidRPr="00093AF0" w:rsidRDefault="00860E03" w:rsidP="00093AF0">
      <w:pPr>
        <w:spacing w:after="0" w:line="480" w:lineRule="auto"/>
        <w:rPr>
          <w:rFonts w:ascii="Times New Roman" w:eastAsia="Times New Roman" w:hAnsi="Times New Roman" w:cs="Times New Roman"/>
          <w:sz w:val="24"/>
          <w:szCs w:val="24"/>
        </w:rPr>
      </w:pPr>
    </w:p>
    <w:p w:rsidR="00860E03" w:rsidRPr="00860E03" w:rsidRDefault="00C81B6E" w:rsidP="00093AF0">
      <w:pPr>
        <w:spacing w:after="0" w:line="480" w:lineRule="auto"/>
        <w:rPr>
          <w:rFonts w:ascii="Times New Roman" w:eastAsia="Times New Roman" w:hAnsi="Times New Roman" w:cs="Times New Roman"/>
          <w:sz w:val="24"/>
          <w:szCs w:val="24"/>
        </w:rPr>
      </w:pPr>
      <w:r w:rsidRPr="00860E03">
        <w:rPr>
          <w:rFonts w:ascii="Times New Roman" w:eastAsia="Times New Roman" w:hAnsi="Times New Roman" w:cs="Times New Roman"/>
          <w:sz w:val="24"/>
          <w:szCs w:val="24"/>
        </w:rPr>
        <w:t xml:space="preserve">Tiampo, K. F., McGinnis, S., Kropivnitskaya, Y., Qin, J., &amp; Bauer, M. A. (2018). Big Data Challenges and Hazards Modeling. </w:t>
      </w:r>
    </w:p>
    <w:p w:rsidR="00860E03" w:rsidRPr="00093AF0" w:rsidRDefault="00860E03" w:rsidP="00093AF0">
      <w:pPr>
        <w:spacing w:after="0" w:line="480" w:lineRule="auto"/>
        <w:rPr>
          <w:rFonts w:ascii="Times New Roman" w:eastAsia="Times New Roman" w:hAnsi="Times New Roman" w:cs="Times New Roman"/>
          <w:sz w:val="24"/>
          <w:szCs w:val="24"/>
        </w:rPr>
      </w:pPr>
    </w:p>
    <w:p w:rsidR="00860E03" w:rsidRPr="00860E03" w:rsidRDefault="00C81B6E" w:rsidP="00093AF0">
      <w:pPr>
        <w:spacing w:after="0" w:line="480" w:lineRule="auto"/>
        <w:rPr>
          <w:rFonts w:ascii="Times New Roman" w:eastAsia="Times New Roman" w:hAnsi="Times New Roman" w:cs="Times New Roman"/>
          <w:sz w:val="24"/>
          <w:szCs w:val="24"/>
        </w:rPr>
      </w:pPr>
      <w:r w:rsidRPr="00860E03">
        <w:rPr>
          <w:rFonts w:ascii="Times New Roman" w:eastAsia="Times New Roman" w:hAnsi="Times New Roman" w:cs="Times New Roman"/>
          <w:sz w:val="24"/>
          <w:szCs w:val="24"/>
        </w:rPr>
        <w:t xml:space="preserve">Yamamoto, H. (2018). </w:t>
      </w:r>
      <w:r w:rsidRPr="00860E03">
        <w:rPr>
          <w:rFonts w:ascii="Times New Roman" w:eastAsia="Times New Roman" w:hAnsi="Times New Roman" w:cs="Times New Roman"/>
          <w:i/>
          <w:iCs/>
          <w:sz w:val="24"/>
          <w:szCs w:val="24"/>
        </w:rPr>
        <w:t>U.S. Patent Application No. 15/687,973</w:t>
      </w:r>
      <w:r w:rsidRPr="00860E03">
        <w:rPr>
          <w:rFonts w:ascii="Times New Roman" w:eastAsia="Times New Roman" w:hAnsi="Times New Roman" w:cs="Times New Roman"/>
          <w:sz w:val="24"/>
          <w:szCs w:val="24"/>
        </w:rPr>
        <w:t>.</w:t>
      </w:r>
    </w:p>
    <w:p w:rsidR="00860E03" w:rsidRPr="00093AF0" w:rsidRDefault="00860E03" w:rsidP="00093AF0">
      <w:pPr>
        <w:spacing w:after="0" w:line="480" w:lineRule="auto"/>
        <w:rPr>
          <w:rFonts w:ascii="Times New Roman" w:eastAsia="Times New Roman" w:hAnsi="Times New Roman" w:cs="Times New Roman"/>
          <w:sz w:val="24"/>
          <w:szCs w:val="24"/>
        </w:rPr>
      </w:pPr>
    </w:p>
    <w:p w:rsidR="002678C1" w:rsidRPr="002678C1" w:rsidRDefault="00C81B6E" w:rsidP="00093AF0">
      <w:pPr>
        <w:spacing w:after="0" w:line="480" w:lineRule="auto"/>
        <w:rPr>
          <w:rFonts w:ascii="Times New Roman" w:eastAsia="Times New Roman" w:hAnsi="Times New Roman" w:cs="Times New Roman"/>
          <w:sz w:val="24"/>
          <w:szCs w:val="24"/>
        </w:rPr>
      </w:pPr>
      <w:r w:rsidRPr="002678C1">
        <w:rPr>
          <w:rFonts w:ascii="Times New Roman" w:eastAsia="Times New Roman" w:hAnsi="Times New Roman" w:cs="Times New Roman"/>
          <w:sz w:val="24"/>
          <w:szCs w:val="24"/>
        </w:rPr>
        <w:t xml:space="preserve">Davis, J. A. (1988). </w:t>
      </w:r>
      <w:r w:rsidRPr="002678C1">
        <w:rPr>
          <w:rFonts w:ascii="Times New Roman" w:eastAsia="Times New Roman" w:hAnsi="Times New Roman" w:cs="Times New Roman"/>
          <w:i/>
          <w:iCs/>
          <w:sz w:val="24"/>
          <w:szCs w:val="24"/>
        </w:rPr>
        <w:t>U.S. Patent No. 4,726,798</w:t>
      </w:r>
      <w:r w:rsidRPr="002678C1">
        <w:rPr>
          <w:rFonts w:ascii="Times New Roman" w:eastAsia="Times New Roman" w:hAnsi="Times New Roman" w:cs="Times New Roman"/>
          <w:sz w:val="24"/>
          <w:szCs w:val="24"/>
        </w:rPr>
        <w:t xml:space="preserve">. Washington, DC: U.S. </w:t>
      </w:r>
      <w:r w:rsidRPr="002678C1">
        <w:rPr>
          <w:rFonts w:ascii="Times New Roman" w:eastAsia="Times New Roman" w:hAnsi="Times New Roman" w:cs="Times New Roman"/>
          <w:sz w:val="24"/>
          <w:szCs w:val="24"/>
        </w:rPr>
        <w:t>Patent and Trademark Office.</w:t>
      </w:r>
    </w:p>
    <w:p w:rsidR="002678C1" w:rsidRPr="00093AF0" w:rsidRDefault="002678C1" w:rsidP="00093AF0">
      <w:pPr>
        <w:spacing w:after="0" w:line="480" w:lineRule="auto"/>
        <w:rPr>
          <w:rFonts w:ascii="Times New Roman" w:eastAsia="Times New Roman" w:hAnsi="Times New Roman" w:cs="Times New Roman"/>
          <w:sz w:val="24"/>
          <w:szCs w:val="24"/>
        </w:rPr>
      </w:pPr>
    </w:p>
    <w:sectPr w:rsidR="002678C1" w:rsidRPr="00093AF0" w:rsidSect="00093A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1B6E" w:rsidRDefault="00C81B6E" w:rsidP="00127217">
      <w:pPr>
        <w:spacing w:after="0" w:line="240" w:lineRule="auto"/>
      </w:pPr>
      <w:r>
        <w:separator/>
      </w:r>
    </w:p>
  </w:endnote>
  <w:endnote w:type="continuationSeparator" w:id="1">
    <w:p w:rsidR="00C81B6E" w:rsidRDefault="00C81B6E" w:rsidP="001272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1B6E" w:rsidRDefault="00C81B6E" w:rsidP="00127217">
      <w:pPr>
        <w:spacing w:after="0" w:line="240" w:lineRule="auto"/>
      </w:pPr>
      <w:r>
        <w:separator/>
      </w:r>
    </w:p>
  </w:footnote>
  <w:footnote w:type="continuationSeparator" w:id="1">
    <w:p w:rsidR="00C81B6E" w:rsidRDefault="00C81B6E" w:rsidP="001272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F0" w:rsidRPr="00093AF0" w:rsidRDefault="00C81B6E">
    <w:pPr>
      <w:pStyle w:val="Header"/>
      <w:rPr>
        <w:rFonts w:ascii="Times New Roman" w:hAnsi="Times New Roman" w:cs="Times New Roman"/>
        <w:sz w:val="24"/>
        <w:szCs w:val="24"/>
      </w:rPr>
    </w:pPr>
    <w:r w:rsidRPr="00093AF0">
      <w:rPr>
        <w:rFonts w:ascii="Times New Roman" w:hAnsi="Times New Roman" w:cs="Times New Roman"/>
        <w:sz w:val="24"/>
        <w:szCs w:val="24"/>
      </w:rPr>
      <w:t xml:space="preserve"> Pipeline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F0" w:rsidRPr="00093AF0" w:rsidRDefault="00C81B6E">
    <w:pPr>
      <w:pStyle w:val="Header"/>
      <w:rPr>
        <w:rFonts w:ascii="Times New Roman" w:hAnsi="Times New Roman" w:cs="Times New Roman"/>
        <w:sz w:val="24"/>
        <w:szCs w:val="24"/>
      </w:rPr>
    </w:pPr>
    <w:r w:rsidRPr="00093AF0">
      <w:rPr>
        <w:rFonts w:ascii="Times New Roman" w:hAnsi="Times New Roman" w:cs="Times New Roman"/>
        <w:sz w:val="24"/>
        <w:szCs w:val="24"/>
      </w:rPr>
      <w:t xml:space="preserve">Running head: pipeline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0779B"/>
    <w:rsid w:val="00093AF0"/>
    <w:rsid w:val="00123C9E"/>
    <w:rsid w:val="00127217"/>
    <w:rsid w:val="00267761"/>
    <w:rsid w:val="002678C1"/>
    <w:rsid w:val="003827EB"/>
    <w:rsid w:val="003B6436"/>
    <w:rsid w:val="006E619D"/>
    <w:rsid w:val="00707429"/>
    <w:rsid w:val="007144A7"/>
    <w:rsid w:val="007C6589"/>
    <w:rsid w:val="007F0BCB"/>
    <w:rsid w:val="00860E03"/>
    <w:rsid w:val="00AC6A88"/>
    <w:rsid w:val="00B50955"/>
    <w:rsid w:val="00C81B6E"/>
    <w:rsid w:val="00CA7CC0"/>
    <w:rsid w:val="00CF000E"/>
    <w:rsid w:val="00D00A9B"/>
    <w:rsid w:val="00D0779B"/>
    <w:rsid w:val="00D60C6C"/>
    <w:rsid w:val="00DC55AF"/>
    <w:rsid w:val="00DE512F"/>
    <w:rsid w:val="00E07DCA"/>
    <w:rsid w:val="00E67D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B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93AF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3AF0"/>
  </w:style>
  <w:style w:type="paragraph" w:styleId="Footer">
    <w:name w:val="footer"/>
    <w:basedOn w:val="Normal"/>
    <w:link w:val="FooterChar"/>
    <w:uiPriority w:val="99"/>
    <w:semiHidden/>
    <w:unhideWhenUsed/>
    <w:rsid w:val="00093A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93AF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1099</Words>
  <Characters>6266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2018-10-30T03:31:00Z</dcterms:created>
  <dcterms:modified xsi:type="dcterms:W3CDTF">2018-10-30T03:31:00Z</dcterms:modified>
</cp:coreProperties>
</file>