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468" w:rsidRDefault="00577468" w:rsidP="00577468">
      <w:pPr>
        <w:spacing w:line="480" w:lineRule="auto"/>
        <w:jc w:val="center"/>
        <w:rPr>
          <w:rFonts w:ascii="Times New Roman" w:hAnsi="Times New Roman" w:cs="Times New Roman"/>
          <w:b/>
          <w:sz w:val="24"/>
          <w:szCs w:val="24"/>
        </w:rPr>
      </w:pPr>
    </w:p>
    <w:p w:rsidR="00577468" w:rsidRDefault="00577468" w:rsidP="00577468">
      <w:pPr>
        <w:spacing w:line="480" w:lineRule="auto"/>
        <w:jc w:val="center"/>
        <w:rPr>
          <w:rFonts w:ascii="Times New Roman" w:hAnsi="Times New Roman" w:cs="Times New Roman"/>
          <w:b/>
          <w:sz w:val="24"/>
          <w:szCs w:val="24"/>
        </w:rPr>
      </w:pPr>
    </w:p>
    <w:p w:rsidR="00577468" w:rsidRDefault="00577468" w:rsidP="00577468">
      <w:pPr>
        <w:spacing w:line="480" w:lineRule="auto"/>
        <w:jc w:val="center"/>
        <w:rPr>
          <w:rFonts w:ascii="Times New Roman" w:hAnsi="Times New Roman" w:cs="Times New Roman"/>
          <w:b/>
          <w:sz w:val="24"/>
          <w:szCs w:val="24"/>
        </w:rPr>
      </w:pPr>
    </w:p>
    <w:p w:rsidR="00577468" w:rsidRDefault="00577468" w:rsidP="00577468">
      <w:pPr>
        <w:spacing w:line="480" w:lineRule="auto"/>
        <w:jc w:val="center"/>
        <w:rPr>
          <w:rFonts w:ascii="Times New Roman" w:hAnsi="Times New Roman" w:cs="Times New Roman"/>
          <w:b/>
          <w:sz w:val="24"/>
          <w:szCs w:val="24"/>
        </w:rPr>
      </w:pPr>
    </w:p>
    <w:p w:rsidR="00577468" w:rsidRDefault="00577468" w:rsidP="00577468">
      <w:pPr>
        <w:spacing w:line="480" w:lineRule="auto"/>
        <w:jc w:val="center"/>
        <w:rPr>
          <w:rFonts w:ascii="Times New Roman" w:hAnsi="Times New Roman" w:cs="Times New Roman"/>
          <w:b/>
          <w:sz w:val="24"/>
          <w:szCs w:val="24"/>
        </w:rPr>
      </w:pPr>
    </w:p>
    <w:p w:rsidR="00577468" w:rsidRDefault="00577468" w:rsidP="00577468">
      <w:pPr>
        <w:spacing w:line="480" w:lineRule="auto"/>
        <w:jc w:val="center"/>
        <w:rPr>
          <w:rFonts w:ascii="Times New Roman" w:hAnsi="Times New Roman" w:cs="Times New Roman"/>
          <w:b/>
          <w:sz w:val="24"/>
          <w:szCs w:val="24"/>
        </w:rPr>
      </w:pPr>
    </w:p>
    <w:p w:rsidR="00577468" w:rsidRDefault="001B0E12" w:rsidP="00577468">
      <w:pPr>
        <w:spacing w:line="480" w:lineRule="auto"/>
        <w:jc w:val="center"/>
        <w:rPr>
          <w:rFonts w:ascii="Times New Roman" w:hAnsi="Times New Roman" w:cs="Times New Roman"/>
          <w:sz w:val="24"/>
          <w:szCs w:val="24"/>
        </w:rPr>
      </w:pPr>
      <w:r>
        <w:rPr>
          <w:rFonts w:ascii="Times New Roman" w:hAnsi="Times New Roman" w:cs="Times New Roman"/>
          <w:b/>
          <w:sz w:val="24"/>
          <w:szCs w:val="24"/>
        </w:rPr>
        <w:t>Podcasts</w:t>
      </w:r>
    </w:p>
    <w:p w:rsidR="00577468" w:rsidRPr="00F02263" w:rsidRDefault="00577468" w:rsidP="00577468">
      <w:pPr>
        <w:spacing w:after="0" w:line="480" w:lineRule="auto"/>
        <w:contextualSpacing/>
        <w:jc w:val="center"/>
        <w:rPr>
          <w:rFonts w:ascii="Times New Roman" w:hAnsi="Times New Roman" w:cs="Times New Roman"/>
          <w:sz w:val="24"/>
          <w:szCs w:val="24"/>
        </w:rPr>
      </w:pPr>
      <w:r w:rsidRPr="00F02263">
        <w:rPr>
          <w:rFonts w:ascii="Times New Roman" w:hAnsi="Times New Roman" w:cs="Times New Roman"/>
          <w:sz w:val="24"/>
          <w:szCs w:val="24"/>
        </w:rPr>
        <w:t>Students Name</w:t>
      </w:r>
    </w:p>
    <w:p w:rsidR="00577468" w:rsidRPr="00F02263" w:rsidRDefault="00577468" w:rsidP="00577468">
      <w:pPr>
        <w:spacing w:after="0" w:line="480" w:lineRule="auto"/>
        <w:contextualSpacing/>
        <w:jc w:val="center"/>
        <w:rPr>
          <w:rFonts w:ascii="Times New Roman" w:hAnsi="Times New Roman" w:cs="Times New Roman"/>
          <w:sz w:val="24"/>
          <w:szCs w:val="24"/>
        </w:rPr>
      </w:pPr>
      <w:r w:rsidRPr="00F02263">
        <w:rPr>
          <w:rFonts w:ascii="Times New Roman" w:hAnsi="Times New Roman" w:cs="Times New Roman"/>
          <w:sz w:val="24"/>
          <w:szCs w:val="24"/>
        </w:rPr>
        <w:t>Institutional Affiliation</w:t>
      </w:r>
    </w:p>
    <w:p w:rsidR="00577468" w:rsidRPr="00F02263" w:rsidRDefault="00577468" w:rsidP="00577468">
      <w:pPr>
        <w:spacing w:after="0" w:line="480" w:lineRule="auto"/>
        <w:contextualSpacing/>
        <w:jc w:val="center"/>
        <w:rPr>
          <w:rFonts w:ascii="Times New Roman" w:hAnsi="Times New Roman" w:cs="Times New Roman"/>
          <w:sz w:val="24"/>
          <w:szCs w:val="24"/>
        </w:rPr>
      </w:pPr>
      <w:r w:rsidRPr="00F02263">
        <w:rPr>
          <w:rFonts w:ascii="Times New Roman" w:hAnsi="Times New Roman" w:cs="Times New Roman"/>
          <w:sz w:val="24"/>
          <w:szCs w:val="24"/>
        </w:rPr>
        <w:t>Course Code and Name</w:t>
      </w:r>
    </w:p>
    <w:p w:rsidR="00577468" w:rsidRPr="00F02263" w:rsidRDefault="00577468" w:rsidP="00577468">
      <w:pPr>
        <w:spacing w:after="0" w:line="480" w:lineRule="auto"/>
        <w:contextualSpacing/>
        <w:jc w:val="center"/>
        <w:rPr>
          <w:rFonts w:ascii="Times New Roman" w:hAnsi="Times New Roman" w:cs="Times New Roman"/>
          <w:sz w:val="24"/>
          <w:szCs w:val="24"/>
        </w:rPr>
      </w:pPr>
      <w:r w:rsidRPr="00F02263">
        <w:rPr>
          <w:rFonts w:ascii="Times New Roman" w:hAnsi="Times New Roman" w:cs="Times New Roman"/>
          <w:sz w:val="24"/>
          <w:szCs w:val="24"/>
        </w:rPr>
        <w:t>Instructors Name</w:t>
      </w:r>
    </w:p>
    <w:p w:rsidR="00577468" w:rsidRDefault="00577468" w:rsidP="00577468">
      <w:pPr>
        <w:spacing w:after="0" w:line="480" w:lineRule="auto"/>
        <w:contextualSpacing/>
        <w:jc w:val="center"/>
        <w:rPr>
          <w:rFonts w:ascii="Times New Roman" w:hAnsi="Times New Roman" w:cs="Times New Roman"/>
          <w:sz w:val="24"/>
          <w:szCs w:val="24"/>
        </w:rPr>
      </w:pPr>
      <w:r w:rsidRPr="00F02263">
        <w:rPr>
          <w:rFonts w:ascii="Times New Roman" w:hAnsi="Times New Roman" w:cs="Times New Roman"/>
          <w:sz w:val="24"/>
          <w:szCs w:val="24"/>
        </w:rPr>
        <w:t>Date</w:t>
      </w:r>
    </w:p>
    <w:p w:rsidR="00577468" w:rsidRDefault="00577468" w:rsidP="00577468">
      <w:pPr>
        <w:rPr>
          <w:rFonts w:ascii="Times New Roman" w:hAnsi="Times New Roman" w:cs="Times New Roman"/>
          <w:sz w:val="24"/>
          <w:szCs w:val="24"/>
        </w:rPr>
      </w:pPr>
    </w:p>
    <w:p w:rsidR="00577468" w:rsidRDefault="00577468" w:rsidP="00577468">
      <w:pPr>
        <w:rPr>
          <w:rFonts w:ascii="Times New Roman" w:hAnsi="Times New Roman" w:cs="Times New Roman"/>
          <w:sz w:val="24"/>
          <w:szCs w:val="24"/>
        </w:rPr>
      </w:pPr>
    </w:p>
    <w:p w:rsidR="00577468" w:rsidRDefault="00577468" w:rsidP="00577468">
      <w:pPr>
        <w:rPr>
          <w:rFonts w:ascii="Times New Roman" w:hAnsi="Times New Roman" w:cs="Times New Roman"/>
          <w:sz w:val="24"/>
          <w:szCs w:val="24"/>
        </w:rPr>
      </w:pPr>
    </w:p>
    <w:p w:rsidR="00577468" w:rsidRDefault="00577468" w:rsidP="00577468">
      <w:pPr>
        <w:rPr>
          <w:rFonts w:ascii="Times New Roman" w:hAnsi="Times New Roman" w:cs="Times New Roman"/>
          <w:sz w:val="24"/>
          <w:szCs w:val="24"/>
        </w:rPr>
      </w:pPr>
    </w:p>
    <w:p w:rsidR="00577468" w:rsidRDefault="00577468" w:rsidP="00577468">
      <w:pPr>
        <w:rPr>
          <w:rFonts w:ascii="Times New Roman" w:hAnsi="Times New Roman" w:cs="Times New Roman"/>
          <w:sz w:val="24"/>
          <w:szCs w:val="24"/>
        </w:rPr>
      </w:pPr>
    </w:p>
    <w:p w:rsidR="00577468" w:rsidRDefault="00577468" w:rsidP="00577468">
      <w:pPr>
        <w:rPr>
          <w:rFonts w:ascii="Times New Roman" w:hAnsi="Times New Roman" w:cs="Times New Roman"/>
          <w:sz w:val="24"/>
          <w:szCs w:val="24"/>
        </w:rPr>
      </w:pPr>
    </w:p>
    <w:p w:rsidR="00577468" w:rsidRPr="001B0E12" w:rsidRDefault="00577468" w:rsidP="00577468">
      <w:pPr>
        <w:rPr>
          <w:rFonts w:ascii="Times New Roman" w:hAnsi="Times New Roman" w:cs="Times New Roman"/>
          <w:sz w:val="24"/>
          <w:szCs w:val="24"/>
        </w:rPr>
      </w:pPr>
    </w:p>
    <w:p w:rsidR="00577468" w:rsidRDefault="00577468" w:rsidP="00577468">
      <w:pPr>
        <w:rPr>
          <w:rFonts w:ascii="Times New Roman" w:hAnsi="Times New Roman" w:cs="Times New Roman"/>
          <w:sz w:val="24"/>
          <w:szCs w:val="24"/>
        </w:rPr>
      </w:pPr>
    </w:p>
    <w:p w:rsidR="00577468" w:rsidRDefault="00577468" w:rsidP="00577468">
      <w:pPr>
        <w:rPr>
          <w:rFonts w:ascii="Times New Roman" w:hAnsi="Times New Roman" w:cs="Times New Roman"/>
          <w:sz w:val="24"/>
          <w:szCs w:val="24"/>
        </w:rPr>
      </w:pPr>
    </w:p>
    <w:p w:rsidR="00577468" w:rsidRDefault="00577468" w:rsidP="00577468">
      <w:pPr>
        <w:rPr>
          <w:rFonts w:ascii="Times New Roman" w:hAnsi="Times New Roman" w:cs="Times New Roman"/>
          <w:sz w:val="24"/>
          <w:szCs w:val="24"/>
        </w:rPr>
      </w:pPr>
    </w:p>
    <w:p w:rsidR="00577468" w:rsidRPr="00F02263" w:rsidRDefault="00577468" w:rsidP="00577468">
      <w:pPr>
        <w:rPr>
          <w:rFonts w:ascii="Times New Roman" w:hAnsi="Times New Roman" w:cs="Times New Roman"/>
          <w:sz w:val="24"/>
          <w:szCs w:val="24"/>
        </w:rPr>
      </w:pPr>
    </w:p>
    <w:p w:rsidR="00577468" w:rsidRDefault="001B0E12" w:rsidP="0057746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Podcasts </w:t>
      </w:r>
    </w:p>
    <w:p w:rsidR="001B0E12" w:rsidRPr="001B0E12" w:rsidRDefault="001B0E12" w:rsidP="00E557D3">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podcast “Confr</w:t>
      </w:r>
      <w:r w:rsidR="008B36F3">
        <w:rPr>
          <w:rFonts w:ascii="Times New Roman" w:hAnsi="Times New Roman" w:cs="Times New Roman"/>
          <w:sz w:val="24"/>
          <w:szCs w:val="24"/>
          <w:shd w:val="clear" w:color="auto" w:fill="FFFFFF"/>
        </w:rPr>
        <w:t xml:space="preserve">onting the data” </w:t>
      </w:r>
      <w:r>
        <w:rPr>
          <w:rFonts w:ascii="Times New Roman" w:hAnsi="Times New Roman" w:cs="Times New Roman"/>
          <w:sz w:val="24"/>
          <w:szCs w:val="24"/>
          <w:shd w:val="clear" w:color="auto" w:fill="FFFFFF"/>
        </w:rPr>
        <w:t xml:space="preserve">by </w:t>
      </w:r>
      <w:r w:rsidRPr="001B0E12">
        <w:rPr>
          <w:rFonts w:ascii="Times New Roman" w:hAnsi="Times New Roman" w:cs="Times New Roman"/>
          <w:sz w:val="24"/>
          <w:szCs w:val="24"/>
          <w:shd w:val="clear" w:color="auto" w:fill="FFFFFF"/>
        </w:rPr>
        <w:t>Dr. LaTonya Goffney</w:t>
      </w:r>
      <w:r w:rsidR="0063139E">
        <w:rPr>
          <w:rFonts w:ascii="Times New Roman" w:hAnsi="Times New Roman" w:cs="Times New Roman"/>
          <w:sz w:val="24"/>
          <w:szCs w:val="24"/>
          <w:shd w:val="clear" w:color="auto" w:fill="FFFFFF"/>
        </w:rPr>
        <w:t xml:space="preserve"> reveals her two-year journey with a team of district educators who adopted a novel early literacy curriculum. </w:t>
      </w:r>
      <w:r w:rsidR="00C610AF">
        <w:rPr>
          <w:rFonts w:ascii="Times New Roman" w:hAnsi="Times New Roman" w:cs="Times New Roman"/>
          <w:sz w:val="24"/>
          <w:szCs w:val="24"/>
          <w:shd w:val="clear" w:color="auto" w:fill="FFFFFF"/>
        </w:rPr>
        <w:t xml:space="preserve">She manages to successfully challenge the traditional approach </w:t>
      </w:r>
      <w:r w:rsidR="00C07A5F">
        <w:rPr>
          <w:rFonts w:ascii="Times New Roman" w:hAnsi="Times New Roman" w:cs="Times New Roman"/>
          <w:sz w:val="24"/>
          <w:szCs w:val="24"/>
          <w:shd w:val="clear" w:color="auto" w:fill="FFFFFF"/>
        </w:rPr>
        <w:t>procedures</w:t>
      </w:r>
      <w:r w:rsidR="0082329A">
        <w:rPr>
          <w:rFonts w:ascii="Times New Roman" w:hAnsi="Times New Roman" w:cs="Times New Roman"/>
          <w:sz w:val="24"/>
          <w:szCs w:val="24"/>
          <w:shd w:val="clear" w:color="auto" w:fill="FFFFFF"/>
        </w:rPr>
        <w:t xml:space="preserve"> (Amplifier, 2019)</w:t>
      </w:r>
      <w:r w:rsidR="00C07A5F">
        <w:rPr>
          <w:rFonts w:ascii="Times New Roman" w:hAnsi="Times New Roman" w:cs="Times New Roman"/>
          <w:sz w:val="24"/>
          <w:szCs w:val="24"/>
          <w:shd w:val="clear" w:color="auto" w:fill="FFFFFF"/>
        </w:rPr>
        <w:t xml:space="preserve">. She has also participated in studying the science of teaching reading, analyzing learner and experience, and developing district-wide set of anticipations and beliefs. </w:t>
      </w:r>
      <w:r w:rsidR="00E93C94">
        <w:rPr>
          <w:rFonts w:ascii="Times New Roman" w:hAnsi="Times New Roman" w:cs="Times New Roman"/>
          <w:sz w:val="24"/>
          <w:szCs w:val="24"/>
          <w:shd w:val="clear" w:color="auto" w:fill="FFFFFF"/>
        </w:rPr>
        <w:t xml:space="preserve">Different strategies are essential in enabling students to move forward and creating a literacy framework and vision. </w:t>
      </w:r>
      <w:r w:rsidR="00E557D3">
        <w:rPr>
          <w:rFonts w:ascii="Times New Roman" w:hAnsi="Times New Roman" w:cs="Times New Roman"/>
          <w:sz w:val="24"/>
          <w:szCs w:val="24"/>
          <w:shd w:val="clear" w:color="auto" w:fill="FFFFFF"/>
        </w:rPr>
        <w:t xml:space="preserve">Students should have access to receive best practices and read articles and literature with a great foundation. The performance of African American students should not be considered as inferior or being unable to read when talking about literacy and performance. </w:t>
      </w:r>
      <w:r w:rsidR="00425C2D">
        <w:rPr>
          <w:rFonts w:ascii="Times New Roman" w:hAnsi="Times New Roman" w:cs="Times New Roman"/>
          <w:sz w:val="24"/>
          <w:szCs w:val="24"/>
          <w:shd w:val="clear" w:color="auto" w:fill="FFFFFF"/>
        </w:rPr>
        <w:t>The podcast impacts the</w:t>
      </w:r>
      <w:r w:rsidR="00E93C94">
        <w:rPr>
          <w:rFonts w:ascii="Times New Roman" w:hAnsi="Times New Roman" w:cs="Times New Roman"/>
          <w:sz w:val="24"/>
          <w:szCs w:val="24"/>
          <w:shd w:val="clear" w:color="auto" w:fill="FFFFFF"/>
        </w:rPr>
        <w:t xml:space="preserve"> area of reading since it shows how students can get far by getting solid reading instruction. </w:t>
      </w:r>
    </w:p>
    <w:p w:rsidR="001B0E12" w:rsidRDefault="00FE100A" w:rsidP="00E557D3">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w:t>
      </w:r>
      <w:r w:rsidR="001B0E12">
        <w:rPr>
          <w:rFonts w:ascii="Times New Roman" w:hAnsi="Times New Roman" w:cs="Times New Roman"/>
          <w:sz w:val="24"/>
          <w:szCs w:val="24"/>
          <w:shd w:val="clear" w:color="auto" w:fill="FFFFFF"/>
        </w:rPr>
        <w:t>he podcast “</w:t>
      </w:r>
      <w:r w:rsidR="001B0E12" w:rsidRPr="001B0E12">
        <w:rPr>
          <w:rFonts w:ascii="Times New Roman" w:hAnsi="Times New Roman" w:cs="Times New Roman"/>
          <w:sz w:val="24"/>
          <w:szCs w:val="24"/>
          <w:shd w:val="clear" w:color="auto" w:fill="FFFFFF"/>
        </w:rPr>
        <w:t>The right to read project on nurturing automatic readers</w:t>
      </w:r>
      <w:r w:rsidR="001B0E12">
        <w:rPr>
          <w:rFonts w:ascii="Times New Roman" w:hAnsi="Times New Roman" w:cs="Times New Roman"/>
          <w:sz w:val="24"/>
          <w:szCs w:val="24"/>
          <w:shd w:val="clear" w:color="auto" w:fill="FFFFFF"/>
        </w:rPr>
        <w:t>” by</w:t>
      </w:r>
      <w:r w:rsidR="001B0E12" w:rsidRPr="001B0E12">
        <w:rPr>
          <w:rFonts w:ascii="Times New Roman" w:hAnsi="Times New Roman" w:cs="Times New Roman"/>
          <w:sz w:val="24"/>
          <w:szCs w:val="24"/>
          <w:shd w:val="clear" w:color="auto" w:fill="FFFFFF"/>
        </w:rPr>
        <w:t xml:space="preserve"> Margaret Goldberg &amp; </w:t>
      </w:r>
      <w:r w:rsidR="001B0E12" w:rsidRPr="001B0E12">
        <w:rPr>
          <w:rFonts w:ascii="Times New Roman" w:hAnsi="Times New Roman" w:cs="Times New Roman"/>
          <w:sz w:val="24"/>
          <w:szCs w:val="24"/>
          <w:shd w:val="clear" w:color="auto" w:fill="FFFFFF"/>
        </w:rPr>
        <w:t>Alanna Mednick</w:t>
      </w:r>
      <w:r>
        <w:rPr>
          <w:rFonts w:ascii="Times New Roman" w:hAnsi="Times New Roman" w:cs="Times New Roman"/>
          <w:sz w:val="24"/>
          <w:szCs w:val="24"/>
          <w:shd w:val="clear" w:color="auto" w:fill="FFFFFF"/>
        </w:rPr>
        <w:t xml:space="preserve"> addresses the science of reading and how it can be translated into easy practice for educators. They engage in breaking down the Seidenberg and McClelland Four-Part Processing Model and reveals how it is associated with the simple perspective of reading</w:t>
      </w:r>
      <w:r w:rsidR="003556D2">
        <w:rPr>
          <w:rFonts w:ascii="Times New Roman" w:hAnsi="Times New Roman" w:cs="Times New Roman"/>
          <w:sz w:val="24"/>
          <w:szCs w:val="24"/>
          <w:shd w:val="clear" w:color="auto" w:fill="FFFFFF"/>
        </w:rPr>
        <w:t xml:space="preserve"> (Amplify, 2019)</w:t>
      </w:r>
      <w:r>
        <w:rPr>
          <w:rFonts w:ascii="Times New Roman" w:hAnsi="Times New Roman" w:cs="Times New Roman"/>
          <w:sz w:val="24"/>
          <w:szCs w:val="24"/>
          <w:shd w:val="clear" w:color="auto" w:fill="FFFFFF"/>
        </w:rPr>
        <w:t xml:space="preserve">. </w:t>
      </w:r>
      <w:r w:rsidR="0082329A">
        <w:rPr>
          <w:rFonts w:ascii="Times New Roman" w:hAnsi="Times New Roman" w:cs="Times New Roman"/>
          <w:sz w:val="24"/>
          <w:szCs w:val="24"/>
          <w:shd w:val="clear" w:color="auto" w:fill="FFFFFF"/>
        </w:rPr>
        <w:t xml:space="preserve"> There are various ways of monitoring what is happening in classrooms and multiple systems that impact students. Teachers should implement the best practices uncovered through the science of reading using the trainer’s model. Individuals have been committed into bringing the science of reading to teachers through zoom meetings and other methods through various organizations. </w:t>
      </w:r>
      <w:r w:rsidR="003556D2">
        <w:rPr>
          <w:rFonts w:ascii="Times New Roman" w:hAnsi="Times New Roman" w:cs="Times New Roman"/>
          <w:sz w:val="24"/>
          <w:szCs w:val="24"/>
          <w:shd w:val="clear" w:color="auto" w:fill="FFFFFF"/>
        </w:rPr>
        <w:t xml:space="preserve">The podcast influences the area of reading </w:t>
      </w:r>
      <w:r w:rsidR="003556D2">
        <w:rPr>
          <w:rFonts w:ascii="Times New Roman" w:hAnsi="Times New Roman" w:cs="Times New Roman"/>
          <w:sz w:val="24"/>
          <w:szCs w:val="24"/>
          <w:shd w:val="clear" w:color="auto" w:fill="FFFFFF"/>
        </w:rPr>
        <w:t xml:space="preserve">since it </w:t>
      </w:r>
      <w:r w:rsidR="00D01479">
        <w:rPr>
          <w:rFonts w:ascii="Times New Roman" w:hAnsi="Times New Roman" w:cs="Times New Roman"/>
          <w:sz w:val="24"/>
          <w:szCs w:val="24"/>
          <w:shd w:val="clear" w:color="auto" w:fill="FFFFFF"/>
        </w:rPr>
        <w:t>reflect</w:t>
      </w:r>
      <w:r w:rsidR="003556D2">
        <w:rPr>
          <w:rFonts w:ascii="Times New Roman" w:hAnsi="Times New Roman" w:cs="Times New Roman"/>
          <w:sz w:val="24"/>
          <w:szCs w:val="24"/>
          <w:shd w:val="clear" w:color="auto" w:fill="FFFFFF"/>
        </w:rPr>
        <w:t>s</w:t>
      </w:r>
      <w:r w:rsidR="00D01479">
        <w:rPr>
          <w:rFonts w:ascii="Times New Roman" w:hAnsi="Times New Roman" w:cs="Times New Roman"/>
          <w:sz w:val="24"/>
          <w:szCs w:val="24"/>
          <w:shd w:val="clear" w:color="auto" w:fill="FFFFFF"/>
        </w:rPr>
        <w:t xml:space="preserve"> on how educators can approach reading in a scientific model and be ready to teach in a manner that can be considered to be comfortable for a time, the “labor of love” stage for literacy instruction. </w:t>
      </w:r>
    </w:p>
    <w:p w:rsidR="001B0E12" w:rsidRPr="001B0E12" w:rsidRDefault="00246DAA" w:rsidP="00E557D3">
      <w:pPr>
        <w:spacing w:line="480" w:lineRule="auto"/>
        <w:ind w:firstLine="720"/>
        <w:rPr>
          <w:rFonts w:ascii="Times New Roman" w:hAnsi="Times New Roman" w:cs="Times New Roman"/>
          <w:sz w:val="24"/>
          <w:szCs w:val="24"/>
          <w:shd w:val="clear" w:color="auto" w:fill="FFFFFF"/>
        </w:rPr>
      </w:pPr>
      <w:bookmarkStart w:id="0" w:name="_GoBack"/>
      <w:bookmarkEnd w:id="0"/>
      <w:r>
        <w:rPr>
          <w:rFonts w:ascii="Times New Roman" w:hAnsi="Times New Roman" w:cs="Times New Roman"/>
          <w:sz w:val="24"/>
          <w:szCs w:val="24"/>
          <w:shd w:val="clear" w:color="auto" w:fill="FFFFFF"/>
        </w:rPr>
        <w:t>In t</w:t>
      </w:r>
      <w:r w:rsidR="001B0E12">
        <w:rPr>
          <w:rFonts w:ascii="Times New Roman" w:hAnsi="Times New Roman" w:cs="Times New Roman"/>
          <w:sz w:val="24"/>
          <w:szCs w:val="24"/>
          <w:shd w:val="clear" w:color="auto" w:fill="FFFFFF"/>
        </w:rPr>
        <w:t>he podcast “</w:t>
      </w:r>
      <w:r w:rsidR="001B0E12" w:rsidRPr="001B0E12">
        <w:rPr>
          <w:rFonts w:ascii="Times New Roman" w:hAnsi="Times New Roman" w:cs="Times New Roman"/>
          <w:sz w:val="24"/>
          <w:szCs w:val="24"/>
          <w:shd w:val="clear" w:color="auto" w:fill="FFFFFF"/>
        </w:rPr>
        <w:t>Research, comprehension, and content-rich litera</w:t>
      </w:r>
      <w:r w:rsidR="001B0E12">
        <w:rPr>
          <w:rFonts w:ascii="Times New Roman" w:hAnsi="Times New Roman" w:cs="Times New Roman"/>
          <w:sz w:val="24"/>
          <w:szCs w:val="24"/>
          <w:shd w:val="clear" w:color="auto" w:fill="FFFFFF"/>
        </w:rPr>
        <w:t>cy instruction”</w:t>
      </w:r>
      <w:r>
        <w:rPr>
          <w:rFonts w:ascii="Times New Roman" w:hAnsi="Times New Roman" w:cs="Times New Roman"/>
          <w:sz w:val="24"/>
          <w:szCs w:val="24"/>
          <w:shd w:val="clear" w:color="auto" w:fill="FFFFFF"/>
        </w:rPr>
        <w:t xml:space="preserve">, Sonia Cabell shares her research trial findings on content-rich literacy curricula. Besides, she discusses whether activating learner’s background knowledge in conjunction with </w:t>
      </w:r>
      <w:r w:rsidR="004A4F90">
        <w:rPr>
          <w:rFonts w:ascii="Times New Roman" w:hAnsi="Times New Roman" w:cs="Times New Roman"/>
          <w:sz w:val="24"/>
          <w:szCs w:val="24"/>
          <w:shd w:val="clear" w:color="auto" w:fill="FFFFFF"/>
        </w:rPr>
        <w:t>clear</w:t>
      </w:r>
      <w:r>
        <w:rPr>
          <w:rFonts w:ascii="Times New Roman" w:hAnsi="Times New Roman" w:cs="Times New Roman"/>
          <w:sz w:val="24"/>
          <w:szCs w:val="24"/>
          <w:shd w:val="clear" w:color="auto" w:fill="FFFFFF"/>
        </w:rPr>
        <w:t xml:space="preserve"> </w:t>
      </w:r>
      <w:r w:rsidR="004A4F90">
        <w:rPr>
          <w:rFonts w:ascii="Times New Roman" w:hAnsi="Times New Roman" w:cs="Times New Roman"/>
          <w:sz w:val="24"/>
          <w:szCs w:val="24"/>
          <w:shd w:val="clear" w:color="auto" w:fill="FFFFFF"/>
        </w:rPr>
        <w:t xml:space="preserve">phonics </w:t>
      </w:r>
      <w:r>
        <w:rPr>
          <w:rFonts w:ascii="Times New Roman" w:hAnsi="Times New Roman" w:cs="Times New Roman"/>
          <w:sz w:val="24"/>
          <w:szCs w:val="24"/>
          <w:shd w:val="clear" w:color="auto" w:fill="FFFFFF"/>
        </w:rPr>
        <w:t xml:space="preserve">instruction is more </w:t>
      </w:r>
      <w:r w:rsidR="004A4F90">
        <w:rPr>
          <w:rFonts w:ascii="Times New Roman" w:hAnsi="Times New Roman" w:cs="Times New Roman"/>
          <w:sz w:val="24"/>
          <w:szCs w:val="24"/>
          <w:shd w:val="clear" w:color="auto" w:fill="FFFFFF"/>
        </w:rPr>
        <w:t>practical as compared to traditional approaches</w:t>
      </w:r>
      <w:r w:rsidR="00C21A3A">
        <w:rPr>
          <w:rFonts w:ascii="Times New Roman" w:hAnsi="Times New Roman" w:cs="Times New Roman"/>
          <w:sz w:val="24"/>
          <w:szCs w:val="24"/>
          <w:shd w:val="clear" w:color="auto" w:fill="FFFFFF"/>
        </w:rPr>
        <w:t xml:space="preserve"> (Amplify, 2019)</w:t>
      </w:r>
      <w:r w:rsidR="004A4F90">
        <w:rPr>
          <w:rFonts w:ascii="Times New Roman" w:hAnsi="Times New Roman" w:cs="Times New Roman"/>
          <w:sz w:val="24"/>
          <w:szCs w:val="24"/>
          <w:shd w:val="clear" w:color="auto" w:fill="FFFFFF"/>
        </w:rPr>
        <w:t>. Additionally, Cabell explains the contents of “compelling evidence”</w:t>
      </w:r>
      <w:r w:rsidR="00FE100A">
        <w:rPr>
          <w:rFonts w:ascii="Times New Roman" w:hAnsi="Times New Roman" w:cs="Times New Roman"/>
          <w:sz w:val="24"/>
          <w:szCs w:val="24"/>
          <w:shd w:val="clear" w:color="auto" w:fill="FFFFFF"/>
        </w:rPr>
        <w:t xml:space="preserve"> in the science of reading. </w:t>
      </w:r>
      <w:r w:rsidR="00C21A3A">
        <w:rPr>
          <w:rFonts w:ascii="Times New Roman" w:hAnsi="Times New Roman" w:cs="Times New Roman"/>
          <w:sz w:val="24"/>
          <w:szCs w:val="24"/>
          <w:shd w:val="clear" w:color="auto" w:fill="FFFFFF"/>
        </w:rPr>
        <w:t xml:space="preserve">It is essential to develop capable and confident leaders since change can happen very fast.  Most teachers’ model language is essential for reading in the early reading grades. Reading comprehension is a product of word recognition and word compressions. Individuals get to mostly overlook language comprehension in the early reading grades. </w:t>
      </w:r>
      <w:r w:rsidR="003556D2">
        <w:rPr>
          <w:rFonts w:ascii="Times New Roman" w:hAnsi="Times New Roman" w:cs="Times New Roman"/>
          <w:sz w:val="24"/>
          <w:szCs w:val="24"/>
          <w:shd w:val="clear" w:color="auto" w:fill="FFFFFF"/>
        </w:rPr>
        <w:t xml:space="preserve">Knowledge is a significant contributor to language comprehension. </w:t>
      </w:r>
      <w:r w:rsidR="00FE100A">
        <w:rPr>
          <w:rFonts w:ascii="Times New Roman" w:hAnsi="Times New Roman" w:cs="Times New Roman"/>
          <w:sz w:val="24"/>
          <w:szCs w:val="24"/>
          <w:shd w:val="clear" w:color="auto" w:fill="FFFFFF"/>
        </w:rPr>
        <w:t xml:space="preserve">The podcast influences the area of reading since it reveals why learners need to interact with spoken and written language while learning to read. </w:t>
      </w:r>
    </w:p>
    <w:p w:rsidR="001B0E12" w:rsidRDefault="001145ED" w:rsidP="00E557D3">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 the podcast “</w:t>
      </w:r>
      <w:r w:rsidR="001B0E12" w:rsidRPr="001B0E12">
        <w:rPr>
          <w:rFonts w:ascii="Times New Roman" w:hAnsi="Times New Roman" w:cs="Times New Roman"/>
          <w:sz w:val="24"/>
          <w:szCs w:val="24"/>
          <w:shd w:val="clear" w:color="auto" w:fill="FFFFFF"/>
        </w:rPr>
        <w:t>Unveiling insights from assessment data</w:t>
      </w:r>
      <w:r>
        <w:rPr>
          <w:rFonts w:ascii="Times New Roman" w:hAnsi="Times New Roman" w:cs="Times New Roman"/>
          <w:sz w:val="24"/>
          <w:szCs w:val="24"/>
          <w:shd w:val="clear" w:color="auto" w:fill="FFFFFF"/>
        </w:rPr>
        <w:t>”</w:t>
      </w:r>
      <w:r w:rsidR="00830ACB">
        <w:rPr>
          <w:rFonts w:ascii="Times New Roman" w:hAnsi="Times New Roman" w:cs="Times New Roman"/>
          <w:sz w:val="24"/>
          <w:szCs w:val="24"/>
          <w:shd w:val="clear" w:color="auto" w:fill="FFFFFF"/>
        </w:rPr>
        <w:t xml:space="preserve">, </w:t>
      </w:r>
      <w:r w:rsidR="001B0E12" w:rsidRPr="001B0E12">
        <w:rPr>
          <w:rFonts w:ascii="Times New Roman" w:hAnsi="Times New Roman" w:cs="Times New Roman"/>
          <w:sz w:val="24"/>
          <w:szCs w:val="24"/>
          <w:shd w:val="clear" w:color="auto" w:fill="FFFFFF"/>
        </w:rPr>
        <w:t>Danielle Damico</w:t>
      </w:r>
      <w:r w:rsidR="00830ACB">
        <w:rPr>
          <w:rFonts w:ascii="Times New Roman" w:hAnsi="Times New Roman" w:cs="Times New Roman"/>
          <w:sz w:val="24"/>
          <w:szCs w:val="24"/>
          <w:shd w:val="clear" w:color="auto" w:fill="FFFFFF"/>
        </w:rPr>
        <w:t xml:space="preserve"> discovers the influence of the pandemic on at-risk learners and those requiring interventions. </w:t>
      </w:r>
      <w:r w:rsidR="00322E3C">
        <w:rPr>
          <w:rFonts w:ascii="Times New Roman" w:hAnsi="Times New Roman" w:cs="Times New Roman"/>
          <w:sz w:val="24"/>
          <w:szCs w:val="24"/>
          <w:shd w:val="clear" w:color="auto" w:fill="FFFFFF"/>
        </w:rPr>
        <w:t xml:space="preserve">Damico reveals insights drawn </w:t>
      </w:r>
      <w:r w:rsidR="00CB2255">
        <w:rPr>
          <w:rFonts w:ascii="Times New Roman" w:hAnsi="Times New Roman" w:cs="Times New Roman"/>
          <w:sz w:val="24"/>
          <w:szCs w:val="24"/>
          <w:shd w:val="clear" w:color="auto" w:fill="FFFFFF"/>
        </w:rPr>
        <w:t>from DIBELS 8</w:t>
      </w:r>
      <w:r w:rsidR="00CB2255" w:rsidRPr="00CB2255">
        <w:rPr>
          <w:rFonts w:ascii="Times New Roman" w:hAnsi="Times New Roman" w:cs="Times New Roman"/>
          <w:sz w:val="24"/>
          <w:szCs w:val="24"/>
          <w:shd w:val="clear" w:color="auto" w:fill="FFFFFF"/>
          <w:vertAlign w:val="superscript"/>
        </w:rPr>
        <w:t>th</w:t>
      </w:r>
      <w:r w:rsidR="00CB2255">
        <w:rPr>
          <w:rFonts w:ascii="Times New Roman" w:hAnsi="Times New Roman" w:cs="Times New Roman"/>
          <w:sz w:val="24"/>
          <w:szCs w:val="24"/>
          <w:shd w:val="clear" w:color="auto" w:fill="FFFFFF"/>
        </w:rPr>
        <w:t xml:space="preserve"> edition while highlighting the significance of data currently </w:t>
      </w:r>
      <w:r w:rsidR="001A306E">
        <w:rPr>
          <w:rFonts w:ascii="Times New Roman" w:hAnsi="Times New Roman" w:cs="Times New Roman"/>
          <w:sz w:val="24"/>
          <w:szCs w:val="24"/>
          <w:shd w:val="clear" w:color="auto" w:fill="FFFFFF"/>
        </w:rPr>
        <w:t>than ever in understanding where learners art whether assessments are administered in individual or through a digital platform.</w:t>
      </w:r>
      <w:r w:rsidR="008E06A3">
        <w:rPr>
          <w:rFonts w:ascii="Times New Roman" w:hAnsi="Times New Roman" w:cs="Times New Roman"/>
          <w:sz w:val="24"/>
          <w:szCs w:val="24"/>
          <w:shd w:val="clear" w:color="auto" w:fill="FFFFFF"/>
        </w:rPr>
        <w:t xml:space="preserve"> The Covid-19 situation has resulted in loss of instructional time has related to concerns on early literacy development</w:t>
      </w:r>
      <w:r w:rsidR="003556D2">
        <w:rPr>
          <w:rFonts w:ascii="Times New Roman" w:hAnsi="Times New Roman" w:cs="Times New Roman"/>
          <w:sz w:val="24"/>
          <w:szCs w:val="24"/>
          <w:shd w:val="clear" w:color="auto" w:fill="FFFFFF"/>
        </w:rPr>
        <w:t xml:space="preserve"> (Amplify, 2019</w:t>
      </w:r>
      <w:r w:rsidR="00C21A3A">
        <w:rPr>
          <w:rFonts w:ascii="Times New Roman" w:hAnsi="Times New Roman" w:cs="Times New Roman"/>
          <w:sz w:val="24"/>
          <w:szCs w:val="24"/>
          <w:shd w:val="clear" w:color="auto" w:fill="FFFFFF"/>
        </w:rPr>
        <w:t>)</w:t>
      </w:r>
      <w:r w:rsidR="008E06A3">
        <w:rPr>
          <w:rFonts w:ascii="Times New Roman" w:hAnsi="Times New Roman" w:cs="Times New Roman"/>
          <w:sz w:val="24"/>
          <w:szCs w:val="24"/>
          <w:shd w:val="clear" w:color="auto" w:fill="FFFFFF"/>
        </w:rPr>
        <w:t>. Students have been at risk due to such a situation and educators have found it challenging to collect data in remote environment while maintaining social distance and doing it through zoom videos and one on one connections.</w:t>
      </w:r>
      <w:r w:rsidR="001A306E">
        <w:rPr>
          <w:rFonts w:ascii="Times New Roman" w:hAnsi="Times New Roman" w:cs="Times New Roman"/>
          <w:sz w:val="24"/>
          <w:szCs w:val="24"/>
          <w:shd w:val="clear" w:color="auto" w:fill="FFFFFF"/>
        </w:rPr>
        <w:t xml:space="preserve"> </w:t>
      </w:r>
      <w:r w:rsidR="008E06A3">
        <w:rPr>
          <w:rFonts w:ascii="Times New Roman" w:hAnsi="Times New Roman" w:cs="Times New Roman"/>
          <w:sz w:val="24"/>
          <w:szCs w:val="24"/>
          <w:shd w:val="clear" w:color="auto" w:fill="FFFFFF"/>
        </w:rPr>
        <w:t xml:space="preserve">Some teachers have been forced to drive to student homes to complete the collection of data and understanding how the students are doing. Most students need intervention especially in grade 1 and 2 where students have been performing below anticipations thus increasing the risk. Teachers need to </w:t>
      </w:r>
      <w:r w:rsidR="00C21A3A">
        <w:rPr>
          <w:rFonts w:ascii="Times New Roman" w:hAnsi="Times New Roman" w:cs="Times New Roman"/>
          <w:sz w:val="24"/>
          <w:szCs w:val="24"/>
          <w:shd w:val="clear" w:color="auto" w:fill="FFFFFF"/>
        </w:rPr>
        <w:t xml:space="preserve">offer different models of instruction to identify student needs and where more efforts are needed to improve the current situation after data collection to support learners positively. </w:t>
      </w:r>
      <w:r w:rsidR="001F7D26">
        <w:rPr>
          <w:rFonts w:ascii="Times New Roman" w:hAnsi="Times New Roman" w:cs="Times New Roman"/>
          <w:sz w:val="24"/>
          <w:szCs w:val="24"/>
          <w:shd w:val="clear" w:color="auto" w:fill="FFFFFF"/>
        </w:rPr>
        <w:t xml:space="preserve">The podcast impacts the area of reading because it leaves students with excellent skills and practices to nurture readers moving forward and guaranteeing success and growth throughout the end of the year. </w:t>
      </w:r>
    </w:p>
    <w:p w:rsidR="00E557D3" w:rsidRPr="00E557D3" w:rsidRDefault="00E557D3" w:rsidP="00E557D3">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330934" w:rsidRDefault="00330934" w:rsidP="00577468">
      <w:pPr>
        <w:spacing w:line="480" w:lineRule="auto"/>
        <w:jc w:val="center"/>
        <w:rPr>
          <w:rFonts w:ascii="Times New Roman" w:hAnsi="Times New Roman" w:cs="Times New Roman"/>
          <w:b/>
          <w:sz w:val="24"/>
          <w:szCs w:val="24"/>
        </w:rPr>
      </w:pPr>
      <w:r w:rsidRPr="00577468">
        <w:rPr>
          <w:rFonts w:ascii="Times New Roman" w:hAnsi="Times New Roman" w:cs="Times New Roman"/>
          <w:b/>
          <w:sz w:val="24"/>
          <w:szCs w:val="24"/>
        </w:rPr>
        <w:t>Reference</w:t>
      </w:r>
    </w:p>
    <w:p w:rsidR="00E557D3" w:rsidRPr="00E557D3" w:rsidRDefault="00E557D3" w:rsidP="00E557D3">
      <w:pPr>
        <w:spacing w:line="480" w:lineRule="auto"/>
        <w:ind w:left="720" w:hanging="720"/>
        <w:rPr>
          <w:rFonts w:ascii="Times New Roman" w:hAnsi="Times New Roman" w:cs="Times New Roman"/>
          <w:sz w:val="24"/>
          <w:szCs w:val="24"/>
        </w:rPr>
      </w:pPr>
      <w:r w:rsidRPr="00E557D3">
        <w:rPr>
          <w:rFonts w:ascii="Times New Roman" w:hAnsi="Times New Roman" w:cs="Times New Roman"/>
          <w:sz w:val="24"/>
          <w:szCs w:val="24"/>
          <w:shd w:val="clear" w:color="auto" w:fill="FFFFFF"/>
        </w:rPr>
        <w:t>Amplify. (2019, September 27). </w:t>
      </w:r>
      <w:r w:rsidRPr="00E557D3">
        <w:rPr>
          <w:rFonts w:ascii="Times New Roman" w:hAnsi="Times New Roman" w:cs="Times New Roman"/>
          <w:i/>
          <w:iCs/>
          <w:sz w:val="24"/>
          <w:szCs w:val="24"/>
          <w:shd w:val="clear" w:color="auto" w:fill="FFFFFF"/>
        </w:rPr>
        <w:t>Science of reading: The podcast</w:t>
      </w:r>
      <w:r w:rsidRPr="00E557D3">
        <w:rPr>
          <w:rFonts w:ascii="Times New Roman" w:hAnsi="Times New Roman" w:cs="Times New Roman"/>
          <w:sz w:val="24"/>
          <w:szCs w:val="24"/>
          <w:shd w:val="clear" w:color="auto" w:fill="FFFFFF"/>
        </w:rPr>
        <w:t>. </w:t>
      </w:r>
      <w:hyperlink r:id="rId7" w:history="1">
        <w:r w:rsidRPr="00E557D3">
          <w:rPr>
            <w:rFonts w:ascii="Times New Roman" w:hAnsi="Times New Roman" w:cs="Times New Roman"/>
            <w:sz w:val="24"/>
            <w:szCs w:val="24"/>
            <w:shd w:val="clear" w:color="auto" w:fill="FFFFFF"/>
          </w:rPr>
          <w:t>https://amplify.com/science-of-reading-the-podcast/</w:t>
        </w:r>
      </w:hyperlink>
    </w:p>
    <w:sectPr w:rsidR="00E557D3" w:rsidRPr="00E557D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408" w:rsidRDefault="00CE5408" w:rsidP="00577468">
      <w:pPr>
        <w:spacing w:after="0" w:line="240" w:lineRule="auto"/>
      </w:pPr>
      <w:r>
        <w:separator/>
      </w:r>
    </w:p>
  </w:endnote>
  <w:endnote w:type="continuationSeparator" w:id="0">
    <w:p w:rsidR="00CE5408" w:rsidRDefault="00CE5408" w:rsidP="00577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0596" w:rsidRDefault="00E405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0596" w:rsidRDefault="00E4059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0596" w:rsidRDefault="00E405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408" w:rsidRDefault="00CE5408" w:rsidP="00577468">
      <w:pPr>
        <w:spacing w:after="0" w:line="240" w:lineRule="auto"/>
      </w:pPr>
      <w:r>
        <w:separator/>
      </w:r>
    </w:p>
  </w:footnote>
  <w:footnote w:type="continuationSeparator" w:id="0">
    <w:p w:rsidR="00CE5408" w:rsidRDefault="00CE5408" w:rsidP="005774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0596" w:rsidRDefault="00E405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6786465"/>
      <w:docPartObj>
        <w:docPartGallery w:val="Page Numbers (Top of Page)"/>
        <w:docPartUnique/>
      </w:docPartObj>
    </w:sdtPr>
    <w:sdtEndPr>
      <w:rPr>
        <w:rFonts w:ascii="Times New Roman" w:hAnsi="Times New Roman" w:cs="Times New Roman"/>
        <w:noProof/>
        <w:sz w:val="24"/>
        <w:szCs w:val="24"/>
      </w:rPr>
    </w:sdtEndPr>
    <w:sdtContent>
      <w:p w:rsidR="00577468" w:rsidRPr="00577468" w:rsidRDefault="00577468">
        <w:pPr>
          <w:pStyle w:val="Header"/>
          <w:jc w:val="right"/>
          <w:rPr>
            <w:rFonts w:ascii="Times New Roman" w:hAnsi="Times New Roman" w:cs="Times New Roman"/>
            <w:sz w:val="24"/>
            <w:szCs w:val="24"/>
          </w:rPr>
        </w:pPr>
        <w:r w:rsidRPr="00577468">
          <w:rPr>
            <w:rFonts w:ascii="Times New Roman" w:hAnsi="Times New Roman" w:cs="Times New Roman"/>
            <w:sz w:val="24"/>
            <w:szCs w:val="24"/>
          </w:rPr>
          <w:fldChar w:fldCharType="begin"/>
        </w:r>
        <w:r w:rsidRPr="00577468">
          <w:rPr>
            <w:rFonts w:ascii="Times New Roman" w:hAnsi="Times New Roman" w:cs="Times New Roman"/>
            <w:sz w:val="24"/>
            <w:szCs w:val="24"/>
          </w:rPr>
          <w:instrText xml:space="preserve"> PAGE   \* MERGEFORMAT </w:instrText>
        </w:r>
        <w:r w:rsidRPr="00577468">
          <w:rPr>
            <w:rFonts w:ascii="Times New Roman" w:hAnsi="Times New Roman" w:cs="Times New Roman"/>
            <w:sz w:val="24"/>
            <w:szCs w:val="24"/>
          </w:rPr>
          <w:fldChar w:fldCharType="separate"/>
        </w:r>
        <w:r w:rsidR="00CE5408">
          <w:rPr>
            <w:rFonts w:ascii="Times New Roman" w:hAnsi="Times New Roman" w:cs="Times New Roman"/>
            <w:noProof/>
            <w:sz w:val="24"/>
            <w:szCs w:val="24"/>
          </w:rPr>
          <w:t>1</w:t>
        </w:r>
        <w:r w:rsidRPr="00577468">
          <w:rPr>
            <w:rFonts w:ascii="Times New Roman" w:hAnsi="Times New Roman" w:cs="Times New Roman"/>
            <w:noProof/>
            <w:sz w:val="24"/>
            <w:szCs w:val="24"/>
          </w:rPr>
          <w:fldChar w:fldCharType="end"/>
        </w:r>
      </w:p>
    </w:sdtContent>
  </w:sdt>
  <w:p w:rsidR="00577468" w:rsidRDefault="005774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0596" w:rsidRDefault="00E405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3572AA"/>
    <w:multiLevelType w:val="hybridMultilevel"/>
    <w:tmpl w:val="0F06C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DC6"/>
    <w:rsid w:val="000D20A3"/>
    <w:rsid w:val="001145ED"/>
    <w:rsid w:val="001A306E"/>
    <w:rsid w:val="001A60F1"/>
    <w:rsid w:val="001B0E12"/>
    <w:rsid w:val="001F7D26"/>
    <w:rsid w:val="00215863"/>
    <w:rsid w:val="00246DAA"/>
    <w:rsid w:val="00264BB3"/>
    <w:rsid w:val="00294DF0"/>
    <w:rsid w:val="00320C78"/>
    <w:rsid w:val="00322E3C"/>
    <w:rsid w:val="00330934"/>
    <w:rsid w:val="003556D2"/>
    <w:rsid w:val="003E2326"/>
    <w:rsid w:val="00425C2D"/>
    <w:rsid w:val="004A4F90"/>
    <w:rsid w:val="005225AD"/>
    <w:rsid w:val="0052737E"/>
    <w:rsid w:val="00577468"/>
    <w:rsid w:val="005902FD"/>
    <w:rsid w:val="0063139E"/>
    <w:rsid w:val="006A26D2"/>
    <w:rsid w:val="0082329A"/>
    <w:rsid w:val="00823CF3"/>
    <w:rsid w:val="00830ACB"/>
    <w:rsid w:val="008B36F3"/>
    <w:rsid w:val="008C1800"/>
    <w:rsid w:val="008E06A3"/>
    <w:rsid w:val="008E2DC6"/>
    <w:rsid w:val="00A21A53"/>
    <w:rsid w:val="00C07A5F"/>
    <w:rsid w:val="00C21A3A"/>
    <w:rsid w:val="00C610AF"/>
    <w:rsid w:val="00CB2255"/>
    <w:rsid w:val="00CE5408"/>
    <w:rsid w:val="00D01479"/>
    <w:rsid w:val="00DE4780"/>
    <w:rsid w:val="00E40596"/>
    <w:rsid w:val="00E557D3"/>
    <w:rsid w:val="00E93C94"/>
    <w:rsid w:val="00F35812"/>
    <w:rsid w:val="00FD6342"/>
    <w:rsid w:val="00FE1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30934"/>
    <w:rPr>
      <w:i/>
      <w:iCs/>
    </w:rPr>
  </w:style>
  <w:style w:type="character" w:styleId="Hyperlink">
    <w:name w:val="Hyperlink"/>
    <w:basedOn w:val="DefaultParagraphFont"/>
    <w:uiPriority w:val="99"/>
    <w:semiHidden/>
    <w:unhideWhenUsed/>
    <w:rsid w:val="00330934"/>
    <w:rPr>
      <w:color w:val="0000FF"/>
      <w:u w:val="single"/>
    </w:rPr>
  </w:style>
  <w:style w:type="paragraph" w:styleId="ListParagraph">
    <w:name w:val="List Paragraph"/>
    <w:basedOn w:val="Normal"/>
    <w:uiPriority w:val="34"/>
    <w:qFormat/>
    <w:rsid w:val="00577468"/>
    <w:pPr>
      <w:ind w:left="720"/>
      <w:contextualSpacing/>
    </w:pPr>
  </w:style>
  <w:style w:type="paragraph" w:styleId="Header">
    <w:name w:val="header"/>
    <w:basedOn w:val="Normal"/>
    <w:link w:val="HeaderChar"/>
    <w:uiPriority w:val="99"/>
    <w:unhideWhenUsed/>
    <w:rsid w:val="00577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468"/>
  </w:style>
  <w:style w:type="paragraph" w:styleId="Footer">
    <w:name w:val="footer"/>
    <w:basedOn w:val="Normal"/>
    <w:link w:val="FooterChar"/>
    <w:uiPriority w:val="99"/>
    <w:unhideWhenUsed/>
    <w:rsid w:val="00577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amplify.com/science-of-reading-the-podcas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2021-09-20T18:19:00Z</dcterms:created>
  <dcterms:modified xsi:type="dcterms:W3CDTF">2021-09-20T18:19:00Z</dcterms:modified>
</cp:coreProperties>
</file>