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37A" w:rsidRDefault="007B637A">
      <w:pPr>
        <w:spacing w:line="200" w:lineRule="exact"/>
        <w:rPr>
          <w:sz w:val="24"/>
          <w:szCs w:val="24"/>
        </w:rPr>
      </w:pPr>
      <w:bookmarkStart w:id="0" w:name="page1"/>
      <w:bookmarkEnd w:id="0"/>
    </w:p>
    <w:p w:rsidR="007B637A" w:rsidRDefault="007B637A">
      <w:pPr>
        <w:spacing w:line="200" w:lineRule="exact"/>
        <w:rPr>
          <w:sz w:val="24"/>
          <w:szCs w:val="24"/>
        </w:rPr>
      </w:pPr>
    </w:p>
    <w:p w:rsidR="007B637A" w:rsidRDefault="007B637A">
      <w:pPr>
        <w:spacing w:line="273" w:lineRule="exact"/>
        <w:rPr>
          <w:sz w:val="24"/>
          <w:szCs w:val="24"/>
        </w:rPr>
      </w:pPr>
    </w:p>
    <w:p w:rsidR="007B637A" w:rsidRDefault="00FA4DB1">
      <w:pPr>
        <w:numPr>
          <w:ilvl w:val="0"/>
          <w:numId w:val="1"/>
        </w:numPr>
        <w:tabs>
          <w:tab w:val="left" w:pos="409"/>
        </w:tabs>
        <w:spacing w:line="229" w:lineRule="auto"/>
        <w:ind w:left="131" w:right="2586" w:firstLine="8"/>
        <w:rPr>
          <w:rFonts w:ascii="Calibri" w:eastAsia="Calibri" w:hAnsi="Calibri" w:cs="Calibri"/>
          <w:b/>
          <w:bCs/>
          <w:sz w:val="28"/>
          <w:szCs w:val="28"/>
        </w:rPr>
      </w:pPr>
      <w:r>
        <w:rPr>
          <w:rFonts w:ascii="Calibri" w:eastAsia="Calibri" w:hAnsi="Calibri" w:cs="Calibri"/>
          <w:b/>
          <w:bCs/>
          <w:sz w:val="28"/>
          <w:szCs w:val="28"/>
        </w:rPr>
        <w:t>A financial statement includes the following information: Assets</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Current assets</w:t>
      </w:r>
    </w:p>
    <w:p w:rsidR="007B637A" w:rsidRDefault="007B637A">
      <w:pPr>
        <w:spacing w:line="91" w:lineRule="exact"/>
        <w:rPr>
          <w:rFonts w:ascii="Calibri" w:eastAsia="Calibri" w:hAnsi="Calibri" w:cs="Calibri"/>
          <w:b/>
          <w:bCs/>
          <w:sz w:val="28"/>
          <w:szCs w:val="28"/>
        </w:rPr>
      </w:pPr>
    </w:p>
    <w:p w:rsidR="007B637A" w:rsidRDefault="00FA4DB1">
      <w:pPr>
        <w:spacing w:line="229" w:lineRule="auto"/>
        <w:ind w:left="131" w:right="6646"/>
        <w:rPr>
          <w:rFonts w:ascii="Calibri" w:eastAsia="Calibri" w:hAnsi="Calibri" w:cs="Calibri"/>
          <w:b/>
          <w:bCs/>
          <w:sz w:val="28"/>
          <w:szCs w:val="28"/>
        </w:rPr>
      </w:pPr>
      <w:r>
        <w:rPr>
          <w:rFonts w:ascii="Calibri" w:eastAsia="Calibri" w:hAnsi="Calibri" w:cs="Calibri"/>
          <w:b/>
          <w:bCs/>
          <w:sz w:val="28"/>
          <w:szCs w:val="28"/>
        </w:rPr>
        <w:t>Property and equipment Other assets</w:t>
      </w:r>
    </w:p>
    <w:p w:rsidR="007B637A" w:rsidRDefault="007B637A">
      <w:pPr>
        <w:spacing w:line="340" w:lineRule="exact"/>
        <w:rPr>
          <w:sz w:val="24"/>
          <w:szCs w:val="24"/>
        </w:rPr>
      </w:pPr>
    </w:p>
    <w:p w:rsidR="007B637A" w:rsidRDefault="00FA4DB1">
      <w:pPr>
        <w:ind w:left="131"/>
        <w:rPr>
          <w:sz w:val="20"/>
          <w:szCs w:val="20"/>
        </w:rPr>
      </w:pPr>
      <w:r>
        <w:rPr>
          <w:rFonts w:ascii="Calibri" w:eastAsia="Calibri" w:hAnsi="Calibri" w:cs="Calibri"/>
          <w:b/>
          <w:bCs/>
          <w:sz w:val="28"/>
          <w:szCs w:val="28"/>
        </w:rPr>
        <w:t>Liabilities</w:t>
      </w:r>
    </w:p>
    <w:p w:rsidR="007B637A" w:rsidRDefault="007B637A">
      <w:pPr>
        <w:spacing w:line="30" w:lineRule="exact"/>
        <w:rPr>
          <w:sz w:val="24"/>
          <w:szCs w:val="24"/>
        </w:rPr>
      </w:pPr>
    </w:p>
    <w:p w:rsidR="007B637A" w:rsidRDefault="00FA4DB1">
      <w:pPr>
        <w:ind w:left="131"/>
        <w:rPr>
          <w:sz w:val="20"/>
          <w:szCs w:val="20"/>
        </w:rPr>
      </w:pPr>
      <w:r>
        <w:rPr>
          <w:rFonts w:ascii="Calibri" w:eastAsia="Calibri" w:hAnsi="Calibri" w:cs="Calibri"/>
          <w:b/>
          <w:bCs/>
          <w:sz w:val="28"/>
          <w:szCs w:val="28"/>
        </w:rPr>
        <w:t>Current liabilities</w:t>
      </w:r>
    </w:p>
    <w:p w:rsidR="007B637A" w:rsidRDefault="007B637A">
      <w:pPr>
        <w:spacing w:line="31" w:lineRule="exact"/>
        <w:rPr>
          <w:sz w:val="24"/>
          <w:szCs w:val="24"/>
        </w:rPr>
      </w:pPr>
    </w:p>
    <w:p w:rsidR="007B637A" w:rsidRDefault="00FA4DB1">
      <w:pPr>
        <w:ind w:left="131"/>
        <w:rPr>
          <w:sz w:val="20"/>
          <w:szCs w:val="20"/>
        </w:rPr>
      </w:pPr>
      <w:r>
        <w:rPr>
          <w:rFonts w:ascii="Calibri" w:eastAsia="Calibri" w:hAnsi="Calibri" w:cs="Calibri"/>
          <w:b/>
          <w:bCs/>
          <w:sz w:val="28"/>
          <w:szCs w:val="28"/>
        </w:rPr>
        <w:t>Total liabilities</w:t>
      </w:r>
    </w:p>
    <w:p w:rsidR="007B637A" w:rsidRDefault="007B637A">
      <w:pPr>
        <w:spacing w:line="30" w:lineRule="exact"/>
        <w:rPr>
          <w:sz w:val="24"/>
          <w:szCs w:val="24"/>
        </w:rPr>
      </w:pPr>
    </w:p>
    <w:p w:rsidR="007B637A" w:rsidRDefault="00FA4DB1">
      <w:pPr>
        <w:ind w:left="131"/>
        <w:rPr>
          <w:sz w:val="20"/>
          <w:szCs w:val="20"/>
        </w:rPr>
      </w:pPr>
      <w:r>
        <w:rPr>
          <w:rFonts w:ascii="Calibri" w:eastAsia="Calibri" w:hAnsi="Calibri" w:cs="Calibri"/>
          <w:b/>
          <w:bCs/>
          <w:sz w:val="28"/>
          <w:szCs w:val="28"/>
        </w:rPr>
        <w:t>Shareholders’ equity</w:t>
      </w:r>
    </w:p>
    <w:p w:rsidR="007B637A" w:rsidRDefault="007B637A">
      <w:pPr>
        <w:spacing w:line="340" w:lineRule="exact"/>
        <w:rPr>
          <w:sz w:val="24"/>
          <w:szCs w:val="24"/>
        </w:rPr>
      </w:pPr>
    </w:p>
    <w:p w:rsidR="007B637A" w:rsidRDefault="00FA4DB1">
      <w:pPr>
        <w:ind w:left="131"/>
        <w:rPr>
          <w:sz w:val="20"/>
          <w:szCs w:val="20"/>
        </w:rPr>
      </w:pPr>
      <w:r>
        <w:rPr>
          <w:rFonts w:ascii="Calibri" w:eastAsia="Calibri" w:hAnsi="Calibri" w:cs="Calibri"/>
          <w:b/>
          <w:bCs/>
          <w:sz w:val="28"/>
          <w:szCs w:val="28"/>
        </w:rPr>
        <w:t>Which financial statement does this information represent?</w:t>
      </w:r>
    </w:p>
    <w:p w:rsidR="007B637A" w:rsidRDefault="007B637A">
      <w:pPr>
        <w:spacing w:line="340" w:lineRule="exact"/>
        <w:rPr>
          <w:sz w:val="24"/>
          <w:szCs w:val="24"/>
        </w:rPr>
      </w:pPr>
    </w:p>
    <w:p w:rsidR="007B637A" w:rsidRDefault="00FA4DB1">
      <w:pPr>
        <w:numPr>
          <w:ilvl w:val="0"/>
          <w:numId w:val="2"/>
        </w:numPr>
        <w:tabs>
          <w:tab w:val="left" w:pos="151"/>
        </w:tabs>
        <w:ind w:left="151" w:hanging="151"/>
        <w:rPr>
          <w:rFonts w:ascii="Calibri" w:eastAsia="Calibri" w:hAnsi="Calibri" w:cs="Calibri"/>
          <w:sz w:val="28"/>
          <w:szCs w:val="28"/>
        </w:rPr>
      </w:pPr>
      <w:r>
        <w:rPr>
          <w:rFonts w:ascii="Calibri" w:eastAsia="Calibri" w:hAnsi="Calibri" w:cs="Calibri"/>
          <w:sz w:val="28"/>
          <w:szCs w:val="28"/>
        </w:rPr>
        <w:t>Retained earnings statement</w:t>
      </w:r>
    </w:p>
    <w:p w:rsidR="007B637A" w:rsidRDefault="007B637A">
      <w:pPr>
        <w:spacing w:line="27" w:lineRule="exact"/>
        <w:rPr>
          <w:rFonts w:ascii="Calibri" w:eastAsia="Calibri" w:hAnsi="Calibri" w:cs="Calibri"/>
          <w:sz w:val="28"/>
          <w:szCs w:val="28"/>
        </w:rPr>
      </w:pPr>
    </w:p>
    <w:p w:rsidR="007B637A" w:rsidRDefault="00FA4DB1">
      <w:pPr>
        <w:numPr>
          <w:ilvl w:val="0"/>
          <w:numId w:val="2"/>
        </w:numPr>
        <w:tabs>
          <w:tab w:val="left" w:pos="151"/>
        </w:tabs>
        <w:ind w:left="151" w:hanging="151"/>
        <w:rPr>
          <w:rFonts w:ascii="Calibri" w:eastAsia="Calibri" w:hAnsi="Calibri" w:cs="Calibri"/>
          <w:sz w:val="28"/>
          <w:szCs w:val="28"/>
        </w:rPr>
      </w:pPr>
      <w:r>
        <w:rPr>
          <w:rFonts w:ascii="Calibri" w:eastAsia="Calibri" w:hAnsi="Calibri" w:cs="Calibri"/>
          <w:sz w:val="28"/>
          <w:szCs w:val="28"/>
        </w:rPr>
        <w:t>Statement of cash flows</w:t>
      </w:r>
    </w:p>
    <w:p w:rsidR="007B637A" w:rsidRDefault="007B637A">
      <w:pPr>
        <w:spacing w:line="30" w:lineRule="exact"/>
        <w:rPr>
          <w:rFonts w:ascii="Calibri" w:eastAsia="Calibri" w:hAnsi="Calibri" w:cs="Calibri"/>
          <w:sz w:val="28"/>
          <w:szCs w:val="28"/>
        </w:rPr>
      </w:pPr>
    </w:p>
    <w:p w:rsidR="007B637A" w:rsidRDefault="00FA4DB1">
      <w:pPr>
        <w:numPr>
          <w:ilvl w:val="0"/>
          <w:numId w:val="2"/>
        </w:numPr>
        <w:tabs>
          <w:tab w:val="left" w:pos="151"/>
        </w:tabs>
        <w:ind w:left="151" w:hanging="151"/>
        <w:rPr>
          <w:rFonts w:ascii="Calibri" w:eastAsia="Calibri" w:hAnsi="Calibri" w:cs="Calibri"/>
          <w:sz w:val="28"/>
          <w:szCs w:val="28"/>
        </w:rPr>
      </w:pPr>
      <w:r>
        <w:rPr>
          <w:rFonts w:ascii="Calibri" w:eastAsia="Calibri" w:hAnsi="Calibri" w:cs="Calibri"/>
          <w:sz w:val="28"/>
          <w:szCs w:val="28"/>
        </w:rPr>
        <w:t>Income statement</w:t>
      </w:r>
    </w:p>
    <w:p w:rsidR="007B637A" w:rsidRDefault="007B637A">
      <w:pPr>
        <w:spacing w:line="27" w:lineRule="exact"/>
        <w:rPr>
          <w:rFonts w:ascii="Calibri" w:eastAsia="Calibri" w:hAnsi="Calibri" w:cs="Calibri"/>
          <w:sz w:val="28"/>
          <w:szCs w:val="28"/>
        </w:rPr>
      </w:pPr>
    </w:p>
    <w:p w:rsidR="007B637A" w:rsidRDefault="00FA4DB1">
      <w:pPr>
        <w:numPr>
          <w:ilvl w:val="0"/>
          <w:numId w:val="2"/>
        </w:numPr>
        <w:tabs>
          <w:tab w:val="left" w:pos="151"/>
        </w:tabs>
        <w:ind w:left="151" w:hanging="151"/>
        <w:rPr>
          <w:rFonts w:ascii="Calibri" w:eastAsia="Calibri" w:hAnsi="Calibri" w:cs="Calibri"/>
          <w:sz w:val="28"/>
          <w:szCs w:val="28"/>
        </w:rPr>
      </w:pPr>
      <w:r w:rsidRPr="00FA4DB1">
        <w:rPr>
          <w:rFonts w:ascii="Calibri" w:eastAsia="Calibri" w:hAnsi="Calibri" w:cs="Calibri"/>
          <w:sz w:val="28"/>
          <w:szCs w:val="28"/>
          <w:highlight w:val="yellow"/>
        </w:rPr>
        <w:t>Balance sheet statement</w:t>
      </w:r>
    </w:p>
    <w:p w:rsidR="007B637A" w:rsidRDefault="007B637A">
      <w:pPr>
        <w:spacing w:line="340"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2"/>
        </w:numPr>
        <w:tabs>
          <w:tab w:val="left" w:pos="411"/>
        </w:tabs>
        <w:ind w:left="411" w:hanging="272"/>
        <w:rPr>
          <w:rFonts w:ascii="Calibri" w:eastAsia="Calibri" w:hAnsi="Calibri" w:cs="Calibri"/>
          <w:b/>
          <w:bCs/>
          <w:sz w:val="28"/>
          <w:szCs w:val="28"/>
        </w:rPr>
      </w:pPr>
      <w:r>
        <w:rPr>
          <w:rFonts w:ascii="Calibri" w:eastAsia="Calibri" w:hAnsi="Calibri" w:cs="Calibri"/>
          <w:b/>
          <w:bCs/>
          <w:sz w:val="28"/>
          <w:szCs w:val="28"/>
        </w:rPr>
        <w:t>What does a balance sheet report?</w:t>
      </w:r>
    </w:p>
    <w:p w:rsidR="007B637A" w:rsidRDefault="007B637A">
      <w:pPr>
        <w:spacing w:line="30" w:lineRule="exact"/>
        <w:rPr>
          <w:rFonts w:ascii="Calibri" w:eastAsia="Calibri" w:hAnsi="Calibri" w:cs="Calibri"/>
          <w:b/>
          <w:bCs/>
          <w:sz w:val="28"/>
          <w:szCs w:val="28"/>
        </w:rPr>
      </w:pPr>
    </w:p>
    <w:p w:rsidR="007B637A" w:rsidRPr="00FA4DB1" w:rsidRDefault="00FA4DB1">
      <w:pPr>
        <w:numPr>
          <w:ilvl w:val="0"/>
          <w:numId w:val="2"/>
        </w:numPr>
        <w:tabs>
          <w:tab w:val="left" w:pos="151"/>
        </w:tabs>
        <w:ind w:left="151" w:hanging="151"/>
        <w:rPr>
          <w:rFonts w:ascii="Calibri" w:eastAsia="Calibri" w:hAnsi="Calibri" w:cs="Calibri"/>
          <w:sz w:val="28"/>
          <w:szCs w:val="28"/>
          <w:highlight w:val="yellow"/>
        </w:rPr>
      </w:pPr>
      <w:r w:rsidRPr="00FA4DB1">
        <w:rPr>
          <w:rFonts w:ascii="Calibri" w:eastAsia="Calibri" w:hAnsi="Calibri" w:cs="Calibri"/>
          <w:sz w:val="28"/>
          <w:szCs w:val="28"/>
          <w:highlight w:val="yellow"/>
        </w:rPr>
        <w:t>Assets, liabilities, and equity at a point in time</w:t>
      </w:r>
    </w:p>
    <w:p w:rsidR="007B637A" w:rsidRDefault="007B637A">
      <w:pPr>
        <w:spacing w:line="27" w:lineRule="exact"/>
        <w:rPr>
          <w:rFonts w:ascii="Calibri" w:eastAsia="Calibri" w:hAnsi="Calibri" w:cs="Calibri"/>
          <w:sz w:val="28"/>
          <w:szCs w:val="28"/>
        </w:rPr>
      </w:pPr>
    </w:p>
    <w:p w:rsidR="007B637A" w:rsidRDefault="00FA4DB1">
      <w:pPr>
        <w:numPr>
          <w:ilvl w:val="0"/>
          <w:numId w:val="2"/>
        </w:numPr>
        <w:tabs>
          <w:tab w:val="left" w:pos="151"/>
        </w:tabs>
        <w:ind w:left="151" w:hanging="151"/>
        <w:rPr>
          <w:rFonts w:ascii="Calibri" w:eastAsia="Calibri" w:hAnsi="Calibri" w:cs="Calibri"/>
          <w:sz w:val="28"/>
          <w:szCs w:val="28"/>
        </w:rPr>
      </w:pPr>
      <w:r>
        <w:rPr>
          <w:rFonts w:ascii="Calibri" w:eastAsia="Calibri" w:hAnsi="Calibri" w:cs="Calibri"/>
          <w:sz w:val="28"/>
          <w:szCs w:val="28"/>
        </w:rPr>
        <w:t>Revenues and expenses for a period of time</w:t>
      </w:r>
    </w:p>
    <w:p w:rsidR="007B637A" w:rsidRDefault="007B637A">
      <w:pPr>
        <w:spacing w:line="30" w:lineRule="exact"/>
        <w:rPr>
          <w:rFonts w:ascii="Calibri" w:eastAsia="Calibri" w:hAnsi="Calibri" w:cs="Calibri"/>
          <w:sz w:val="28"/>
          <w:szCs w:val="28"/>
        </w:rPr>
      </w:pPr>
    </w:p>
    <w:p w:rsidR="007B637A" w:rsidRDefault="00FA4DB1">
      <w:pPr>
        <w:numPr>
          <w:ilvl w:val="0"/>
          <w:numId w:val="2"/>
        </w:numPr>
        <w:tabs>
          <w:tab w:val="left" w:pos="151"/>
        </w:tabs>
        <w:ind w:left="151" w:hanging="151"/>
        <w:rPr>
          <w:rFonts w:ascii="Calibri" w:eastAsia="Calibri" w:hAnsi="Calibri" w:cs="Calibri"/>
          <w:sz w:val="28"/>
          <w:szCs w:val="28"/>
        </w:rPr>
      </w:pPr>
      <w:r>
        <w:rPr>
          <w:rFonts w:ascii="Calibri" w:eastAsia="Calibri" w:hAnsi="Calibri" w:cs="Calibri"/>
          <w:sz w:val="28"/>
          <w:szCs w:val="28"/>
        </w:rPr>
        <w:t>Retained earnings at a point in time</w:t>
      </w:r>
    </w:p>
    <w:p w:rsidR="007B637A" w:rsidRDefault="007B637A">
      <w:pPr>
        <w:spacing w:line="27" w:lineRule="exact"/>
        <w:rPr>
          <w:rFonts w:ascii="Calibri" w:eastAsia="Calibri" w:hAnsi="Calibri" w:cs="Calibri"/>
          <w:sz w:val="28"/>
          <w:szCs w:val="28"/>
        </w:rPr>
      </w:pPr>
    </w:p>
    <w:p w:rsidR="007B637A" w:rsidRDefault="00FA4DB1">
      <w:pPr>
        <w:numPr>
          <w:ilvl w:val="0"/>
          <w:numId w:val="2"/>
        </w:numPr>
        <w:tabs>
          <w:tab w:val="left" w:pos="151"/>
        </w:tabs>
        <w:ind w:left="151" w:hanging="151"/>
        <w:rPr>
          <w:rFonts w:ascii="Calibri" w:eastAsia="Calibri" w:hAnsi="Calibri" w:cs="Calibri"/>
          <w:sz w:val="28"/>
          <w:szCs w:val="28"/>
        </w:rPr>
      </w:pPr>
      <w:r>
        <w:rPr>
          <w:rFonts w:ascii="Calibri" w:eastAsia="Calibri" w:hAnsi="Calibri" w:cs="Calibri"/>
          <w:sz w:val="28"/>
          <w:szCs w:val="28"/>
        </w:rPr>
        <w:t>Cash flows from activities for a period of time</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3"/>
        </w:numPr>
        <w:tabs>
          <w:tab w:val="left" w:pos="420"/>
        </w:tabs>
        <w:spacing w:line="223" w:lineRule="auto"/>
        <w:ind w:left="151" w:right="1106" w:hanging="12"/>
        <w:rPr>
          <w:rFonts w:ascii="Calibri" w:eastAsia="Calibri" w:hAnsi="Calibri" w:cs="Calibri"/>
          <w:b/>
          <w:bCs/>
          <w:sz w:val="28"/>
          <w:szCs w:val="28"/>
        </w:rPr>
      </w:pPr>
      <w:r>
        <w:rPr>
          <w:rFonts w:ascii="Calibri" w:eastAsia="Calibri" w:hAnsi="Calibri" w:cs="Calibri"/>
          <w:b/>
          <w:bCs/>
          <w:sz w:val="28"/>
          <w:szCs w:val="28"/>
        </w:rPr>
        <w:t>Which financial report summarizes operating, investing, and financing activities?</w:t>
      </w:r>
    </w:p>
    <w:p w:rsidR="007B637A" w:rsidRDefault="007B637A">
      <w:pPr>
        <w:spacing w:line="30" w:lineRule="exact"/>
        <w:rPr>
          <w:rFonts w:ascii="Calibri" w:eastAsia="Calibri" w:hAnsi="Calibri" w:cs="Calibri"/>
          <w:b/>
          <w:bCs/>
          <w:sz w:val="28"/>
          <w:szCs w:val="28"/>
        </w:rPr>
      </w:pPr>
    </w:p>
    <w:p w:rsidR="007B637A" w:rsidRDefault="00FA4DB1">
      <w:pPr>
        <w:numPr>
          <w:ilvl w:val="0"/>
          <w:numId w:val="3"/>
        </w:numPr>
        <w:tabs>
          <w:tab w:val="left" w:pos="151"/>
        </w:tabs>
        <w:ind w:left="151" w:hanging="151"/>
        <w:rPr>
          <w:rFonts w:ascii="Calibri" w:eastAsia="Calibri" w:hAnsi="Calibri" w:cs="Calibri"/>
          <w:sz w:val="28"/>
          <w:szCs w:val="28"/>
        </w:rPr>
      </w:pPr>
      <w:r>
        <w:rPr>
          <w:rFonts w:ascii="Calibri" w:eastAsia="Calibri" w:hAnsi="Calibri" w:cs="Calibri"/>
          <w:sz w:val="28"/>
          <w:szCs w:val="28"/>
        </w:rPr>
        <w:t>Income statement</w:t>
      </w:r>
    </w:p>
    <w:p w:rsidR="007B637A" w:rsidRDefault="007B637A">
      <w:pPr>
        <w:spacing w:line="30" w:lineRule="exact"/>
        <w:rPr>
          <w:rFonts w:ascii="Calibri" w:eastAsia="Calibri" w:hAnsi="Calibri" w:cs="Calibri"/>
          <w:sz w:val="28"/>
          <w:szCs w:val="28"/>
        </w:rPr>
      </w:pPr>
    </w:p>
    <w:p w:rsidR="007B637A" w:rsidRPr="00C44E30" w:rsidRDefault="00FA4DB1">
      <w:pPr>
        <w:numPr>
          <w:ilvl w:val="0"/>
          <w:numId w:val="3"/>
        </w:numPr>
        <w:tabs>
          <w:tab w:val="left" w:pos="151"/>
        </w:tabs>
        <w:ind w:left="151" w:hanging="151"/>
        <w:rPr>
          <w:rFonts w:ascii="Calibri" w:eastAsia="Calibri" w:hAnsi="Calibri" w:cs="Calibri"/>
          <w:sz w:val="28"/>
          <w:szCs w:val="28"/>
          <w:highlight w:val="yellow"/>
        </w:rPr>
      </w:pPr>
      <w:r w:rsidRPr="00C44E30">
        <w:rPr>
          <w:rFonts w:ascii="Calibri" w:eastAsia="Calibri" w:hAnsi="Calibri" w:cs="Calibri"/>
          <w:sz w:val="28"/>
          <w:szCs w:val="28"/>
          <w:highlight w:val="yellow"/>
        </w:rPr>
        <w:t>Statement of cash flows</w:t>
      </w:r>
    </w:p>
    <w:p w:rsidR="007B637A" w:rsidRDefault="007B637A">
      <w:pPr>
        <w:spacing w:line="27" w:lineRule="exact"/>
        <w:rPr>
          <w:rFonts w:ascii="Calibri" w:eastAsia="Calibri" w:hAnsi="Calibri" w:cs="Calibri"/>
          <w:sz w:val="28"/>
          <w:szCs w:val="28"/>
        </w:rPr>
      </w:pPr>
    </w:p>
    <w:p w:rsidR="007B637A" w:rsidRDefault="00FA4DB1">
      <w:pPr>
        <w:numPr>
          <w:ilvl w:val="0"/>
          <w:numId w:val="3"/>
        </w:numPr>
        <w:tabs>
          <w:tab w:val="left" w:pos="151"/>
        </w:tabs>
        <w:ind w:left="151" w:hanging="151"/>
        <w:rPr>
          <w:rFonts w:ascii="Calibri" w:eastAsia="Calibri" w:hAnsi="Calibri" w:cs="Calibri"/>
          <w:sz w:val="28"/>
          <w:szCs w:val="28"/>
        </w:rPr>
      </w:pPr>
      <w:r>
        <w:rPr>
          <w:rFonts w:ascii="Calibri" w:eastAsia="Calibri" w:hAnsi="Calibri" w:cs="Calibri"/>
          <w:sz w:val="28"/>
          <w:szCs w:val="28"/>
        </w:rPr>
        <w:t>Balance sheet statement</w:t>
      </w:r>
    </w:p>
    <w:p w:rsidR="007B637A" w:rsidRDefault="007B637A">
      <w:pPr>
        <w:spacing w:line="27" w:lineRule="exact"/>
        <w:rPr>
          <w:rFonts w:ascii="Calibri" w:eastAsia="Calibri" w:hAnsi="Calibri" w:cs="Calibri"/>
          <w:sz w:val="28"/>
          <w:szCs w:val="28"/>
        </w:rPr>
      </w:pPr>
    </w:p>
    <w:p w:rsidR="007B637A" w:rsidRDefault="00FA4DB1">
      <w:pPr>
        <w:numPr>
          <w:ilvl w:val="0"/>
          <w:numId w:val="3"/>
        </w:numPr>
        <w:tabs>
          <w:tab w:val="left" w:pos="151"/>
        </w:tabs>
        <w:ind w:left="151" w:hanging="151"/>
        <w:rPr>
          <w:rFonts w:ascii="Calibri" w:eastAsia="Calibri" w:hAnsi="Calibri" w:cs="Calibri"/>
          <w:sz w:val="28"/>
          <w:szCs w:val="28"/>
        </w:rPr>
      </w:pPr>
      <w:r>
        <w:rPr>
          <w:rFonts w:ascii="Calibri" w:eastAsia="Calibri" w:hAnsi="Calibri" w:cs="Calibri"/>
          <w:sz w:val="28"/>
          <w:szCs w:val="28"/>
        </w:rPr>
        <w:t>Retained earnings statement</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4"/>
        </w:numPr>
        <w:tabs>
          <w:tab w:val="left" w:pos="411"/>
        </w:tabs>
        <w:ind w:left="411" w:hanging="272"/>
        <w:rPr>
          <w:rFonts w:ascii="Calibri" w:eastAsia="Calibri" w:hAnsi="Calibri" w:cs="Calibri"/>
          <w:b/>
          <w:bCs/>
          <w:sz w:val="28"/>
          <w:szCs w:val="28"/>
        </w:rPr>
      </w:pPr>
      <w:r>
        <w:rPr>
          <w:rFonts w:ascii="Calibri" w:eastAsia="Calibri" w:hAnsi="Calibri" w:cs="Calibri"/>
          <w:b/>
          <w:bCs/>
          <w:sz w:val="28"/>
          <w:szCs w:val="28"/>
        </w:rPr>
        <w:t>What does the statement of retained earnings show?</w:t>
      </w:r>
    </w:p>
    <w:p w:rsidR="007B637A" w:rsidRDefault="007B637A">
      <w:pPr>
        <w:spacing w:line="30" w:lineRule="exact"/>
        <w:rPr>
          <w:rFonts w:ascii="Calibri" w:eastAsia="Calibri" w:hAnsi="Calibri" w:cs="Calibri"/>
          <w:b/>
          <w:bCs/>
          <w:sz w:val="28"/>
          <w:szCs w:val="28"/>
        </w:rPr>
      </w:pPr>
    </w:p>
    <w:p w:rsidR="007B637A" w:rsidRDefault="00FA4DB1">
      <w:pPr>
        <w:numPr>
          <w:ilvl w:val="0"/>
          <w:numId w:val="4"/>
        </w:numPr>
        <w:tabs>
          <w:tab w:val="left" w:pos="151"/>
        </w:tabs>
        <w:ind w:left="151" w:hanging="151"/>
        <w:rPr>
          <w:rFonts w:ascii="Calibri" w:eastAsia="Calibri" w:hAnsi="Calibri" w:cs="Calibri"/>
          <w:sz w:val="28"/>
          <w:szCs w:val="28"/>
        </w:rPr>
      </w:pPr>
      <w:r>
        <w:rPr>
          <w:rFonts w:ascii="Calibri" w:eastAsia="Calibri" w:hAnsi="Calibri" w:cs="Calibri"/>
          <w:sz w:val="28"/>
          <w:szCs w:val="28"/>
        </w:rPr>
        <w:t>The financial results of a firm’s investment and financing decisions</w:t>
      </w:r>
    </w:p>
    <w:p w:rsidR="007B637A" w:rsidRDefault="007B637A">
      <w:pPr>
        <w:spacing w:line="30" w:lineRule="exact"/>
        <w:rPr>
          <w:rFonts w:ascii="Calibri" w:eastAsia="Calibri" w:hAnsi="Calibri" w:cs="Calibri"/>
          <w:sz w:val="28"/>
          <w:szCs w:val="28"/>
        </w:rPr>
      </w:pPr>
    </w:p>
    <w:p w:rsidR="007B637A" w:rsidRDefault="00FA4DB1">
      <w:pPr>
        <w:numPr>
          <w:ilvl w:val="0"/>
          <w:numId w:val="4"/>
        </w:numPr>
        <w:tabs>
          <w:tab w:val="left" w:pos="151"/>
        </w:tabs>
        <w:ind w:left="151" w:hanging="151"/>
        <w:rPr>
          <w:rFonts w:ascii="Calibri" w:eastAsia="Calibri" w:hAnsi="Calibri" w:cs="Calibri"/>
          <w:sz w:val="28"/>
          <w:szCs w:val="28"/>
        </w:rPr>
      </w:pPr>
      <w:r>
        <w:rPr>
          <w:rFonts w:ascii="Calibri" w:eastAsia="Calibri" w:hAnsi="Calibri" w:cs="Calibri"/>
          <w:sz w:val="28"/>
          <w:szCs w:val="28"/>
        </w:rPr>
        <w:t>Changes in the common equity accounts between balance sheet dates</w:t>
      </w:r>
    </w:p>
    <w:p w:rsidR="007B637A" w:rsidRDefault="007B637A">
      <w:pPr>
        <w:sectPr w:rsidR="007B637A">
          <w:pgSz w:w="11900" w:h="16838"/>
          <w:pgMar w:top="1440" w:right="1440" w:bottom="899" w:left="809" w:header="0" w:footer="0" w:gutter="0"/>
          <w:cols w:space="720" w:equalWidth="0">
            <w:col w:w="9658"/>
          </w:cols>
        </w:sectPr>
      </w:pPr>
    </w:p>
    <w:p w:rsidR="007B637A" w:rsidRPr="00D84A92" w:rsidRDefault="00FA4DB1">
      <w:pPr>
        <w:numPr>
          <w:ilvl w:val="0"/>
          <w:numId w:val="5"/>
        </w:numPr>
        <w:tabs>
          <w:tab w:val="left" w:pos="151"/>
        </w:tabs>
        <w:ind w:left="151" w:hanging="151"/>
        <w:rPr>
          <w:rFonts w:ascii="Calibri" w:eastAsia="Calibri" w:hAnsi="Calibri" w:cs="Calibri"/>
          <w:sz w:val="28"/>
          <w:szCs w:val="28"/>
          <w:highlight w:val="yellow"/>
        </w:rPr>
      </w:pPr>
      <w:bookmarkStart w:id="1" w:name="page2"/>
      <w:bookmarkEnd w:id="1"/>
      <w:r w:rsidRPr="00D84A92">
        <w:rPr>
          <w:rFonts w:ascii="Calibri" w:eastAsia="Calibri" w:hAnsi="Calibri" w:cs="Calibri"/>
          <w:sz w:val="28"/>
          <w:szCs w:val="28"/>
          <w:highlight w:val="yellow"/>
        </w:rPr>
        <w:t>A firm’s financial position at a specific point in time</w:t>
      </w:r>
    </w:p>
    <w:p w:rsidR="007B637A" w:rsidRDefault="007B637A">
      <w:pPr>
        <w:spacing w:line="27" w:lineRule="exact"/>
        <w:rPr>
          <w:rFonts w:ascii="Calibri" w:eastAsia="Calibri" w:hAnsi="Calibri" w:cs="Calibri"/>
          <w:sz w:val="28"/>
          <w:szCs w:val="28"/>
        </w:rPr>
      </w:pPr>
    </w:p>
    <w:p w:rsidR="007B637A" w:rsidRDefault="00FA4DB1">
      <w:pPr>
        <w:numPr>
          <w:ilvl w:val="0"/>
          <w:numId w:val="5"/>
        </w:numPr>
        <w:tabs>
          <w:tab w:val="left" w:pos="151"/>
        </w:tabs>
        <w:ind w:left="151" w:hanging="151"/>
        <w:rPr>
          <w:rFonts w:ascii="Calibri" w:eastAsia="Calibri" w:hAnsi="Calibri" w:cs="Calibri"/>
          <w:sz w:val="28"/>
          <w:szCs w:val="28"/>
        </w:rPr>
      </w:pPr>
      <w:r>
        <w:rPr>
          <w:rFonts w:ascii="Calibri" w:eastAsia="Calibri" w:hAnsi="Calibri" w:cs="Calibri"/>
          <w:sz w:val="28"/>
          <w:szCs w:val="28"/>
        </w:rPr>
        <w:t>The results of business operations during a specified period of time</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91" w:lineRule="exact"/>
        <w:rPr>
          <w:sz w:val="20"/>
          <w:szCs w:val="20"/>
        </w:rPr>
      </w:pPr>
    </w:p>
    <w:p w:rsidR="003F288C" w:rsidRPr="003F288C" w:rsidRDefault="00FA4DB1" w:rsidP="003F288C">
      <w:pPr>
        <w:numPr>
          <w:ilvl w:val="0"/>
          <w:numId w:val="6"/>
        </w:numPr>
        <w:tabs>
          <w:tab w:val="left" w:pos="409"/>
        </w:tabs>
        <w:spacing w:line="229" w:lineRule="auto"/>
        <w:ind w:left="131" w:right="2406" w:firstLine="8"/>
        <w:rPr>
          <w:rFonts w:ascii="Calibri" w:eastAsia="Calibri" w:hAnsi="Calibri" w:cs="Calibri"/>
          <w:b/>
          <w:bCs/>
          <w:sz w:val="28"/>
          <w:szCs w:val="28"/>
        </w:rPr>
      </w:pPr>
      <w:r>
        <w:rPr>
          <w:rFonts w:ascii="Calibri" w:eastAsia="Calibri" w:hAnsi="Calibri" w:cs="Calibri"/>
          <w:b/>
          <w:bCs/>
          <w:sz w:val="28"/>
          <w:szCs w:val="28"/>
        </w:rPr>
        <w:t xml:space="preserve">Which accounting equation is the basis of a balance sheet? </w:t>
      </w:r>
      <w:r>
        <w:rPr>
          <w:rFonts w:ascii="Calibri" w:eastAsia="Calibri" w:hAnsi="Calibri" w:cs="Calibri"/>
          <w:sz w:val="28"/>
          <w:szCs w:val="28"/>
        </w:rPr>
        <w:t xml:space="preserve">- Liabilities = Equity </w:t>
      </w:r>
      <w:r w:rsidR="003F288C">
        <w:rPr>
          <w:rFonts w:ascii="Calibri" w:eastAsia="Calibri" w:hAnsi="Calibri" w:cs="Calibri"/>
          <w:sz w:val="28"/>
          <w:szCs w:val="28"/>
        </w:rPr>
        <w:t>–</w:t>
      </w:r>
      <w:r w:rsidR="003F288C">
        <w:rPr>
          <w:rFonts w:ascii="Calibri" w:eastAsia="Calibri" w:hAnsi="Calibri" w:cs="Calibri"/>
          <w:b/>
          <w:bCs/>
          <w:sz w:val="28"/>
          <w:szCs w:val="28"/>
        </w:rPr>
        <w:t xml:space="preserve"> </w:t>
      </w:r>
      <w:r w:rsidRPr="003F288C">
        <w:rPr>
          <w:rFonts w:ascii="Calibri" w:eastAsia="Calibri" w:hAnsi="Calibri" w:cs="Calibri"/>
          <w:sz w:val="28"/>
          <w:szCs w:val="28"/>
        </w:rPr>
        <w:t>Assets</w:t>
      </w:r>
    </w:p>
    <w:p w:rsidR="007B637A" w:rsidRPr="003F288C" w:rsidRDefault="00FA4DB1" w:rsidP="003F288C">
      <w:pPr>
        <w:tabs>
          <w:tab w:val="left" w:pos="409"/>
        </w:tabs>
        <w:spacing w:line="229" w:lineRule="auto"/>
        <w:ind w:left="131" w:right="2406"/>
        <w:rPr>
          <w:rFonts w:ascii="Calibri" w:eastAsia="Calibri" w:hAnsi="Calibri" w:cs="Calibri"/>
          <w:b/>
          <w:bCs/>
          <w:sz w:val="28"/>
          <w:szCs w:val="28"/>
        </w:rPr>
      </w:pPr>
      <w:r w:rsidRPr="003F288C">
        <w:rPr>
          <w:rFonts w:ascii="Calibri" w:eastAsia="Calibri" w:hAnsi="Calibri" w:cs="Calibri"/>
          <w:sz w:val="28"/>
          <w:szCs w:val="28"/>
        </w:rPr>
        <w:t>- Assets = Liabilities - Equity</w:t>
      </w:r>
    </w:p>
    <w:p w:rsidR="007B637A" w:rsidRDefault="007B637A">
      <w:pPr>
        <w:spacing w:line="89" w:lineRule="exact"/>
        <w:rPr>
          <w:rFonts w:ascii="Calibri" w:eastAsia="Calibri" w:hAnsi="Calibri" w:cs="Calibri"/>
          <w:b/>
          <w:bCs/>
          <w:sz w:val="28"/>
          <w:szCs w:val="28"/>
        </w:rPr>
      </w:pPr>
    </w:p>
    <w:p w:rsidR="006E6E46" w:rsidRDefault="00FA4DB1">
      <w:pPr>
        <w:spacing w:line="232" w:lineRule="auto"/>
        <w:ind w:left="151" w:right="6706" w:hanging="10"/>
        <w:jc w:val="both"/>
        <w:rPr>
          <w:rFonts w:ascii="Calibri" w:eastAsia="Calibri" w:hAnsi="Calibri" w:cs="Calibri"/>
          <w:sz w:val="28"/>
          <w:szCs w:val="28"/>
        </w:rPr>
      </w:pPr>
      <w:r w:rsidRPr="006E6E46">
        <w:rPr>
          <w:rFonts w:ascii="Calibri" w:eastAsia="Calibri" w:hAnsi="Calibri" w:cs="Calibri"/>
          <w:sz w:val="28"/>
          <w:szCs w:val="28"/>
          <w:highlight w:val="yellow"/>
        </w:rPr>
        <w:t>- Assets = Liabilities + Equity</w:t>
      </w:r>
    </w:p>
    <w:p w:rsidR="007B637A" w:rsidRDefault="00FA4DB1">
      <w:pPr>
        <w:spacing w:line="232" w:lineRule="auto"/>
        <w:ind w:left="151" w:right="6706" w:hanging="10"/>
        <w:jc w:val="both"/>
        <w:rPr>
          <w:rFonts w:ascii="Calibri" w:eastAsia="Calibri" w:hAnsi="Calibri" w:cs="Calibri"/>
          <w:b/>
          <w:bCs/>
          <w:sz w:val="28"/>
          <w:szCs w:val="28"/>
        </w:rPr>
      </w:pPr>
      <w:r>
        <w:rPr>
          <w:rFonts w:ascii="Calibri" w:eastAsia="Calibri" w:hAnsi="Calibri" w:cs="Calibri"/>
          <w:sz w:val="28"/>
          <w:szCs w:val="28"/>
        </w:rPr>
        <w:t>- Equity = Assets + Liabilities</w:t>
      </w:r>
    </w:p>
    <w:p w:rsidR="007B637A" w:rsidRDefault="007B637A">
      <w:pPr>
        <w:spacing w:line="347" w:lineRule="exact"/>
        <w:rPr>
          <w:sz w:val="20"/>
          <w:szCs w:val="20"/>
        </w:rPr>
      </w:pPr>
    </w:p>
    <w:p w:rsidR="007B637A" w:rsidRDefault="00FA4DB1">
      <w:pPr>
        <w:ind w:left="131"/>
        <w:rPr>
          <w:sz w:val="20"/>
          <w:szCs w:val="20"/>
        </w:rPr>
      </w:pPr>
      <w:r>
        <w:rPr>
          <w:rFonts w:ascii="Calibri" w:eastAsia="Calibri" w:hAnsi="Calibri" w:cs="Calibri"/>
          <w:sz w:val="28"/>
          <w:szCs w:val="28"/>
        </w:rPr>
        <w:t>———</w:t>
      </w:r>
    </w:p>
    <w:p w:rsidR="007B637A" w:rsidRDefault="007B637A">
      <w:pPr>
        <w:spacing w:line="91" w:lineRule="exact"/>
        <w:rPr>
          <w:sz w:val="20"/>
          <w:szCs w:val="20"/>
        </w:rPr>
      </w:pPr>
    </w:p>
    <w:p w:rsidR="007B637A" w:rsidRDefault="00FA4DB1">
      <w:pPr>
        <w:numPr>
          <w:ilvl w:val="0"/>
          <w:numId w:val="7"/>
        </w:numPr>
        <w:tabs>
          <w:tab w:val="left" w:pos="420"/>
        </w:tabs>
        <w:spacing w:line="223" w:lineRule="auto"/>
        <w:ind w:left="151" w:right="866" w:hanging="12"/>
        <w:rPr>
          <w:rFonts w:ascii="Calibri" w:eastAsia="Calibri" w:hAnsi="Calibri" w:cs="Calibri"/>
          <w:b/>
          <w:bCs/>
          <w:sz w:val="28"/>
          <w:szCs w:val="28"/>
        </w:rPr>
      </w:pPr>
      <w:r>
        <w:rPr>
          <w:rFonts w:ascii="Calibri" w:eastAsia="Calibri" w:hAnsi="Calibri" w:cs="Calibri"/>
          <w:b/>
          <w:bCs/>
          <w:sz w:val="28"/>
          <w:szCs w:val="28"/>
        </w:rPr>
        <w:t>A company purchases office supplies and records the purchase accounts payable on the balance sheet.</w:t>
      </w:r>
    </w:p>
    <w:p w:rsidR="007B637A" w:rsidRDefault="007B637A">
      <w:pPr>
        <w:spacing w:line="345" w:lineRule="exact"/>
        <w:rPr>
          <w:sz w:val="20"/>
          <w:szCs w:val="20"/>
        </w:rPr>
      </w:pPr>
    </w:p>
    <w:p w:rsidR="007B637A" w:rsidRDefault="00FA4DB1">
      <w:pPr>
        <w:ind w:left="131"/>
        <w:rPr>
          <w:sz w:val="20"/>
          <w:szCs w:val="20"/>
        </w:rPr>
      </w:pPr>
      <w:r>
        <w:rPr>
          <w:rFonts w:ascii="Calibri" w:eastAsia="Calibri" w:hAnsi="Calibri" w:cs="Calibri"/>
          <w:b/>
          <w:bCs/>
          <w:sz w:val="28"/>
          <w:szCs w:val="28"/>
        </w:rPr>
        <w:t>Which term is accounts payable an example of?</w:t>
      </w:r>
    </w:p>
    <w:p w:rsidR="007B637A" w:rsidRDefault="007B637A">
      <w:pPr>
        <w:spacing w:line="30" w:lineRule="exact"/>
        <w:rPr>
          <w:sz w:val="20"/>
          <w:szCs w:val="20"/>
        </w:rPr>
      </w:pPr>
    </w:p>
    <w:p w:rsidR="007B637A" w:rsidRDefault="00FA4DB1">
      <w:pPr>
        <w:numPr>
          <w:ilvl w:val="0"/>
          <w:numId w:val="8"/>
        </w:numPr>
        <w:tabs>
          <w:tab w:val="left" w:pos="151"/>
        </w:tabs>
        <w:ind w:left="151" w:hanging="151"/>
        <w:rPr>
          <w:rFonts w:ascii="Calibri" w:eastAsia="Calibri" w:hAnsi="Calibri" w:cs="Calibri"/>
          <w:sz w:val="28"/>
          <w:szCs w:val="28"/>
        </w:rPr>
      </w:pPr>
      <w:r>
        <w:rPr>
          <w:rFonts w:ascii="Calibri" w:eastAsia="Calibri" w:hAnsi="Calibri" w:cs="Calibri"/>
          <w:sz w:val="28"/>
          <w:szCs w:val="28"/>
        </w:rPr>
        <w:t>Equity</w:t>
      </w:r>
    </w:p>
    <w:p w:rsidR="007B637A" w:rsidRDefault="007B637A">
      <w:pPr>
        <w:spacing w:line="27" w:lineRule="exact"/>
        <w:rPr>
          <w:rFonts w:ascii="Calibri" w:eastAsia="Calibri" w:hAnsi="Calibri" w:cs="Calibri"/>
          <w:sz w:val="28"/>
          <w:szCs w:val="28"/>
        </w:rPr>
      </w:pPr>
    </w:p>
    <w:p w:rsidR="007B637A" w:rsidRPr="006F0508" w:rsidRDefault="00FA4DB1">
      <w:pPr>
        <w:numPr>
          <w:ilvl w:val="0"/>
          <w:numId w:val="8"/>
        </w:numPr>
        <w:tabs>
          <w:tab w:val="left" w:pos="151"/>
        </w:tabs>
        <w:ind w:left="151" w:hanging="151"/>
        <w:rPr>
          <w:rFonts w:ascii="Calibri" w:eastAsia="Calibri" w:hAnsi="Calibri" w:cs="Calibri"/>
          <w:sz w:val="28"/>
          <w:szCs w:val="28"/>
          <w:highlight w:val="yellow"/>
        </w:rPr>
      </w:pPr>
      <w:r w:rsidRPr="006F0508">
        <w:rPr>
          <w:rFonts w:ascii="Calibri" w:eastAsia="Calibri" w:hAnsi="Calibri" w:cs="Calibri"/>
          <w:sz w:val="28"/>
          <w:szCs w:val="28"/>
          <w:highlight w:val="yellow"/>
        </w:rPr>
        <w:t>Liabilities</w:t>
      </w:r>
    </w:p>
    <w:p w:rsidR="007B637A" w:rsidRDefault="007B637A">
      <w:pPr>
        <w:spacing w:line="30" w:lineRule="exact"/>
        <w:rPr>
          <w:rFonts w:ascii="Calibri" w:eastAsia="Calibri" w:hAnsi="Calibri" w:cs="Calibri"/>
          <w:sz w:val="28"/>
          <w:szCs w:val="28"/>
        </w:rPr>
      </w:pPr>
    </w:p>
    <w:p w:rsidR="007B637A" w:rsidRDefault="00FA4DB1">
      <w:pPr>
        <w:numPr>
          <w:ilvl w:val="0"/>
          <w:numId w:val="8"/>
        </w:numPr>
        <w:tabs>
          <w:tab w:val="left" w:pos="151"/>
        </w:tabs>
        <w:ind w:left="151" w:hanging="151"/>
        <w:rPr>
          <w:rFonts w:ascii="Calibri" w:eastAsia="Calibri" w:hAnsi="Calibri" w:cs="Calibri"/>
          <w:sz w:val="28"/>
          <w:szCs w:val="28"/>
        </w:rPr>
      </w:pPr>
      <w:r>
        <w:rPr>
          <w:rFonts w:ascii="Calibri" w:eastAsia="Calibri" w:hAnsi="Calibri" w:cs="Calibri"/>
          <w:sz w:val="28"/>
          <w:szCs w:val="28"/>
        </w:rPr>
        <w:t>Costs</w:t>
      </w:r>
    </w:p>
    <w:p w:rsidR="007B637A" w:rsidRDefault="007B637A">
      <w:pPr>
        <w:spacing w:line="27" w:lineRule="exact"/>
        <w:rPr>
          <w:rFonts w:ascii="Calibri" w:eastAsia="Calibri" w:hAnsi="Calibri" w:cs="Calibri"/>
          <w:sz w:val="28"/>
          <w:szCs w:val="28"/>
        </w:rPr>
      </w:pPr>
    </w:p>
    <w:p w:rsidR="007B637A" w:rsidRDefault="00FA4DB1">
      <w:pPr>
        <w:numPr>
          <w:ilvl w:val="0"/>
          <w:numId w:val="8"/>
        </w:numPr>
        <w:tabs>
          <w:tab w:val="left" w:pos="151"/>
        </w:tabs>
        <w:ind w:left="151" w:hanging="151"/>
        <w:rPr>
          <w:rFonts w:ascii="Calibri" w:eastAsia="Calibri" w:hAnsi="Calibri" w:cs="Calibri"/>
          <w:sz w:val="28"/>
          <w:szCs w:val="28"/>
        </w:rPr>
      </w:pPr>
      <w:r>
        <w:rPr>
          <w:rFonts w:ascii="Calibri" w:eastAsia="Calibri" w:hAnsi="Calibri" w:cs="Calibri"/>
          <w:sz w:val="28"/>
          <w:szCs w:val="28"/>
        </w:rPr>
        <w:t>Assets</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8"/>
        </w:numPr>
        <w:tabs>
          <w:tab w:val="left" w:pos="420"/>
        </w:tabs>
        <w:spacing w:line="223" w:lineRule="auto"/>
        <w:ind w:left="151" w:right="586" w:hanging="12"/>
        <w:rPr>
          <w:rFonts w:ascii="Calibri" w:eastAsia="Calibri" w:hAnsi="Calibri" w:cs="Calibri"/>
          <w:b/>
          <w:bCs/>
          <w:sz w:val="28"/>
          <w:szCs w:val="28"/>
        </w:rPr>
      </w:pPr>
      <w:r>
        <w:rPr>
          <w:rFonts w:ascii="Calibri" w:eastAsia="Calibri" w:hAnsi="Calibri" w:cs="Calibri"/>
          <w:b/>
          <w:bCs/>
          <w:sz w:val="28"/>
          <w:szCs w:val="28"/>
        </w:rPr>
        <w:t>Which three accounting concepts are referenced directly in the accounting equation?</w:t>
      </w:r>
    </w:p>
    <w:p w:rsidR="007B637A" w:rsidRDefault="007B637A">
      <w:pPr>
        <w:spacing w:line="33" w:lineRule="exact"/>
        <w:rPr>
          <w:rFonts w:ascii="Calibri" w:eastAsia="Calibri" w:hAnsi="Calibri" w:cs="Calibri"/>
          <w:b/>
          <w:bCs/>
          <w:sz w:val="28"/>
          <w:szCs w:val="28"/>
        </w:rPr>
      </w:pPr>
    </w:p>
    <w:p w:rsidR="007B637A" w:rsidRDefault="00FA4DB1">
      <w:pPr>
        <w:numPr>
          <w:ilvl w:val="0"/>
          <w:numId w:val="8"/>
        </w:numPr>
        <w:tabs>
          <w:tab w:val="left" w:pos="151"/>
        </w:tabs>
        <w:ind w:left="151" w:hanging="151"/>
        <w:rPr>
          <w:rFonts w:ascii="Calibri" w:eastAsia="Calibri" w:hAnsi="Calibri" w:cs="Calibri"/>
          <w:sz w:val="28"/>
          <w:szCs w:val="28"/>
        </w:rPr>
      </w:pPr>
      <w:r>
        <w:rPr>
          <w:rFonts w:ascii="Calibri" w:eastAsia="Calibri" w:hAnsi="Calibri" w:cs="Calibri"/>
          <w:sz w:val="28"/>
          <w:szCs w:val="28"/>
        </w:rPr>
        <w:t>Credits, debits and revenue</w:t>
      </w:r>
    </w:p>
    <w:p w:rsidR="007B637A" w:rsidRDefault="007B637A">
      <w:pPr>
        <w:spacing w:line="27" w:lineRule="exact"/>
        <w:rPr>
          <w:rFonts w:ascii="Calibri" w:eastAsia="Calibri" w:hAnsi="Calibri" w:cs="Calibri"/>
          <w:sz w:val="28"/>
          <w:szCs w:val="28"/>
        </w:rPr>
      </w:pPr>
    </w:p>
    <w:p w:rsidR="007B637A" w:rsidRPr="006F0508" w:rsidRDefault="00FA4DB1">
      <w:pPr>
        <w:numPr>
          <w:ilvl w:val="0"/>
          <w:numId w:val="8"/>
        </w:numPr>
        <w:tabs>
          <w:tab w:val="left" w:pos="151"/>
        </w:tabs>
        <w:ind w:left="151" w:hanging="151"/>
        <w:rPr>
          <w:rFonts w:ascii="Calibri" w:eastAsia="Calibri" w:hAnsi="Calibri" w:cs="Calibri"/>
          <w:sz w:val="28"/>
          <w:szCs w:val="28"/>
          <w:highlight w:val="yellow"/>
        </w:rPr>
      </w:pPr>
      <w:r w:rsidRPr="006F0508">
        <w:rPr>
          <w:rFonts w:ascii="Calibri" w:eastAsia="Calibri" w:hAnsi="Calibri" w:cs="Calibri"/>
          <w:sz w:val="28"/>
          <w:szCs w:val="28"/>
          <w:highlight w:val="yellow"/>
        </w:rPr>
        <w:t>Assets, liabilities, and equity</w:t>
      </w:r>
    </w:p>
    <w:p w:rsidR="007B637A" w:rsidRDefault="007B637A">
      <w:pPr>
        <w:spacing w:line="40" w:lineRule="exact"/>
        <w:rPr>
          <w:rFonts w:ascii="Calibri" w:eastAsia="Calibri" w:hAnsi="Calibri" w:cs="Calibri"/>
          <w:sz w:val="28"/>
          <w:szCs w:val="28"/>
        </w:rPr>
      </w:pPr>
    </w:p>
    <w:p w:rsidR="007B637A" w:rsidRDefault="00FA4DB1">
      <w:pPr>
        <w:numPr>
          <w:ilvl w:val="0"/>
          <w:numId w:val="8"/>
        </w:numPr>
        <w:tabs>
          <w:tab w:val="left" w:pos="151"/>
        </w:tabs>
        <w:ind w:left="151" w:hanging="151"/>
        <w:rPr>
          <w:rFonts w:ascii="Calibri" w:eastAsia="Calibri" w:hAnsi="Calibri" w:cs="Calibri"/>
          <w:sz w:val="27"/>
          <w:szCs w:val="27"/>
        </w:rPr>
      </w:pPr>
      <w:r>
        <w:rPr>
          <w:rFonts w:ascii="Calibri" w:eastAsia="Calibri" w:hAnsi="Calibri" w:cs="Calibri"/>
          <w:sz w:val="27"/>
          <w:szCs w:val="27"/>
        </w:rPr>
        <w:t>Stockholders’ equity owner’s equity, and credits- Revenue, expenses and credits</w:t>
      </w:r>
    </w:p>
    <w:p w:rsidR="007B637A" w:rsidRDefault="007B637A">
      <w:pPr>
        <w:spacing w:line="345" w:lineRule="exact"/>
        <w:rPr>
          <w:rFonts w:ascii="Calibri" w:eastAsia="Calibri" w:hAnsi="Calibri" w:cs="Calibri"/>
          <w:sz w:val="27"/>
          <w:szCs w:val="27"/>
        </w:rPr>
      </w:pPr>
    </w:p>
    <w:p w:rsidR="007B637A" w:rsidRDefault="00FA4DB1">
      <w:pPr>
        <w:ind w:left="131"/>
        <w:rPr>
          <w:rFonts w:ascii="Calibri" w:eastAsia="Calibri" w:hAnsi="Calibri" w:cs="Calibri"/>
          <w:sz w:val="27"/>
          <w:szCs w:val="27"/>
        </w:rPr>
      </w:pPr>
      <w:r>
        <w:rPr>
          <w:rFonts w:ascii="Calibri" w:eastAsia="Calibri" w:hAnsi="Calibri" w:cs="Calibri"/>
          <w:sz w:val="28"/>
          <w:szCs w:val="28"/>
        </w:rPr>
        <w:t>———</w:t>
      </w:r>
    </w:p>
    <w:p w:rsidR="007B637A" w:rsidRDefault="007B637A">
      <w:pPr>
        <w:spacing w:line="88" w:lineRule="exact"/>
        <w:rPr>
          <w:rFonts w:ascii="Calibri" w:eastAsia="Calibri" w:hAnsi="Calibri" w:cs="Calibri"/>
          <w:sz w:val="27"/>
          <w:szCs w:val="27"/>
        </w:rPr>
      </w:pPr>
    </w:p>
    <w:p w:rsidR="007B637A" w:rsidRDefault="00FA4DB1">
      <w:pPr>
        <w:numPr>
          <w:ilvl w:val="1"/>
          <w:numId w:val="9"/>
        </w:numPr>
        <w:tabs>
          <w:tab w:val="left" w:pos="420"/>
        </w:tabs>
        <w:spacing w:line="224" w:lineRule="auto"/>
        <w:ind w:left="151" w:right="1026" w:hanging="12"/>
        <w:rPr>
          <w:rFonts w:ascii="Calibri" w:eastAsia="Calibri" w:hAnsi="Calibri" w:cs="Calibri"/>
          <w:b/>
          <w:bCs/>
          <w:sz w:val="28"/>
          <w:szCs w:val="28"/>
        </w:rPr>
      </w:pPr>
      <w:r>
        <w:rPr>
          <w:rFonts w:ascii="Calibri" w:eastAsia="Calibri" w:hAnsi="Calibri" w:cs="Calibri"/>
          <w:b/>
          <w:bCs/>
          <w:sz w:val="28"/>
          <w:szCs w:val="28"/>
        </w:rPr>
        <w:t>Given the following information (assume ownership has a 100% equity stake):</w:t>
      </w:r>
    </w:p>
    <w:p w:rsidR="007B637A" w:rsidRDefault="007B637A">
      <w:pPr>
        <w:spacing w:line="340" w:lineRule="exact"/>
        <w:rPr>
          <w:sz w:val="20"/>
          <w:szCs w:val="20"/>
        </w:rPr>
      </w:pPr>
    </w:p>
    <w:p w:rsidR="007B637A" w:rsidRDefault="00FA4DB1">
      <w:pPr>
        <w:ind w:left="131"/>
        <w:rPr>
          <w:sz w:val="20"/>
          <w:szCs w:val="20"/>
        </w:rPr>
      </w:pPr>
      <w:r>
        <w:rPr>
          <w:rFonts w:ascii="Calibri" w:eastAsia="Calibri" w:hAnsi="Calibri" w:cs="Calibri"/>
          <w:b/>
          <w:bCs/>
          <w:sz w:val="28"/>
          <w:szCs w:val="28"/>
        </w:rPr>
        <w:t>Equity:</w:t>
      </w:r>
    </w:p>
    <w:p w:rsidR="007B637A" w:rsidRDefault="007B637A">
      <w:pPr>
        <w:spacing w:line="30" w:lineRule="exact"/>
        <w:rPr>
          <w:sz w:val="20"/>
          <w:szCs w:val="20"/>
        </w:rPr>
      </w:pPr>
    </w:p>
    <w:p w:rsidR="007B637A" w:rsidRDefault="00FA4DB1">
      <w:pPr>
        <w:ind w:left="131"/>
        <w:rPr>
          <w:sz w:val="20"/>
          <w:szCs w:val="20"/>
        </w:rPr>
      </w:pPr>
      <w:r>
        <w:rPr>
          <w:rFonts w:ascii="Calibri" w:eastAsia="Calibri" w:hAnsi="Calibri" w:cs="Calibri"/>
          <w:b/>
          <w:bCs/>
          <w:sz w:val="28"/>
          <w:szCs w:val="28"/>
        </w:rPr>
        <w:t>Northern plant $250,000</w:t>
      </w:r>
    </w:p>
    <w:p w:rsidR="007B637A" w:rsidRDefault="007B637A">
      <w:pPr>
        <w:spacing w:line="13" w:lineRule="exact"/>
        <w:rPr>
          <w:sz w:val="20"/>
          <w:szCs w:val="20"/>
        </w:rPr>
      </w:pPr>
    </w:p>
    <w:p w:rsidR="007B637A" w:rsidRDefault="00FA4DB1">
      <w:pPr>
        <w:ind w:left="151"/>
        <w:rPr>
          <w:sz w:val="20"/>
          <w:szCs w:val="20"/>
        </w:rPr>
      </w:pPr>
      <w:r>
        <w:rPr>
          <w:rFonts w:ascii="Calibri" w:eastAsia="Calibri" w:hAnsi="Calibri" w:cs="Calibri"/>
          <w:b/>
          <w:bCs/>
          <w:sz w:val="28"/>
          <w:szCs w:val="28"/>
        </w:rPr>
        <w:t>Southern plant $350,000</w:t>
      </w:r>
    </w:p>
    <w:p w:rsidR="007B637A" w:rsidRDefault="007B637A">
      <w:pPr>
        <w:spacing w:line="16" w:lineRule="exact"/>
        <w:rPr>
          <w:sz w:val="20"/>
          <w:szCs w:val="20"/>
        </w:rPr>
      </w:pPr>
    </w:p>
    <w:p w:rsidR="007B637A" w:rsidRDefault="00FA4DB1">
      <w:pPr>
        <w:ind w:left="151"/>
        <w:rPr>
          <w:sz w:val="20"/>
          <w:szCs w:val="20"/>
        </w:rPr>
      </w:pPr>
      <w:r>
        <w:rPr>
          <w:rFonts w:ascii="Calibri" w:eastAsia="Calibri" w:hAnsi="Calibri" w:cs="Calibri"/>
          <w:b/>
          <w:bCs/>
          <w:sz w:val="28"/>
          <w:szCs w:val="28"/>
        </w:rPr>
        <w:t>Eastern plant $100,000</w:t>
      </w:r>
    </w:p>
    <w:p w:rsidR="007B637A" w:rsidRDefault="007B637A">
      <w:pPr>
        <w:spacing w:line="345" w:lineRule="exact"/>
        <w:rPr>
          <w:sz w:val="20"/>
          <w:szCs w:val="20"/>
        </w:rPr>
      </w:pPr>
    </w:p>
    <w:p w:rsidR="007B637A" w:rsidRDefault="00FA4DB1">
      <w:pPr>
        <w:ind w:left="131"/>
        <w:rPr>
          <w:sz w:val="20"/>
          <w:szCs w:val="20"/>
        </w:rPr>
      </w:pPr>
      <w:r>
        <w:rPr>
          <w:rFonts w:ascii="Calibri" w:eastAsia="Calibri" w:hAnsi="Calibri" w:cs="Calibri"/>
          <w:b/>
          <w:bCs/>
          <w:sz w:val="28"/>
          <w:szCs w:val="28"/>
        </w:rPr>
        <w:t>Income:</w:t>
      </w:r>
    </w:p>
    <w:p w:rsidR="007B637A" w:rsidRDefault="007B637A">
      <w:pPr>
        <w:sectPr w:rsidR="007B637A">
          <w:pgSz w:w="11900" w:h="16838"/>
          <w:pgMar w:top="1435" w:right="1440" w:bottom="937" w:left="809" w:header="0" w:footer="0" w:gutter="0"/>
          <w:cols w:space="720" w:equalWidth="0">
            <w:col w:w="9658"/>
          </w:cols>
        </w:sectPr>
      </w:pPr>
    </w:p>
    <w:p w:rsidR="007B637A" w:rsidRDefault="00FA4DB1">
      <w:pPr>
        <w:ind w:left="131"/>
        <w:rPr>
          <w:sz w:val="20"/>
          <w:szCs w:val="20"/>
        </w:rPr>
      </w:pPr>
      <w:bookmarkStart w:id="2" w:name="page3"/>
      <w:bookmarkEnd w:id="2"/>
      <w:r>
        <w:rPr>
          <w:rFonts w:ascii="Calibri" w:eastAsia="Calibri" w:hAnsi="Calibri" w:cs="Calibri"/>
          <w:b/>
          <w:bCs/>
          <w:sz w:val="28"/>
          <w:szCs w:val="28"/>
        </w:rPr>
        <w:t>Northern plant $50,000</w:t>
      </w:r>
    </w:p>
    <w:p w:rsidR="007B637A" w:rsidRDefault="007B637A">
      <w:pPr>
        <w:spacing w:line="13" w:lineRule="exact"/>
        <w:rPr>
          <w:sz w:val="20"/>
          <w:szCs w:val="20"/>
        </w:rPr>
      </w:pPr>
    </w:p>
    <w:p w:rsidR="007B637A" w:rsidRDefault="00FA4DB1">
      <w:pPr>
        <w:ind w:left="151"/>
        <w:rPr>
          <w:sz w:val="20"/>
          <w:szCs w:val="20"/>
        </w:rPr>
      </w:pPr>
      <w:r>
        <w:rPr>
          <w:rFonts w:ascii="Calibri" w:eastAsia="Calibri" w:hAnsi="Calibri" w:cs="Calibri"/>
          <w:b/>
          <w:bCs/>
          <w:sz w:val="28"/>
          <w:szCs w:val="28"/>
        </w:rPr>
        <w:t>Southern plant $30,000</w:t>
      </w:r>
    </w:p>
    <w:p w:rsidR="007B637A" w:rsidRDefault="007B637A">
      <w:pPr>
        <w:spacing w:line="16" w:lineRule="exact"/>
        <w:rPr>
          <w:sz w:val="20"/>
          <w:szCs w:val="20"/>
        </w:rPr>
      </w:pPr>
    </w:p>
    <w:p w:rsidR="007B637A" w:rsidRDefault="00FA4DB1">
      <w:pPr>
        <w:ind w:left="151"/>
        <w:rPr>
          <w:sz w:val="20"/>
          <w:szCs w:val="20"/>
        </w:rPr>
      </w:pPr>
      <w:r>
        <w:rPr>
          <w:rFonts w:ascii="Calibri" w:eastAsia="Calibri" w:hAnsi="Calibri" w:cs="Calibri"/>
          <w:b/>
          <w:bCs/>
          <w:sz w:val="28"/>
          <w:szCs w:val="28"/>
        </w:rPr>
        <w:t>Eastern plant $80,000</w:t>
      </w:r>
    </w:p>
    <w:p w:rsidR="007B637A" w:rsidRDefault="007B637A">
      <w:pPr>
        <w:spacing w:line="345" w:lineRule="exact"/>
        <w:rPr>
          <w:sz w:val="20"/>
          <w:szCs w:val="20"/>
        </w:rPr>
      </w:pPr>
    </w:p>
    <w:p w:rsidR="007B637A" w:rsidRDefault="00FA4DB1">
      <w:pPr>
        <w:ind w:left="131"/>
        <w:rPr>
          <w:sz w:val="20"/>
          <w:szCs w:val="20"/>
        </w:rPr>
      </w:pPr>
      <w:r>
        <w:rPr>
          <w:rFonts w:ascii="Calibri" w:eastAsia="Calibri" w:hAnsi="Calibri" w:cs="Calibri"/>
          <w:b/>
          <w:bCs/>
          <w:sz w:val="28"/>
          <w:szCs w:val="28"/>
        </w:rPr>
        <w:t>What is the return on equity of the northern plant?</w:t>
      </w:r>
    </w:p>
    <w:p w:rsidR="007B637A" w:rsidRDefault="007B637A">
      <w:pPr>
        <w:spacing w:line="30" w:lineRule="exact"/>
        <w:rPr>
          <w:sz w:val="20"/>
          <w:szCs w:val="20"/>
        </w:rPr>
      </w:pPr>
    </w:p>
    <w:p w:rsidR="007B637A" w:rsidRDefault="00FA4DB1">
      <w:pPr>
        <w:numPr>
          <w:ilvl w:val="0"/>
          <w:numId w:val="10"/>
        </w:numPr>
        <w:tabs>
          <w:tab w:val="left" w:pos="151"/>
        </w:tabs>
        <w:ind w:left="151" w:hanging="151"/>
        <w:rPr>
          <w:rFonts w:ascii="Calibri" w:eastAsia="Calibri" w:hAnsi="Calibri" w:cs="Calibri"/>
          <w:sz w:val="28"/>
          <w:szCs w:val="28"/>
        </w:rPr>
      </w:pPr>
      <w:r>
        <w:rPr>
          <w:rFonts w:ascii="Calibri" w:eastAsia="Calibri" w:hAnsi="Calibri" w:cs="Calibri"/>
          <w:sz w:val="28"/>
          <w:szCs w:val="28"/>
        </w:rPr>
        <w:t>12%</w:t>
      </w:r>
    </w:p>
    <w:p w:rsidR="007B637A" w:rsidRDefault="007B637A">
      <w:pPr>
        <w:spacing w:line="27" w:lineRule="exact"/>
        <w:rPr>
          <w:rFonts w:ascii="Calibri" w:eastAsia="Calibri" w:hAnsi="Calibri" w:cs="Calibri"/>
          <w:sz w:val="28"/>
          <w:szCs w:val="28"/>
        </w:rPr>
      </w:pPr>
    </w:p>
    <w:p w:rsidR="007B637A" w:rsidRDefault="00FA4DB1">
      <w:pPr>
        <w:numPr>
          <w:ilvl w:val="0"/>
          <w:numId w:val="10"/>
        </w:numPr>
        <w:tabs>
          <w:tab w:val="left" w:pos="151"/>
        </w:tabs>
        <w:ind w:left="151" w:hanging="151"/>
        <w:rPr>
          <w:rFonts w:ascii="Calibri" w:eastAsia="Calibri" w:hAnsi="Calibri" w:cs="Calibri"/>
          <w:sz w:val="28"/>
          <w:szCs w:val="28"/>
        </w:rPr>
      </w:pPr>
      <w:r>
        <w:rPr>
          <w:rFonts w:ascii="Calibri" w:eastAsia="Calibri" w:hAnsi="Calibri" w:cs="Calibri"/>
          <w:sz w:val="28"/>
          <w:szCs w:val="28"/>
        </w:rPr>
        <w:t>15%</w:t>
      </w:r>
    </w:p>
    <w:p w:rsidR="007B637A" w:rsidRDefault="007B637A">
      <w:pPr>
        <w:spacing w:line="27" w:lineRule="exact"/>
        <w:rPr>
          <w:rFonts w:ascii="Calibri" w:eastAsia="Calibri" w:hAnsi="Calibri" w:cs="Calibri"/>
          <w:sz w:val="28"/>
          <w:szCs w:val="28"/>
        </w:rPr>
      </w:pPr>
    </w:p>
    <w:p w:rsidR="007B637A" w:rsidRPr="00577E00" w:rsidRDefault="00FA4DB1">
      <w:pPr>
        <w:numPr>
          <w:ilvl w:val="0"/>
          <w:numId w:val="10"/>
        </w:numPr>
        <w:tabs>
          <w:tab w:val="left" w:pos="151"/>
        </w:tabs>
        <w:ind w:left="151" w:hanging="151"/>
        <w:rPr>
          <w:rFonts w:ascii="Calibri" w:eastAsia="Calibri" w:hAnsi="Calibri" w:cs="Calibri"/>
          <w:sz w:val="28"/>
          <w:szCs w:val="28"/>
          <w:highlight w:val="yellow"/>
        </w:rPr>
      </w:pPr>
      <w:r w:rsidRPr="00577E00">
        <w:rPr>
          <w:rFonts w:ascii="Calibri" w:eastAsia="Calibri" w:hAnsi="Calibri" w:cs="Calibri"/>
          <w:sz w:val="28"/>
          <w:szCs w:val="28"/>
          <w:highlight w:val="yellow"/>
        </w:rPr>
        <w:t>20%</w:t>
      </w:r>
    </w:p>
    <w:p w:rsidR="007B637A" w:rsidRDefault="007B637A">
      <w:pPr>
        <w:spacing w:line="30" w:lineRule="exact"/>
        <w:rPr>
          <w:rFonts w:ascii="Calibri" w:eastAsia="Calibri" w:hAnsi="Calibri" w:cs="Calibri"/>
          <w:sz w:val="28"/>
          <w:szCs w:val="28"/>
        </w:rPr>
      </w:pPr>
    </w:p>
    <w:p w:rsidR="007B637A" w:rsidRDefault="00FA4DB1">
      <w:pPr>
        <w:numPr>
          <w:ilvl w:val="0"/>
          <w:numId w:val="10"/>
        </w:numPr>
        <w:tabs>
          <w:tab w:val="left" w:pos="151"/>
        </w:tabs>
        <w:ind w:left="151" w:hanging="151"/>
        <w:rPr>
          <w:rFonts w:ascii="Calibri" w:eastAsia="Calibri" w:hAnsi="Calibri" w:cs="Calibri"/>
          <w:sz w:val="28"/>
          <w:szCs w:val="28"/>
        </w:rPr>
      </w:pPr>
      <w:r>
        <w:rPr>
          <w:rFonts w:ascii="Calibri" w:eastAsia="Calibri" w:hAnsi="Calibri" w:cs="Calibri"/>
          <w:sz w:val="28"/>
          <w:szCs w:val="28"/>
        </w:rPr>
        <w:t>10%</w:t>
      </w:r>
    </w:p>
    <w:p w:rsidR="007B637A" w:rsidRDefault="007B637A">
      <w:pPr>
        <w:spacing w:line="340" w:lineRule="exact"/>
        <w:rPr>
          <w:sz w:val="20"/>
          <w:szCs w:val="20"/>
        </w:rPr>
      </w:pPr>
    </w:p>
    <w:p w:rsidR="007B637A" w:rsidRDefault="00FA4DB1">
      <w:pPr>
        <w:ind w:left="131"/>
        <w:rPr>
          <w:sz w:val="20"/>
          <w:szCs w:val="20"/>
        </w:rPr>
      </w:pPr>
      <w:r>
        <w:rPr>
          <w:rFonts w:ascii="Calibri" w:eastAsia="Calibri" w:hAnsi="Calibri" w:cs="Calibri"/>
          <w:sz w:val="28"/>
          <w:szCs w:val="28"/>
        </w:rPr>
        <w:t>———</w:t>
      </w:r>
    </w:p>
    <w:p w:rsidR="007B637A" w:rsidRDefault="007B637A">
      <w:pPr>
        <w:spacing w:line="28" w:lineRule="exact"/>
        <w:rPr>
          <w:sz w:val="20"/>
          <w:szCs w:val="20"/>
        </w:rPr>
      </w:pPr>
    </w:p>
    <w:p w:rsidR="007B637A" w:rsidRDefault="00FA4DB1">
      <w:pPr>
        <w:ind w:left="131"/>
        <w:rPr>
          <w:sz w:val="20"/>
          <w:szCs w:val="20"/>
        </w:rPr>
      </w:pPr>
      <w:r>
        <w:rPr>
          <w:rFonts w:ascii="Calibri" w:eastAsia="Calibri" w:hAnsi="Calibri" w:cs="Calibri"/>
          <w:b/>
          <w:bCs/>
          <w:sz w:val="28"/>
          <w:szCs w:val="28"/>
        </w:rPr>
        <w:t>9. A company reports the following numbers:</w:t>
      </w:r>
    </w:p>
    <w:p w:rsidR="007B637A" w:rsidRDefault="007B637A">
      <w:pPr>
        <w:spacing w:line="340" w:lineRule="exact"/>
        <w:rPr>
          <w:sz w:val="20"/>
          <w:szCs w:val="20"/>
        </w:rPr>
      </w:pPr>
    </w:p>
    <w:p w:rsidR="007B637A" w:rsidRDefault="00FA4DB1">
      <w:pPr>
        <w:ind w:left="131"/>
        <w:rPr>
          <w:sz w:val="20"/>
          <w:szCs w:val="20"/>
        </w:rPr>
      </w:pPr>
      <w:r>
        <w:rPr>
          <w:rFonts w:ascii="Calibri" w:eastAsia="Calibri" w:hAnsi="Calibri" w:cs="Calibri"/>
          <w:b/>
          <w:bCs/>
          <w:sz w:val="28"/>
          <w:szCs w:val="28"/>
        </w:rPr>
        <w:t>Current assets: $1,000,000</w:t>
      </w:r>
    </w:p>
    <w:p w:rsidR="007B637A" w:rsidRDefault="007B637A">
      <w:pPr>
        <w:spacing w:line="30" w:lineRule="exact"/>
        <w:rPr>
          <w:sz w:val="20"/>
          <w:szCs w:val="20"/>
        </w:rPr>
      </w:pPr>
    </w:p>
    <w:p w:rsidR="007B637A" w:rsidRDefault="00FA4DB1">
      <w:pPr>
        <w:ind w:left="131"/>
        <w:rPr>
          <w:sz w:val="20"/>
          <w:szCs w:val="20"/>
        </w:rPr>
      </w:pPr>
      <w:r>
        <w:rPr>
          <w:rFonts w:ascii="Calibri" w:eastAsia="Calibri" w:hAnsi="Calibri" w:cs="Calibri"/>
          <w:b/>
          <w:bCs/>
          <w:sz w:val="28"/>
          <w:szCs w:val="28"/>
        </w:rPr>
        <w:t>Total assets: $5,000,000</w:t>
      </w:r>
    </w:p>
    <w:p w:rsidR="007B637A" w:rsidRDefault="007B637A">
      <w:pPr>
        <w:spacing w:line="30" w:lineRule="exact"/>
        <w:rPr>
          <w:sz w:val="20"/>
          <w:szCs w:val="20"/>
        </w:rPr>
      </w:pPr>
    </w:p>
    <w:p w:rsidR="007B637A" w:rsidRDefault="00FA4DB1">
      <w:pPr>
        <w:ind w:left="131"/>
        <w:rPr>
          <w:sz w:val="20"/>
          <w:szCs w:val="20"/>
        </w:rPr>
      </w:pPr>
      <w:r>
        <w:rPr>
          <w:rFonts w:ascii="Calibri" w:eastAsia="Calibri" w:hAnsi="Calibri" w:cs="Calibri"/>
          <w:b/>
          <w:bCs/>
          <w:sz w:val="28"/>
          <w:szCs w:val="28"/>
        </w:rPr>
        <w:t>Other assets: $1,000,000</w:t>
      </w:r>
    </w:p>
    <w:p w:rsidR="007B637A" w:rsidRDefault="007B637A">
      <w:pPr>
        <w:spacing w:line="340" w:lineRule="exact"/>
        <w:rPr>
          <w:sz w:val="20"/>
          <w:szCs w:val="20"/>
        </w:rPr>
      </w:pPr>
    </w:p>
    <w:p w:rsidR="007B637A" w:rsidRDefault="00FA4DB1">
      <w:pPr>
        <w:ind w:left="131"/>
        <w:rPr>
          <w:sz w:val="20"/>
          <w:szCs w:val="20"/>
        </w:rPr>
      </w:pPr>
      <w:r>
        <w:rPr>
          <w:rFonts w:ascii="Calibri" w:eastAsia="Calibri" w:hAnsi="Calibri" w:cs="Calibri"/>
          <w:b/>
          <w:bCs/>
          <w:sz w:val="28"/>
          <w:szCs w:val="28"/>
        </w:rPr>
        <w:t>Current liabilities: $300,000</w:t>
      </w:r>
    </w:p>
    <w:p w:rsidR="007B637A" w:rsidRDefault="007B637A">
      <w:pPr>
        <w:spacing w:line="30" w:lineRule="exact"/>
        <w:rPr>
          <w:sz w:val="20"/>
          <w:szCs w:val="20"/>
        </w:rPr>
      </w:pPr>
    </w:p>
    <w:p w:rsidR="007B637A" w:rsidRDefault="00FA4DB1">
      <w:pPr>
        <w:ind w:left="131"/>
        <w:rPr>
          <w:sz w:val="20"/>
          <w:szCs w:val="20"/>
        </w:rPr>
      </w:pPr>
      <w:r>
        <w:rPr>
          <w:rFonts w:ascii="Calibri" w:eastAsia="Calibri" w:hAnsi="Calibri" w:cs="Calibri"/>
          <w:b/>
          <w:bCs/>
          <w:sz w:val="28"/>
          <w:szCs w:val="28"/>
        </w:rPr>
        <w:t>Long-term debt: $700,000</w:t>
      </w:r>
    </w:p>
    <w:p w:rsidR="007B637A" w:rsidRDefault="007B637A">
      <w:pPr>
        <w:spacing w:line="31" w:lineRule="exact"/>
        <w:rPr>
          <w:sz w:val="20"/>
          <w:szCs w:val="20"/>
        </w:rPr>
      </w:pPr>
    </w:p>
    <w:p w:rsidR="007B637A" w:rsidRDefault="00FA4DB1">
      <w:pPr>
        <w:ind w:left="131"/>
        <w:rPr>
          <w:sz w:val="20"/>
          <w:szCs w:val="20"/>
        </w:rPr>
      </w:pPr>
      <w:r>
        <w:rPr>
          <w:rFonts w:ascii="Calibri" w:eastAsia="Calibri" w:hAnsi="Calibri" w:cs="Calibri"/>
          <w:b/>
          <w:bCs/>
          <w:sz w:val="28"/>
          <w:szCs w:val="28"/>
        </w:rPr>
        <w:t>Shareholders’ equity: $500,000</w:t>
      </w:r>
    </w:p>
    <w:p w:rsidR="007B637A" w:rsidRDefault="007B637A">
      <w:pPr>
        <w:spacing w:line="342" w:lineRule="exact"/>
        <w:rPr>
          <w:sz w:val="20"/>
          <w:szCs w:val="20"/>
        </w:rPr>
      </w:pPr>
    </w:p>
    <w:p w:rsidR="007B637A" w:rsidRDefault="00FA4DB1">
      <w:pPr>
        <w:ind w:left="131"/>
        <w:rPr>
          <w:sz w:val="20"/>
          <w:szCs w:val="20"/>
        </w:rPr>
      </w:pPr>
      <w:r>
        <w:rPr>
          <w:rFonts w:ascii="Calibri" w:eastAsia="Calibri" w:hAnsi="Calibri" w:cs="Calibri"/>
          <w:b/>
          <w:bCs/>
          <w:sz w:val="28"/>
          <w:szCs w:val="28"/>
        </w:rPr>
        <w:t>What is the company’s working capital?</w:t>
      </w:r>
    </w:p>
    <w:p w:rsidR="007B637A" w:rsidRDefault="007B637A">
      <w:pPr>
        <w:spacing w:line="340" w:lineRule="exact"/>
        <w:rPr>
          <w:sz w:val="20"/>
          <w:szCs w:val="20"/>
        </w:rPr>
      </w:pPr>
    </w:p>
    <w:p w:rsidR="007B637A" w:rsidRDefault="00FA4DB1">
      <w:pPr>
        <w:numPr>
          <w:ilvl w:val="0"/>
          <w:numId w:val="11"/>
        </w:numPr>
        <w:tabs>
          <w:tab w:val="left" w:pos="151"/>
        </w:tabs>
        <w:ind w:left="151" w:hanging="151"/>
        <w:rPr>
          <w:rFonts w:ascii="Calibri" w:eastAsia="Calibri" w:hAnsi="Calibri" w:cs="Calibri"/>
          <w:sz w:val="28"/>
          <w:szCs w:val="28"/>
        </w:rPr>
      </w:pPr>
      <w:r>
        <w:rPr>
          <w:rFonts w:ascii="Calibri" w:eastAsia="Calibri" w:hAnsi="Calibri" w:cs="Calibri"/>
          <w:sz w:val="28"/>
          <w:szCs w:val="28"/>
        </w:rPr>
        <w:t>$1,000,000</w:t>
      </w:r>
    </w:p>
    <w:p w:rsidR="007B637A" w:rsidRDefault="007B637A">
      <w:pPr>
        <w:spacing w:line="27" w:lineRule="exact"/>
        <w:rPr>
          <w:rFonts w:ascii="Calibri" w:eastAsia="Calibri" w:hAnsi="Calibri" w:cs="Calibri"/>
          <w:sz w:val="28"/>
          <w:szCs w:val="28"/>
        </w:rPr>
      </w:pPr>
    </w:p>
    <w:p w:rsidR="007B637A" w:rsidRDefault="00FA4DB1">
      <w:pPr>
        <w:numPr>
          <w:ilvl w:val="0"/>
          <w:numId w:val="11"/>
        </w:numPr>
        <w:tabs>
          <w:tab w:val="left" w:pos="151"/>
        </w:tabs>
        <w:ind w:left="151" w:hanging="151"/>
        <w:rPr>
          <w:rFonts w:ascii="Calibri" w:eastAsia="Calibri" w:hAnsi="Calibri" w:cs="Calibri"/>
          <w:sz w:val="28"/>
          <w:szCs w:val="28"/>
        </w:rPr>
      </w:pPr>
      <w:r>
        <w:rPr>
          <w:rFonts w:ascii="Calibri" w:eastAsia="Calibri" w:hAnsi="Calibri" w:cs="Calibri"/>
          <w:sz w:val="28"/>
          <w:szCs w:val="28"/>
        </w:rPr>
        <w:t>$1,500,000</w:t>
      </w:r>
    </w:p>
    <w:p w:rsidR="007B637A" w:rsidRDefault="007B637A">
      <w:pPr>
        <w:spacing w:line="27" w:lineRule="exact"/>
        <w:rPr>
          <w:rFonts w:ascii="Calibri" w:eastAsia="Calibri" w:hAnsi="Calibri" w:cs="Calibri"/>
          <w:sz w:val="28"/>
          <w:szCs w:val="28"/>
        </w:rPr>
      </w:pPr>
    </w:p>
    <w:p w:rsidR="00577E00" w:rsidRDefault="00FA4DB1">
      <w:pPr>
        <w:numPr>
          <w:ilvl w:val="0"/>
          <w:numId w:val="11"/>
        </w:numPr>
        <w:tabs>
          <w:tab w:val="left" w:pos="151"/>
        </w:tabs>
        <w:ind w:left="151" w:hanging="151"/>
        <w:rPr>
          <w:rFonts w:ascii="Calibri" w:eastAsia="Calibri" w:hAnsi="Calibri" w:cs="Calibri"/>
          <w:sz w:val="28"/>
          <w:szCs w:val="28"/>
        </w:rPr>
      </w:pPr>
      <w:r>
        <w:rPr>
          <w:rFonts w:ascii="Calibri" w:eastAsia="Calibri" w:hAnsi="Calibri" w:cs="Calibri"/>
          <w:sz w:val="28"/>
          <w:szCs w:val="28"/>
        </w:rPr>
        <w:t xml:space="preserve">$2,000,000 </w:t>
      </w:r>
    </w:p>
    <w:p w:rsidR="00577E00" w:rsidRDefault="00577E00" w:rsidP="00577E00">
      <w:pPr>
        <w:pStyle w:val="ListParagraph"/>
        <w:rPr>
          <w:rFonts w:ascii="Calibri" w:eastAsia="Calibri" w:hAnsi="Calibri" w:cs="Calibri"/>
          <w:sz w:val="28"/>
          <w:szCs w:val="28"/>
        </w:rPr>
      </w:pPr>
    </w:p>
    <w:p w:rsidR="007B637A" w:rsidRPr="00577E00" w:rsidRDefault="00FA4DB1">
      <w:pPr>
        <w:numPr>
          <w:ilvl w:val="0"/>
          <w:numId w:val="11"/>
        </w:numPr>
        <w:tabs>
          <w:tab w:val="left" w:pos="151"/>
        </w:tabs>
        <w:ind w:left="151" w:hanging="151"/>
        <w:rPr>
          <w:rFonts w:ascii="Calibri" w:eastAsia="Calibri" w:hAnsi="Calibri" w:cs="Calibri"/>
          <w:sz w:val="28"/>
          <w:szCs w:val="28"/>
          <w:highlight w:val="yellow"/>
        </w:rPr>
      </w:pPr>
      <w:r w:rsidRPr="00577E00">
        <w:rPr>
          <w:rFonts w:ascii="Calibri" w:eastAsia="Calibri" w:hAnsi="Calibri" w:cs="Calibri"/>
          <w:sz w:val="28"/>
          <w:szCs w:val="28"/>
          <w:highlight w:val="yellow"/>
        </w:rPr>
        <w:t>- $700,000</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92" w:lineRule="exact"/>
        <w:rPr>
          <w:rFonts w:ascii="Calibri" w:eastAsia="Calibri" w:hAnsi="Calibri" w:cs="Calibri"/>
          <w:sz w:val="28"/>
          <w:szCs w:val="28"/>
        </w:rPr>
      </w:pPr>
    </w:p>
    <w:p w:rsidR="007B637A" w:rsidRDefault="00FA4DB1">
      <w:pPr>
        <w:spacing w:line="231" w:lineRule="auto"/>
        <w:ind w:left="151" w:right="466" w:hanging="10"/>
        <w:rPr>
          <w:rFonts w:ascii="Calibri" w:eastAsia="Calibri" w:hAnsi="Calibri" w:cs="Calibri"/>
          <w:sz w:val="28"/>
          <w:szCs w:val="28"/>
        </w:rPr>
      </w:pPr>
      <w:r>
        <w:rPr>
          <w:rFonts w:ascii="Calibri" w:eastAsia="Calibri" w:hAnsi="Calibri" w:cs="Calibri"/>
          <w:b/>
          <w:bCs/>
          <w:sz w:val="28"/>
          <w:szCs w:val="28"/>
        </w:rPr>
        <w:t>10. A company obtains 50% of its new capital from debt at 6%. 30% from preferred stock at 8%. And the remaining portion from common stock at 10%. Interest payments to debt holders are tax deductible at 50%.</w:t>
      </w:r>
    </w:p>
    <w:p w:rsidR="007B637A" w:rsidRDefault="007B637A">
      <w:pPr>
        <w:spacing w:line="200" w:lineRule="exact"/>
        <w:rPr>
          <w:sz w:val="20"/>
          <w:szCs w:val="20"/>
        </w:rPr>
      </w:pPr>
    </w:p>
    <w:p w:rsidR="007B637A" w:rsidRDefault="007B637A">
      <w:pPr>
        <w:spacing w:line="210" w:lineRule="exact"/>
        <w:rPr>
          <w:sz w:val="20"/>
          <w:szCs w:val="20"/>
        </w:rPr>
      </w:pPr>
    </w:p>
    <w:p w:rsidR="007B637A" w:rsidRDefault="00FA4DB1">
      <w:pPr>
        <w:spacing w:line="224" w:lineRule="auto"/>
        <w:ind w:left="151" w:right="586" w:hanging="9"/>
        <w:rPr>
          <w:sz w:val="20"/>
          <w:szCs w:val="20"/>
        </w:rPr>
      </w:pPr>
      <w:r>
        <w:rPr>
          <w:rFonts w:ascii="Calibri" w:eastAsia="Calibri" w:hAnsi="Calibri" w:cs="Calibri"/>
          <w:b/>
          <w:bCs/>
          <w:sz w:val="28"/>
          <w:szCs w:val="28"/>
        </w:rPr>
        <w:t>What is the weighted average cost of capital of the company, rounded to the nearest tenth?</w:t>
      </w:r>
    </w:p>
    <w:p w:rsidR="007B637A" w:rsidRDefault="007B637A">
      <w:pPr>
        <w:spacing w:line="30" w:lineRule="exact"/>
        <w:rPr>
          <w:sz w:val="20"/>
          <w:szCs w:val="20"/>
        </w:rPr>
      </w:pPr>
    </w:p>
    <w:p w:rsidR="007B637A" w:rsidRDefault="00FA4DB1">
      <w:pPr>
        <w:numPr>
          <w:ilvl w:val="0"/>
          <w:numId w:val="12"/>
        </w:numPr>
        <w:tabs>
          <w:tab w:val="left" w:pos="151"/>
        </w:tabs>
        <w:ind w:left="151" w:hanging="151"/>
        <w:rPr>
          <w:rFonts w:ascii="Calibri" w:eastAsia="Calibri" w:hAnsi="Calibri" w:cs="Calibri"/>
          <w:sz w:val="28"/>
          <w:szCs w:val="28"/>
        </w:rPr>
      </w:pPr>
      <w:r>
        <w:rPr>
          <w:rFonts w:ascii="Calibri" w:eastAsia="Calibri" w:hAnsi="Calibri" w:cs="Calibri"/>
          <w:sz w:val="28"/>
          <w:szCs w:val="28"/>
        </w:rPr>
        <w:t>7.0%</w:t>
      </w:r>
    </w:p>
    <w:p w:rsidR="007B637A" w:rsidRDefault="007B637A">
      <w:pPr>
        <w:spacing w:line="27" w:lineRule="exact"/>
        <w:rPr>
          <w:rFonts w:ascii="Calibri" w:eastAsia="Calibri" w:hAnsi="Calibri" w:cs="Calibri"/>
          <w:sz w:val="28"/>
          <w:szCs w:val="28"/>
        </w:rPr>
      </w:pPr>
    </w:p>
    <w:p w:rsidR="007B637A" w:rsidRPr="00C91C3D" w:rsidRDefault="00FA4DB1">
      <w:pPr>
        <w:numPr>
          <w:ilvl w:val="0"/>
          <w:numId w:val="12"/>
        </w:numPr>
        <w:tabs>
          <w:tab w:val="left" w:pos="151"/>
        </w:tabs>
        <w:ind w:left="151" w:hanging="151"/>
        <w:rPr>
          <w:rFonts w:ascii="Calibri" w:eastAsia="Calibri" w:hAnsi="Calibri" w:cs="Calibri"/>
          <w:sz w:val="28"/>
          <w:szCs w:val="28"/>
          <w:highlight w:val="yellow"/>
        </w:rPr>
      </w:pPr>
      <w:r w:rsidRPr="00C91C3D">
        <w:rPr>
          <w:rFonts w:ascii="Calibri" w:eastAsia="Calibri" w:hAnsi="Calibri" w:cs="Calibri"/>
          <w:sz w:val="28"/>
          <w:szCs w:val="28"/>
          <w:highlight w:val="yellow"/>
        </w:rPr>
        <w:t>5.9%</w:t>
      </w:r>
    </w:p>
    <w:p w:rsidR="007B637A" w:rsidRDefault="007B637A">
      <w:pPr>
        <w:spacing w:line="27" w:lineRule="exact"/>
        <w:rPr>
          <w:rFonts w:ascii="Calibri" w:eastAsia="Calibri" w:hAnsi="Calibri" w:cs="Calibri"/>
          <w:sz w:val="28"/>
          <w:szCs w:val="28"/>
        </w:rPr>
      </w:pPr>
    </w:p>
    <w:p w:rsidR="007B637A" w:rsidRDefault="00FA4DB1">
      <w:pPr>
        <w:numPr>
          <w:ilvl w:val="0"/>
          <w:numId w:val="12"/>
        </w:numPr>
        <w:tabs>
          <w:tab w:val="left" w:pos="151"/>
        </w:tabs>
        <w:ind w:left="151" w:hanging="151"/>
        <w:rPr>
          <w:rFonts w:ascii="Calibri" w:eastAsia="Calibri" w:hAnsi="Calibri" w:cs="Calibri"/>
          <w:sz w:val="28"/>
          <w:szCs w:val="28"/>
        </w:rPr>
      </w:pPr>
      <w:r>
        <w:rPr>
          <w:rFonts w:ascii="Calibri" w:eastAsia="Calibri" w:hAnsi="Calibri" w:cs="Calibri"/>
          <w:sz w:val="28"/>
          <w:szCs w:val="28"/>
        </w:rPr>
        <w:t>3.7%</w:t>
      </w:r>
    </w:p>
    <w:p w:rsidR="007B637A" w:rsidRDefault="007B637A">
      <w:pPr>
        <w:spacing w:line="27" w:lineRule="exact"/>
        <w:rPr>
          <w:rFonts w:ascii="Calibri" w:eastAsia="Calibri" w:hAnsi="Calibri" w:cs="Calibri"/>
          <w:sz w:val="28"/>
          <w:szCs w:val="28"/>
        </w:rPr>
      </w:pPr>
    </w:p>
    <w:p w:rsidR="007B637A" w:rsidRDefault="00FA4DB1">
      <w:pPr>
        <w:numPr>
          <w:ilvl w:val="0"/>
          <w:numId w:val="12"/>
        </w:numPr>
        <w:tabs>
          <w:tab w:val="left" w:pos="151"/>
        </w:tabs>
        <w:ind w:left="151" w:hanging="151"/>
        <w:rPr>
          <w:rFonts w:ascii="Calibri" w:eastAsia="Calibri" w:hAnsi="Calibri" w:cs="Calibri"/>
          <w:sz w:val="28"/>
          <w:szCs w:val="28"/>
        </w:rPr>
      </w:pPr>
      <w:r>
        <w:rPr>
          <w:rFonts w:ascii="Calibri" w:eastAsia="Calibri" w:hAnsi="Calibri" w:cs="Calibri"/>
          <w:sz w:val="28"/>
          <w:szCs w:val="28"/>
        </w:rPr>
        <w:t>7.4%</w:t>
      </w:r>
    </w:p>
    <w:p w:rsidR="007B637A" w:rsidRDefault="007B637A">
      <w:pPr>
        <w:sectPr w:rsidR="007B637A">
          <w:pgSz w:w="11900" w:h="16838"/>
          <w:pgMar w:top="1435" w:right="1440" w:bottom="1440" w:left="809" w:header="0" w:footer="0" w:gutter="0"/>
          <w:cols w:space="720" w:equalWidth="0">
            <w:col w:w="9658"/>
          </w:cols>
        </w:sectPr>
      </w:pPr>
    </w:p>
    <w:p w:rsidR="007B637A" w:rsidRDefault="00FA4DB1">
      <w:pPr>
        <w:ind w:left="131"/>
        <w:rPr>
          <w:sz w:val="20"/>
          <w:szCs w:val="20"/>
        </w:rPr>
      </w:pPr>
      <w:bookmarkStart w:id="3" w:name="page4"/>
      <w:bookmarkEnd w:id="3"/>
      <w:r>
        <w:rPr>
          <w:rFonts w:ascii="Calibri" w:eastAsia="Calibri" w:hAnsi="Calibri" w:cs="Calibri"/>
          <w:sz w:val="28"/>
          <w:szCs w:val="28"/>
        </w:rPr>
        <w:t>———</w:t>
      </w:r>
    </w:p>
    <w:p w:rsidR="007B637A" w:rsidRDefault="007B637A">
      <w:pPr>
        <w:spacing w:line="89" w:lineRule="exact"/>
        <w:rPr>
          <w:sz w:val="20"/>
          <w:szCs w:val="20"/>
        </w:rPr>
      </w:pPr>
    </w:p>
    <w:p w:rsidR="007B637A" w:rsidRDefault="00FA4DB1">
      <w:pPr>
        <w:numPr>
          <w:ilvl w:val="0"/>
          <w:numId w:val="13"/>
        </w:numPr>
        <w:tabs>
          <w:tab w:val="left" w:pos="551"/>
        </w:tabs>
        <w:spacing w:line="229" w:lineRule="auto"/>
        <w:ind w:left="131" w:right="5286" w:firstLine="8"/>
        <w:rPr>
          <w:rFonts w:ascii="Calibri" w:eastAsia="Calibri" w:hAnsi="Calibri" w:cs="Calibri"/>
          <w:b/>
          <w:bCs/>
          <w:sz w:val="28"/>
          <w:szCs w:val="28"/>
        </w:rPr>
      </w:pPr>
      <w:r>
        <w:rPr>
          <w:rFonts w:ascii="Calibri" w:eastAsia="Calibri" w:hAnsi="Calibri" w:cs="Calibri"/>
          <w:b/>
          <w:bCs/>
          <w:sz w:val="28"/>
          <w:szCs w:val="28"/>
        </w:rPr>
        <w:t>Given the following information: 50% debt</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5% preferred stock</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55% common equity</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6% after-tax cost of debt</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10% cost of preferred stock</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13.5% cost of common equity</w:t>
      </w:r>
    </w:p>
    <w:p w:rsidR="007B637A" w:rsidRDefault="007B637A">
      <w:pPr>
        <w:spacing w:line="200" w:lineRule="exact"/>
        <w:rPr>
          <w:sz w:val="20"/>
          <w:szCs w:val="20"/>
        </w:rPr>
      </w:pPr>
    </w:p>
    <w:p w:rsidR="007B637A" w:rsidRDefault="007B637A">
      <w:pPr>
        <w:spacing w:line="202" w:lineRule="exact"/>
        <w:rPr>
          <w:sz w:val="20"/>
          <w:szCs w:val="20"/>
        </w:rPr>
      </w:pPr>
    </w:p>
    <w:p w:rsidR="007B637A" w:rsidRDefault="00FA4DB1">
      <w:pPr>
        <w:spacing w:line="224" w:lineRule="auto"/>
        <w:ind w:left="151" w:right="746" w:hanging="9"/>
        <w:rPr>
          <w:sz w:val="20"/>
          <w:szCs w:val="20"/>
        </w:rPr>
      </w:pPr>
      <w:r>
        <w:rPr>
          <w:rFonts w:ascii="Calibri" w:eastAsia="Calibri" w:hAnsi="Calibri" w:cs="Calibri"/>
          <w:b/>
          <w:bCs/>
          <w:sz w:val="28"/>
          <w:szCs w:val="28"/>
        </w:rPr>
        <w:t>What is the weighted average cost of capital, rounded to the nearest whole number?</w:t>
      </w:r>
    </w:p>
    <w:p w:rsidR="007B637A" w:rsidRDefault="007B637A">
      <w:pPr>
        <w:spacing w:line="30" w:lineRule="exact"/>
        <w:rPr>
          <w:sz w:val="20"/>
          <w:szCs w:val="20"/>
        </w:rPr>
      </w:pPr>
    </w:p>
    <w:p w:rsidR="007B637A" w:rsidRDefault="00FA4DB1">
      <w:pPr>
        <w:numPr>
          <w:ilvl w:val="0"/>
          <w:numId w:val="14"/>
        </w:numPr>
        <w:tabs>
          <w:tab w:val="left" w:pos="151"/>
        </w:tabs>
        <w:ind w:left="151" w:hanging="151"/>
        <w:rPr>
          <w:rFonts w:ascii="Calibri" w:eastAsia="Calibri" w:hAnsi="Calibri" w:cs="Calibri"/>
          <w:sz w:val="28"/>
          <w:szCs w:val="28"/>
        </w:rPr>
      </w:pPr>
      <w:r>
        <w:rPr>
          <w:rFonts w:ascii="Calibri" w:eastAsia="Calibri" w:hAnsi="Calibri" w:cs="Calibri"/>
          <w:sz w:val="28"/>
          <w:szCs w:val="28"/>
        </w:rPr>
        <w:t>13%</w:t>
      </w:r>
    </w:p>
    <w:p w:rsidR="007B637A" w:rsidRDefault="007B637A">
      <w:pPr>
        <w:spacing w:line="27" w:lineRule="exact"/>
        <w:rPr>
          <w:rFonts w:ascii="Calibri" w:eastAsia="Calibri" w:hAnsi="Calibri" w:cs="Calibri"/>
          <w:sz w:val="28"/>
          <w:szCs w:val="28"/>
        </w:rPr>
      </w:pPr>
    </w:p>
    <w:p w:rsidR="007B637A" w:rsidRDefault="00FA4DB1">
      <w:pPr>
        <w:numPr>
          <w:ilvl w:val="0"/>
          <w:numId w:val="14"/>
        </w:numPr>
        <w:tabs>
          <w:tab w:val="left" w:pos="151"/>
        </w:tabs>
        <w:ind w:left="151" w:hanging="151"/>
        <w:rPr>
          <w:rFonts w:ascii="Calibri" w:eastAsia="Calibri" w:hAnsi="Calibri" w:cs="Calibri"/>
          <w:sz w:val="28"/>
          <w:szCs w:val="28"/>
        </w:rPr>
      </w:pPr>
      <w:r>
        <w:rPr>
          <w:rFonts w:ascii="Calibri" w:eastAsia="Calibri" w:hAnsi="Calibri" w:cs="Calibri"/>
          <w:sz w:val="28"/>
          <w:szCs w:val="28"/>
        </w:rPr>
        <w:t>8%</w:t>
      </w:r>
    </w:p>
    <w:p w:rsidR="007B637A" w:rsidRDefault="007B637A">
      <w:pPr>
        <w:spacing w:line="27" w:lineRule="exact"/>
        <w:rPr>
          <w:rFonts w:ascii="Calibri" w:eastAsia="Calibri" w:hAnsi="Calibri" w:cs="Calibri"/>
          <w:sz w:val="28"/>
          <w:szCs w:val="28"/>
        </w:rPr>
      </w:pPr>
    </w:p>
    <w:p w:rsidR="0045309D" w:rsidRPr="0045309D" w:rsidRDefault="00FA4DB1">
      <w:pPr>
        <w:numPr>
          <w:ilvl w:val="0"/>
          <w:numId w:val="14"/>
        </w:numPr>
        <w:tabs>
          <w:tab w:val="left" w:pos="151"/>
        </w:tabs>
        <w:ind w:left="151" w:hanging="151"/>
        <w:rPr>
          <w:rFonts w:ascii="Calibri" w:eastAsia="Calibri" w:hAnsi="Calibri" w:cs="Calibri"/>
          <w:sz w:val="28"/>
          <w:szCs w:val="28"/>
          <w:highlight w:val="yellow"/>
        </w:rPr>
      </w:pPr>
      <w:r w:rsidRPr="0045309D">
        <w:rPr>
          <w:rFonts w:ascii="Calibri" w:eastAsia="Calibri" w:hAnsi="Calibri" w:cs="Calibri"/>
          <w:sz w:val="28"/>
          <w:szCs w:val="28"/>
          <w:highlight w:val="yellow"/>
        </w:rPr>
        <w:t>11%</w:t>
      </w:r>
    </w:p>
    <w:p w:rsidR="0045309D" w:rsidRDefault="0045309D" w:rsidP="0045309D">
      <w:pPr>
        <w:pStyle w:val="ListParagraph"/>
        <w:rPr>
          <w:rFonts w:ascii="Calibri" w:eastAsia="Calibri" w:hAnsi="Calibri" w:cs="Calibri"/>
          <w:sz w:val="28"/>
          <w:szCs w:val="28"/>
        </w:rPr>
      </w:pPr>
    </w:p>
    <w:p w:rsidR="007B637A" w:rsidRDefault="00FA4DB1">
      <w:pPr>
        <w:numPr>
          <w:ilvl w:val="0"/>
          <w:numId w:val="14"/>
        </w:numPr>
        <w:tabs>
          <w:tab w:val="left" w:pos="151"/>
        </w:tabs>
        <w:ind w:left="151" w:hanging="151"/>
        <w:rPr>
          <w:rFonts w:ascii="Calibri" w:eastAsia="Calibri" w:hAnsi="Calibri" w:cs="Calibri"/>
          <w:sz w:val="28"/>
          <w:szCs w:val="28"/>
        </w:rPr>
      </w:pPr>
      <w:r>
        <w:rPr>
          <w:rFonts w:ascii="Calibri" w:eastAsia="Calibri" w:hAnsi="Calibri" w:cs="Calibri"/>
          <w:sz w:val="28"/>
          <w:szCs w:val="28"/>
        </w:rPr>
        <w:t>- 0%</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91" w:lineRule="exact"/>
        <w:rPr>
          <w:rFonts w:ascii="Calibri" w:eastAsia="Calibri" w:hAnsi="Calibri" w:cs="Calibri"/>
          <w:sz w:val="28"/>
          <w:szCs w:val="28"/>
        </w:rPr>
      </w:pPr>
    </w:p>
    <w:p w:rsidR="007B637A" w:rsidRDefault="00FA4DB1">
      <w:pPr>
        <w:numPr>
          <w:ilvl w:val="1"/>
          <w:numId w:val="14"/>
        </w:numPr>
        <w:tabs>
          <w:tab w:val="left" w:pos="562"/>
        </w:tabs>
        <w:spacing w:line="223" w:lineRule="auto"/>
        <w:ind w:left="151" w:right="726" w:hanging="12"/>
        <w:rPr>
          <w:rFonts w:ascii="Calibri" w:eastAsia="Calibri" w:hAnsi="Calibri" w:cs="Calibri"/>
          <w:b/>
          <w:bCs/>
          <w:sz w:val="28"/>
          <w:szCs w:val="28"/>
        </w:rPr>
      </w:pPr>
      <w:r>
        <w:rPr>
          <w:rFonts w:ascii="Calibri" w:eastAsia="Calibri" w:hAnsi="Calibri" w:cs="Calibri"/>
          <w:b/>
          <w:bCs/>
          <w:sz w:val="28"/>
          <w:szCs w:val="28"/>
        </w:rPr>
        <w:t>A company has a net income of $12M. The shareholder’s equity is $71M with net assets of $35M.</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What is the return on equity (ROE). Rounded to the nearest tenth?</w:t>
      </w:r>
    </w:p>
    <w:p w:rsidR="007B637A" w:rsidRDefault="007B637A">
      <w:pPr>
        <w:spacing w:line="30" w:lineRule="exact"/>
        <w:rPr>
          <w:rFonts w:ascii="Calibri" w:eastAsia="Calibri" w:hAnsi="Calibri" w:cs="Calibri"/>
          <w:b/>
          <w:bCs/>
          <w:sz w:val="28"/>
          <w:szCs w:val="28"/>
        </w:rPr>
      </w:pPr>
    </w:p>
    <w:p w:rsidR="007B637A" w:rsidRDefault="00FA4DB1">
      <w:pPr>
        <w:numPr>
          <w:ilvl w:val="0"/>
          <w:numId w:val="14"/>
        </w:numPr>
        <w:tabs>
          <w:tab w:val="left" w:pos="151"/>
        </w:tabs>
        <w:ind w:left="151" w:hanging="151"/>
        <w:rPr>
          <w:rFonts w:ascii="Calibri" w:eastAsia="Calibri" w:hAnsi="Calibri" w:cs="Calibri"/>
          <w:sz w:val="28"/>
          <w:szCs w:val="28"/>
        </w:rPr>
      </w:pPr>
      <w:r>
        <w:rPr>
          <w:rFonts w:ascii="Calibri" w:eastAsia="Calibri" w:hAnsi="Calibri" w:cs="Calibri"/>
          <w:sz w:val="28"/>
          <w:szCs w:val="28"/>
        </w:rPr>
        <w:t>49.3%</w:t>
      </w:r>
    </w:p>
    <w:p w:rsidR="007B637A" w:rsidRDefault="007B637A">
      <w:pPr>
        <w:spacing w:line="27" w:lineRule="exact"/>
        <w:rPr>
          <w:rFonts w:ascii="Calibri" w:eastAsia="Calibri" w:hAnsi="Calibri" w:cs="Calibri"/>
          <w:sz w:val="28"/>
          <w:szCs w:val="28"/>
        </w:rPr>
      </w:pPr>
    </w:p>
    <w:p w:rsidR="007B637A" w:rsidRDefault="00FA4DB1">
      <w:pPr>
        <w:numPr>
          <w:ilvl w:val="0"/>
          <w:numId w:val="14"/>
        </w:numPr>
        <w:tabs>
          <w:tab w:val="left" w:pos="151"/>
        </w:tabs>
        <w:ind w:left="151" w:hanging="151"/>
        <w:rPr>
          <w:rFonts w:ascii="Calibri" w:eastAsia="Calibri" w:hAnsi="Calibri" w:cs="Calibri"/>
          <w:sz w:val="28"/>
          <w:szCs w:val="28"/>
        </w:rPr>
      </w:pPr>
      <w:r>
        <w:rPr>
          <w:rFonts w:ascii="Calibri" w:eastAsia="Calibri" w:hAnsi="Calibri" w:cs="Calibri"/>
          <w:sz w:val="28"/>
          <w:szCs w:val="28"/>
        </w:rPr>
        <w:t>32.4%</w:t>
      </w:r>
    </w:p>
    <w:p w:rsidR="007B637A" w:rsidRDefault="007B637A">
      <w:pPr>
        <w:spacing w:line="27" w:lineRule="exact"/>
        <w:rPr>
          <w:rFonts w:ascii="Calibri" w:eastAsia="Calibri" w:hAnsi="Calibri" w:cs="Calibri"/>
          <w:sz w:val="28"/>
          <w:szCs w:val="28"/>
        </w:rPr>
      </w:pPr>
    </w:p>
    <w:p w:rsidR="009B6CE7" w:rsidRPr="009B6CE7" w:rsidRDefault="00FA4DB1">
      <w:pPr>
        <w:numPr>
          <w:ilvl w:val="0"/>
          <w:numId w:val="14"/>
        </w:numPr>
        <w:tabs>
          <w:tab w:val="left" w:pos="151"/>
        </w:tabs>
        <w:ind w:left="151" w:hanging="151"/>
        <w:rPr>
          <w:rFonts w:ascii="Calibri" w:eastAsia="Calibri" w:hAnsi="Calibri" w:cs="Calibri"/>
          <w:sz w:val="28"/>
          <w:szCs w:val="28"/>
          <w:highlight w:val="yellow"/>
        </w:rPr>
      </w:pPr>
      <w:r w:rsidRPr="009B6CE7">
        <w:rPr>
          <w:rFonts w:ascii="Calibri" w:eastAsia="Calibri" w:hAnsi="Calibri" w:cs="Calibri"/>
          <w:sz w:val="28"/>
          <w:szCs w:val="28"/>
          <w:highlight w:val="yellow"/>
        </w:rPr>
        <w:t>16.9%</w:t>
      </w:r>
    </w:p>
    <w:p w:rsidR="009B6CE7" w:rsidRDefault="009B6CE7" w:rsidP="009B6CE7">
      <w:pPr>
        <w:pStyle w:val="ListParagraph"/>
        <w:rPr>
          <w:rFonts w:ascii="Calibri" w:eastAsia="Calibri" w:hAnsi="Calibri" w:cs="Calibri"/>
          <w:sz w:val="28"/>
          <w:szCs w:val="28"/>
        </w:rPr>
      </w:pPr>
    </w:p>
    <w:p w:rsidR="007B637A" w:rsidRDefault="00FA4DB1">
      <w:pPr>
        <w:numPr>
          <w:ilvl w:val="0"/>
          <w:numId w:val="14"/>
        </w:numPr>
        <w:tabs>
          <w:tab w:val="left" w:pos="151"/>
        </w:tabs>
        <w:ind w:left="151" w:hanging="151"/>
        <w:rPr>
          <w:rFonts w:ascii="Calibri" w:eastAsia="Calibri" w:hAnsi="Calibri" w:cs="Calibri"/>
          <w:sz w:val="28"/>
          <w:szCs w:val="28"/>
        </w:rPr>
      </w:pPr>
      <w:r>
        <w:rPr>
          <w:rFonts w:ascii="Calibri" w:eastAsia="Calibri" w:hAnsi="Calibri" w:cs="Calibri"/>
          <w:sz w:val="28"/>
          <w:szCs w:val="28"/>
        </w:rPr>
        <w:t>- 34.4</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15"/>
        </w:numPr>
        <w:tabs>
          <w:tab w:val="left" w:pos="562"/>
        </w:tabs>
        <w:spacing w:line="232" w:lineRule="auto"/>
        <w:ind w:left="151" w:right="1186" w:hanging="12"/>
        <w:rPr>
          <w:rFonts w:ascii="Calibri" w:eastAsia="Calibri" w:hAnsi="Calibri" w:cs="Calibri"/>
          <w:b/>
          <w:bCs/>
          <w:sz w:val="28"/>
          <w:szCs w:val="28"/>
        </w:rPr>
      </w:pPr>
      <w:r>
        <w:rPr>
          <w:rFonts w:ascii="Calibri" w:eastAsia="Calibri" w:hAnsi="Calibri" w:cs="Calibri"/>
          <w:b/>
          <w:bCs/>
          <w:sz w:val="28"/>
          <w:szCs w:val="28"/>
        </w:rPr>
        <w:t>Last month. A company had sales revenues of $250, 000 with fixed costs totaling $150,000. The net operating income for the company was zero. What was the total variable costs for the month?</w:t>
      </w:r>
    </w:p>
    <w:p w:rsidR="007B637A" w:rsidRDefault="007B637A">
      <w:pPr>
        <w:spacing w:line="32" w:lineRule="exact"/>
        <w:rPr>
          <w:rFonts w:ascii="Calibri" w:eastAsia="Calibri" w:hAnsi="Calibri" w:cs="Calibri"/>
          <w:b/>
          <w:bCs/>
          <w:sz w:val="28"/>
          <w:szCs w:val="28"/>
        </w:rPr>
      </w:pPr>
    </w:p>
    <w:p w:rsidR="007B637A" w:rsidRDefault="00FA4DB1">
      <w:pPr>
        <w:numPr>
          <w:ilvl w:val="0"/>
          <w:numId w:val="15"/>
        </w:numPr>
        <w:tabs>
          <w:tab w:val="left" w:pos="151"/>
        </w:tabs>
        <w:ind w:left="151" w:hanging="151"/>
        <w:rPr>
          <w:rFonts w:ascii="Calibri" w:eastAsia="Calibri" w:hAnsi="Calibri" w:cs="Calibri"/>
          <w:sz w:val="28"/>
          <w:szCs w:val="28"/>
        </w:rPr>
      </w:pPr>
      <w:r>
        <w:rPr>
          <w:rFonts w:ascii="Calibri" w:eastAsia="Calibri" w:hAnsi="Calibri" w:cs="Calibri"/>
          <w:sz w:val="28"/>
          <w:szCs w:val="28"/>
        </w:rPr>
        <w:t>$250,000</w:t>
      </w:r>
    </w:p>
    <w:p w:rsidR="007B637A" w:rsidRDefault="007B637A">
      <w:pPr>
        <w:spacing w:line="28" w:lineRule="exact"/>
        <w:rPr>
          <w:rFonts w:ascii="Calibri" w:eastAsia="Calibri" w:hAnsi="Calibri" w:cs="Calibri"/>
          <w:sz w:val="28"/>
          <w:szCs w:val="28"/>
        </w:rPr>
      </w:pPr>
    </w:p>
    <w:p w:rsidR="007B637A" w:rsidRPr="00B5328E" w:rsidRDefault="00FA4DB1">
      <w:pPr>
        <w:numPr>
          <w:ilvl w:val="0"/>
          <w:numId w:val="15"/>
        </w:numPr>
        <w:tabs>
          <w:tab w:val="left" w:pos="151"/>
        </w:tabs>
        <w:ind w:left="151" w:hanging="151"/>
        <w:rPr>
          <w:rFonts w:ascii="Calibri" w:eastAsia="Calibri" w:hAnsi="Calibri" w:cs="Calibri"/>
          <w:sz w:val="28"/>
          <w:szCs w:val="28"/>
          <w:highlight w:val="yellow"/>
        </w:rPr>
      </w:pPr>
      <w:r w:rsidRPr="00B5328E">
        <w:rPr>
          <w:rFonts w:ascii="Calibri" w:eastAsia="Calibri" w:hAnsi="Calibri" w:cs="Calibri"/>
          <w:sz w:val="28"/>
          <w:szCs w:val="28"/>
          <w:highlight w:val="yellow"/>
        </w:rPr>
        <w:t>$100,000</w:t>
      </w:r>
    </w:p>
    <w:p w:rsidR="007B637A" w:rsidRDefault="007B637A">
      <w:pPr>
        <w:spacing w:line="27" w:lineRule="exact"/>
        <w:rPr>
          <w:rFonts w:ascii="Calibri" w:eastAsia="Calibri" w:hAnsi="Calibri" w:cs="Calibri"/>
          <w:sz w:val="28"/>
          <w:szCs w:val="28"/>
        </w:rPr>
      </w:pPr>
    </w:p>
    <w:p w:rsidR="007B637A" w:rsidRDefault="00FA4DB1">
      <w:pPr>
        <w:numPr>
          <w:ilvl w:val="0"/>
          <w:numId w:val="15"/>
        </w:numPr>
        <w:tabs>
          <w:tab w:val="left" w:pos="151"/>
        </w:tabs>
        <w:ind w:left="151" w:hanging="151"/>
        <w:rPr>
          <w:rFonts w:ascii="Calibri" w:eastAsia="Calibri" w:hAnsi="Calibri" w:cs="Calibri"/>
          <w:sz w:val="28"/>
          <w:szCs w:val="28"/>
        </w:rPr>
      </w:pPr>
      <w:r>
        <w:rPr>
          <w:rFonts w:ascii="Calibri" w:eastAsia="Calibri" w:hAnsi="Calibri" w:cs="Calibri"/>
          <w:sz w:val="28"/>
          <w:szCs w:val="28"/>
        </w:rPr>
        <w:t>$150,000</w:t>
      </w:r>
    </w:p>
    <w:p w:rsidR="007B637A" w:rsidRDefault="007B637A">
      <w:pPr>
        <w:spacing w:line="27" w:lineRule="exact"/>
        <w:rPr>
          <w:rFonts w:ascii="Calibri" w:eastAsia="Calibri" w:hAnsi="Calibri" w:cs="Calibri"/>
          <w:sz w:val="28"/>
          <w:szCs w:val="28"/>
        </w:rPr>
      </w:pPr>
    </w:p>
    <w:p w:rsidR="007B637A" w:rsidRDefault="00FA4DB1">
      <w:pPr>
        <w:numPr>
          <w:ilvl w:val="0"/>
          <w:numId w:val="15"/>
        </w:numPr>
        <w:tabs>
          <w:tab w:val="left" w:pos="151"/>
        </w:tabs>
        <w:ind w:left="151" w:hanging="151"/>
        <w:rPr>
          <w:rFonts w:ascii="Calibri" w:eastAsia="Calibri" w:hAnsi="Calibri" w:cs="Calibri"/>
          <w:sz w:val="28"/>
          <w:szCs w:val="28"/>
        </w:rPr>
      </w:pPr>
      <w:r>
        <w:rPr>
          <w:rFonts w:ascii="Calibri" w:eastAsia="Calibri" w:hAnsi="Calibri" w:cs="Calibri"/>
          <w:sz w:val="28"/>
          <w:szCs w:val="28"/>
        </w:rPr>
        <w:t>$50,000</w:t>
      </w:r>
    </w:p>
    <w:p w:rsidR="007B637A" w:rsidRDefault="007B637A">
      <w:pPr>
        <w:spacing w:line="2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16"/>
        </w:numPr>
        <w:tabs>
          <w:tab w:val="left" w:pos="562"/>
        </w:tabs>
        <w:spacing w:line="224" w:lineRule="auto"/>
        <w:ind w:left="151" w:right="1106" w:hanging="12"/>
        <w:rPr>
          <w:rFonts w:ascii="Calibri" w:eastAsia="Calibri" w:hAnsi="Calibri" w:cs="Calibri"/>
          <w:b/>
          <w:bCs/>
          <w:sz w:val="28"/>
          <w:szCs w:val="28"/>
        </w:rPr>
      </w:pPr>
      <w:r>
        <w:rPr>
          <w:rFonts w:ascii="Calibri" w:eastAsia="Calibri" w:hAnsi="Calibri" w:cs="Calibri"/>
          <w:b/>
          <w:bCs/>
          <w:sz w:val="28"/>
          <w:szCs w:val="28"/>
        </w:rPr>
        <w:t>A CFO evaluates the company’s cash flows from last year’s operating activities using this information:</w:t>
      </w:r>
    </w:p>
    <w:p w:rsidR="007B637A" w:rsidRDefault="007B637A">
      <w:pPr>
        <w:spacing w:line="200" w:lineRule="exact"/>
        <w:rPr>
          <w:sz w:val="20"/>
          <w:szCs w:val="20"/>
        </w:rPr>
      </w:pPr>
    </w:p>
    <w:p w:rsidR="007B637A" w:rsidRDefault="007B637A">
      <w:pPr>
        <w:spacing w:line="229" w:lineRule="exact"/>
        <w:rPr>
          <w:sz w:val="20"/>
          <w:szCs w:val="20"/>
        </w:rPr>
      </w:pPr>
    </w:p>
    <w:p w:rsidR="007B637A" w:rsidRDefault="00FA4DB1">
      <w:pPr>
        <w:ind w:left="131"/>
        <w:rPr>
          <w:sz w:val="20"/>
          <w:szCs w:val="20"/>
        </w:rPr>
      </w:pPr>
      <w:r>
        <w:rPr>
          <w:rFonts w:ascii="Calibri" w:eastAsia="Calibri" w:hAnsi="Calibri" w:cs="Calibri"/>
          <w:b/>
          <w:bCs/>
          <w:sz w:val="28"/>
          <w:szCs w:val="28"/>
        </w:rPr>
        <w:t>What is this company’s net cash flow from operating activities?</w:t>
      </w:r>
    </w:p>
    <w:p w:rsidR="007B637A" w:rsidRDefault="007B637A">
      <w:pPr>
        <w:spacing w:line="30" w:lineRule="exact"/>
        <w:rPr>
          <w:sz w:val="20"/>
          <w:szCs w:val="20"/>
        </w:rPr>
      </w:pPr>
    </w:p>
    <w:p w:rsidR="007B637A" w:rsidRDefault="00FA4DB1">
      <w:pPr>
        <w:numPr>
          <w:ilvl w:val="0"/>
          <w:numId w:val="17"/>
        </w:numPr>
        <w:tabs>
          <w:tab w:val="left" w:pos="151"/>
        </w:tabs>
        <w:ind w:left="151" w:hanging="151"/>
        <w:rPr>
          <w:rFonts w:ascii="Calibri" w:eastAsia="Calibri" w:hAnsi="Calibri" w:cs="Calibri"/>
          <w:sz w:val="28"/>
          <w:szCs w:val="28"/>
        </w:rPr>
      </w:pPr>
      <w:r>
        <w:rPr>
          <w:rFonts w:ascii="Calibri" w:eastAsia="Calibri" w:hAnsi="Calibri" w:cs="Calibri"/>
          <w:sz w:val="28"/>
          <w:szCs w:val="28"/>
        </w:rPr>
        <w:t>$15,000,000</w:t>
      </w:r>
    </w:p>
    <w:p w:rsidR="007B637A" w:rsidRDefault="007B637A">
      <w:pPr>
        <w:spacing w:line="28" w:lineRule="exact"/>
        <w:rPr>
          <w:rFonts w:ascii="Calibri" w:eastAsia="Calibri" w:hAnsi="Calibri" w:cs="Calibri"/>
          <w:sz w:val="28"/>
          <w:szCs w:val="28"/>
        </w:rPr>
      </w:pPr>
    </w:p>
    <w:p w:rsidR="007B637A" w:rsidRPr="00E81FEF" w:rsidRDefault="00FA4DB1">
      <w:pPr>
        <w:numPr>
          <w:ilvl w:val="0"/>
          <w:numId w:val="17"/>
        </w:numPr>
        <w:tabs>
          <w:tab w:val="left" w:pos="151"/>
        </w:tabs>
        <w:ind w:left="151" w:hanging="151"/>
        <w:rPr>
          <w:rFonts w:ascii="Calibri" w:eastAsia="Calibri" w:hAnsi="Calibri" w:cs="Calibri"/>
          <w:sz w:val="28"/>
          <w:szCs w:val="28"/>
        </w:rPr>
      </w:pPr>
      <w:r w:rsidRPr="00E81FEF">
        <w:rPr>
          <w:rFonts w:ascii="Calibri" w:eastAsia="Calibri" w:hAnsi="Calibri" w:cs="Calibri"/>
          <w:sz w:val="28"/>
          <w:szCs w:val="28"/>
        </w:rPr>
        <w:t>$25,000,000</w:t>
      </w:r>
    </w:p>
    <w:p w:rsidR="007B637A" w:rsidRDefault="007B637A">
      <w:pPr>
        <w:sectPr w:rsidR="007B637A">
          <w:pgSz w:w="11900" w:h="16838"/>
          <w:pgMar w:top="1435" w:right="1440" w:bottom="985" w:left="809" w:header="0" w:footer="0" w:gutter="0"/>
          <w:cols w:space="720" w:equalWidth="0">
            <w:col w:w="9658"/>
          </w:cols>
        </w:sectPr>
      </w:pPr>
    </w:p>
    <w:p w:rsidR="007B637A" w:rsidRDefault="00FA4DB1">
      <w:pPr>
        <w:rPr>
          <w:sz w:val="20"/>
          <w:szCs w:val="20"/>
        </w:rPr>
      </w:pPr>
      <w:bookmarkStart w:id="4" w:name="page5"/>
      <w:bookmarkEnd w:id="4"/>
      <w:r w:rsidRPr="00FC3867">
        <w:rPr>
          <w:rFonts w:ascii="Calibri" w:eastAsia="Calibri" w:hAnsi="Calibri" w:cs="Calibri"/>
          <w:sz w:val="28"/>
          <w:szCs w:val="28"/>
          <w:highlight w:val="yellow"/>
        </w:rPr>
        <w:t>- $40,000,000</w:t>
      </w:r>
    </w:p>
    <w:p w:rsidR="007B637A" w:rsidRDefault="007B637A">
      <w:pPr>
        <w:spacing w:line="28" w:lineRule="exact"/>
        <w:rPr>
          <w:sz w:val="20"/>
          <w:szCs w:val="20"/>
        </w:rPr>
      </w:pPr>
    </w:p>
    <w:p w:rsidR="007B637A" w:rsidRDefault="00FA4DB1">
      <w:pPr>
        <w:rPr>
          <w:sz w:val="20"/>
          <w:szCs w:val="20"/>
        </w:rPr>
      </w:pPr>
      <w:r>
        <w:rPr>
          <w:rFonts w:ascii="Calibri" w:eastAsia="Calibri" w:hAnsi="Calibri" w:cs="Calibri"/>
          <w:sz w:val="28"/>
          <w:szCs w:val="28"/>
        </w:rPr>
        <w:t>- $50,000,000</w:t>
      </w:r>
    </w:p>
    <w:p w:rsidR="007B637A" w:rsidRDefault="007B637A">
      <w:pPr>
        <w:spacing w:line="311"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20"/>
        <w:gridCol w:w="740"/>
        <w:gridCol w:w="6780"/>
        <w:gridCol w:w="3060"/>
        <w:gridCol w:w="20"/>
      </w:tblGrid>
      <w:tr w:rsidR="007B637A">
        <w:trPr>
          <w:trHeight w:val="351"/>
        </w:trPr>
        <w:tc>
          <w:tcPr>
            <w:tcW w:w="520" w:type="dxa"/>
            <w:vAlign w:val="bottom"/>
          </w:tcPr>
          <w:p w:rsidR="007B637A" w:rsidRDefault="00FA4DB1">
            <w:pPr>
              <w:ind w:left="140"/>
              <w:rPr>
                <w:sz w:val="20"/>
                <w:szCs w:val="20"/>
              </w:rPr>
            </w:pPr>
            <w:r>
              <w:rPr>
                <w:rFonts w:ascii="Calibri" w:eastAsia="Calibri" w:hAnsi="Calibri" w:cs="Calibri"/>
                <w:sz w:val="28"/>
                <w:szCs w:val="28"/>
              </w:rPr>
              <w:t>—</w:t>
            </w:r>
          </w:p>
        </w:tc>
        <w:tc>
          <w:tcPr>
            <w:tcW w:w="740" w:type="dxa"/>
            <w:tcBorders>
              <w:top w:val="single" w:sz="8" w:space="0" w:color="auto"/>
              <w:left w:val="single" w:sz="8" w:space="0" w:color="auto"/>
            </w:tcBorders>
            <w:vAlign w:val="bottom"/>
          </w:tcPr>
          <w:p w:rsidR="007B637A" w:rsidRDefault="007B637A">
            <w:pPr>
              <w:rPr>
                <w:sz w:val="24"/>
                <w:szCs w:val="24"/>
              </w:rPr>
            </w:pPr>
          </w:p>
        </w:tc>
        <w:tc>
          <w:tcPr>
            <w:tcW w:w="6780" w:type="dxa"/>
            <w:vMerge w:val="restart"/>
            <w:tcBorders>
              <w:top w:val="single" w:sz="8" w:space="0" w:color="auto"/>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Net Income</w:t>
            </w:r>
          </w:p>
        </w:tc>
        <w:tc>
          <w:tcPr>
            <w:tcW w:w="3060" w:type="dxa"/>
            <w:vMerge w:val="restart"/>
            <w:tcBorders>
              <w:top w:val="single" w:sz="8" w:space="0" w:color="auto"/>
            </w:tcBorders>
            <w:vAlign w:val="bottom"/>
          </w:tcPr>
          <w:p w:rsidR="007B637A" w:rsidRDefault="00FA4DB1">
            <w:pPr>
              <w:ind w:left="960"/>
              <w:rPr>
                <w:sz w:val="20"/>
                <w:szCs w:val="20"/>
              </w:rPr>
            </w:pPr>
            <w:r>
              <w:rPr>
                <w:rFonts w:ascii="Calibri" w:eastAsia="Calibri" w:hAnsi="Calibri" w:cs="Calibri"/>
                <w:b/>
                <w:bCs/>
                <w:sz w:val="28"/>
                <w:szCs w:val="28"/>
              </w:rPr>
              <w:t>$90,000,000</w:t>
            </w:r>
          </w:p>
        </w:tc>
        <w:tc>
          <w:tcPr>
            <w:tcW w:w="0" w:type="dxa"/>
            <w:vAlign w:val="bottom"/>
          </w:tcPr>
          <w:p w:rsidR="007B637A" w:rsidRDefault="007B637A">
            <w:pPr>
              <w:rPr>
                <w:sz w:val="1"/>
                <w:szCs w:val="1"/>
              </w:rPr>
            </w:pPr>
          </w:p>
        </w:tc>
      </w:tr>
      <w:tr w:rsidR="007B637A">
        <w:trPr>
          <w:trHeight w:val="98"/>
        </w:trPr>
        <w:tc>
          <w:tcPr>
            <w:tcW w:w="520" w:type="dxa"/>
            <w:vMerge w:val="restart"/>
            <w:vAlign w:val="bottom"/>
          </w:tcPr>
          <w:p w:rsidR="007B637A" w:rsidRDefault="00FA4DB1">
            <w:pPr>
              <w:ind w:left="160"/>
              <w:rPr>
                <w:sz w:val="20"/>
                <w:szCs w:val="20"/>
              </w:rPr>
            </w:pPr>
            <w:r>
              <w:rPr>
                <w:rFonts w:ascii="Calibri" w:eastAsia="Calibri" w:hAnsi="Calibri" w:cs="Calibri"/>
                <w:sz w:val="28"/>
                <w:szCs w:val="28"/>
              </w:rPr>
              <w:t>—</w:t>
            </w:r>
          </w:p>
        </w:tc>
        <w:tc>
          <w:tcPr>
            <w:tcW w:w="740" w:type="dxa"/>
            <w:tcBorders>
              <w:left w:val="single" w:sz="8" w:space="0" w:color="auto"/>
            </w:tcBorders>
            <w:vAlign w:val="bottom"/>
          </w:tcPr>
          <w:p w:rsidR="007B637A" w:rsidRDefault="007B637A">
            <w:pPr>
              <w:rPr>
                <w:sz w:val="8"/>
                <w:szCs w:val="8"/>
              </w:rPr>
            </w:pPr>
          </w:p>
        </w:tc>
        <w:tc>
          <w:tcPr>
            <w:tcW w:w="6780" w:type="dxa"/>
            <w:vMerge/>
            <w:tcBorders>
              <w:right w:val="single" w:sz="8" w:space="0" w:color="auto"/>
            </w:tcBorders>
            <w:vAlign w:val="bottom"/>
          </w:tcPr>
          <w:p w:rsidR="007B637A" w:rsidRDefault="007B637A">
            <w:pPr>
              <w:rPr>
                <w:sz w:val="8"/>
                <w:szCs w:val="8"/>
              </w:rPr>
            </w:pPr>
          </w:p>
        </w:tc>
        <w:tc>
          <w:tcPr>
            <w:tcW w:w="3060" w:type="dxa"/>
            <w:vMerge/>
            <w:vAlign w:val="bottom"/>
          </w:tcPr>
          <w:p w:rsidR="007B637A" w:rsidRDefault="007B637A">
            <w:pPr>
              <w:rPr>
                <w:sz w:val="8"/>
                <w:szCs w:val="8"/>
              </w:rPr>
            </w:pPr>
          </w:p>
        </w:tc>
        <w:tc>
          <w:tcPr>
            <w:tcW w:w="0" w:type="dxa"/>
            <w:vAlign w:val="bottom"/>
          </w:tcPr>
          <w:p w:rsidR="007B637A" w:rsidRDefault="007B637A">
            <w:pPr>
              <w:rPr>
                <w:sz w:val="1"/>
                <w:szCs w:val="1"/>
              </w:rPr>
            </w:pPr>
          </w:p>
        </w:tc>
      </w:tr>
      <w:tr w:rsidR="007B637A">
        <w:trPr>
          <w:trHeight w:val="45"/>
        </w:trPr>
        <w:tc>
          <w:tcPr>
            <w:tcW w:w="520" w:type="dxa"/>
            <w:vMerge/>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194"/>
        </w:trPr>
        <w:tc>
          <w:tcPr>
            <w:tcW w:w="520" w:type="dxa"/>
            <w:vMerge/>
            <w:vAlign w:val="bottom"/>
          </w:tcPr>
          <w:p w:rsidR="007B637A" w:rsidRDefault="007B637A">
            <w:pPr>
              <w:rPr>
                <w:sz w:val="16"/>
                <w:szCs w:val="16"/>
              </w:rPr>
            </w:pPr>
          </w:p>
        </w:tc>
        <w:tc>
          <w:tcPr>
            <w:tcW w:w="740" w:type="dxa"/>
            <w:tcBorders>
              <w:left w:val="single" w:sz="8" w:space="0" w:color="auto"/>
            </w:tcBorders>
            <w:vAlign w:val="bottom"/>
          </w:tcPr>
          <w:p w:rsidR="007B637A" w:rsidRDefault="007B637A">
            <w:pPr>
              <w:rPr>
                <w:sz w:val="16"/>
                <w:szCs w:val="16"/>
              </w:rPr>
            </w:pPr>
          </w:p>
        </w:tc>
        <w:tc>
          <w:tcPr>
            <w:tcW w:w="6780" w:type="dxa"/>
            <w:vMerge w:val="restart"/>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Increase in notes payable</w:t>
            </w:r>
          </w:p>
        </w:tc>
        <w:tc>
          <w:tcPr>
            <w:tcW w:w="3060" w:type="dxa"/>
            <w:vMerge w:val="restart"/>
            <w:vAlign w:val="bottom"/>
          </w:tcPr>
          <w:p w:rsidR="007B637A" w:rsidRDefault="00FA4DB1">
            <w:pPr>
              <w:ind w:left="960"/>
              <w:rPr>
                <w:sz w:val="20"/>
                <w:szCs w:val="20"/>
              </w:rPr>
            </w:pPr>
            <w:r>
              <w:rPr>
                <w:rFonts w:ascii="Calibri" w:eastAsia="Calibri" w:hAnsi="Calibri" w:cs="Calibri"/>
                <w:b/>
                <w:bCs/>
                <w:sz w:val="28"/>
                <w:szCs w:val="28"/>
              </w:rPr>
              <w:t>$15,000,000</w:t>
            </w:r>
          </w:p>
        </w:tc>
        <w:tc>
          <w:tcPr>
            <w:tcW w:w="0" w:type="dxa"/>
            <w:vAlign w:val="bottom"/>
          </w:tcPr>
          <w:p w:rsidR="007B637A" w:rsidRDefault="007B637A">
            <w:pPr>
              <w:rPr>
                <w:sz w:val="1"/>
                <w:szCs w:val="1"/>
              </w:rPr>
            </w:pPr>
          </w:p>
        </w:tc>
      </w:tr>
      <w:tr w:rsidR="007B637A">
        <w:trPr>
          <w:trHeight w:val="235"/>
        </w:trPr>
        <w:tc>
          <w:tcPr>
            <w:tcW w:w="520" w:type="dxa"/>
            <w:vMerge w:val="restart"/>
            <w:vAlign w:val="bottom"/>
          </w:tcPr>
          <w:p w:rsidR="007B637A" w:rsidRDefault="00FA4DB1">
            <w:pPr>
              <w:spacing w:line="278" w:lineRule="exact"/>
              <w:ind w:left="160"/>
              <w:rPr>
                <w:sz w:val="20"/>
                <w:szCs w:val="20"/>
              </w:rPr>
            </w:pPr>
            <w:r>
              <w:rPr>
                <w:rFonts w:ascii="Calibri" w:eastAsia="Calibri" w:hAnsi="Calibri" w:cs="Calibri"/>
                <w:sz w:val="28"/>
                <w:szCs w:val="28"/>
              </w:rPr>
              <w:t>—</w:t>
            </w:r>
          </w:p>
        </w:tc>
        <w:tc>
          <w:tcPr>
            <w:tcW w:w="740" w:type="dxa"/>
            <w:tcBorders>
              <w:left w:val="single" w:sz="8" w:space="0" w:color="auto"/>
            </w:tcBorders>
            <w:vAlign w:val="bottom"/>
          </w:tcPr>
          <w:p w:rsidR="007B637A" w:rsidRDefault="007B637A">
            <w:pPr>
              <w:rPr>
                <w:sz w:val="20"/>
                <w:szCs w:val="20"/>
              </w:rPr>
            </w:pPr>
          </w:p>
        </w:tc>
        <w:tc>
          <w:tcPr>
            <w:tcW w:w="6780" w:type="dxa"/>
            <w:vMerge/>
            <w:tcBorders>
              <w:right w:val="single" w:sz="8" w:space="0" w:color="auto"/>
            </w:tcBorders>
            <w:vAlign w:val="bottom"/>
          </w:tcPr>
          <w:p w:rsidR="007B637A" w:rsidRDefault="007B637A">
            <w:pPr>
              <w:rPr>
                <w:sz w:val="20"/>
                <w:szCs w:val="20"/>
              </w:rPr>
            </w:pPr>
          </w:p>
        </w:tc>
        <w:tc>
          <w:tcPr>
            <w:tcW w:w="3060" w:type="dxa"/>
            <w:vMerge/>
            <w:vAlign w:val="bottom"/>
          </w:tcPr>
          <w:p w:rsidR="007B637A" w:rsidRDefault="007B637A">
            <w:pPr>
              <w:rPr>
                <w:sz w:val="20"/>
                <w:szCs w:val="20"/>
              </w:rPr>
            </w:pPr>
          </w:p>
        </w:tc>
        <w:tc>
          <w:tcPr>
            <w:tcW w:w="0" w:type="dxa"/>
            <w:vAlign w:val="bottom"/>
          </w:tcPr>
          <w:p w:rsidR="007B637A" w:rsidRDefault="007B637A">
            <w:pPr>
              <w:rPr>
                <w:sz w:val="1"/>
                <w:szCs w:val="1"/>
              </w:rPr>
            </w:pPr>
          </w:p>
        </w:tc>
      </w:tr>
      <w:tr w:rsidR="007B637A">
        <w:trPr>
          <w:trHeight w:val="43"/>
        </w:trPr>
        <w:tc>
          <w:tcPr>
            <w:tcW w:w="520" w:type="dxa"/>
            <w:vMerge/>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432"/>
        </w:trPr>
        <w:tc>
          <w:tcPr>
            <w:tcW w:w="520" w:type="dxa"/>
            <w:vAlign w:val="bottom"/>
          </w:tcPr>
          <w:p w:rsidR="007B637A" w:rsidRDefault="00FA4DB1">
            <w:pPr>
              <w:ind w:left="140"/>
              <w:rPr>
                <w:sz w:val="20"/>
                <w:szCs w:val="20"/>
              </w:rPr>
            </w:pPr>
            <w:r>
              <w:rPr>
                <w:rFonts w:ascii="Calibri" w:eastAsia="Calibri" w:hAnsi="Calibri" w:cs="Calibri"/>
                <w:b/>
                <w:bCs/>
                <w:w w:val="94"/>
                <w:sz w:val="28"/>
                <w:szCs w:val="28"/>
              </w:rPr>
              <w:t>15.</w:t>
            </w:r>
          </w:p>
        </w:tc>
        <w:tc>
          <w:tcPr>
            <w:tcW w:w="740" w:type="dxa"/>
            <w:tcBorders>
              <w:left w:val="single" w:sz="8" w:space="0" w:color="auto"/>
            </w:tcBorders>
            <w:vAlign w:val="bottom"/>
          </w:tcPr>
          <w:p w:rsidR="007B637A" w:rsidRDefault="007B637A">
            <w:pPr>
              <w:rPr>
                <w:sz w:val="24"/>
                <w:szCs w:val="24"/>
              </w:rPr>
            </w:pPr>
          </w:p>
        </w:tc>
        <w:tc>
          <w:tcPr>
            <w:tcW w:w="6780" w:type="dxa"/>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Increase in accounts payable</w:t>
            </w:r>
          </w:p>
        </w:tc>
        <w:tc>
          <w:tcPr>
            <w:tcW w:w="3060" w:type="dxa"/>
            <w:vAlign w:val="bottom"/>
          </w:tcPr>
          <w:p w:rsidR="007B637A" w:rsidRDefault="00FA4DB1">
            <w:pPr>
              <w:ind w:left="960"/>
              <w:rPr>
                <w:sz w:val="20"/>
                <w:szCs w:val="20"/>
              </w:rPr>
            </w:pPr>
            <w:r>
              <w:rPr>
                <w:rFonts w:ascii="Calibri" w:eastAsia="Calibri" w:hAnsi="Calibri" w:cs="Calibri"/>
                <w:b/>
                <w:bCs/>
                <w:sz w:val="28"/>
                <w:szCs w:val="28"/>
              </w:rPr>
              <w:t>$25,000,000</w:t>
            </w:r>
          </w:p>
        </w:tc>
        <w:tc>
          <w:tcPr>
            <w:tcW w:w="0" w:type="dxa"/>
            <w:vAlign w:val="bottom"/>
          </w:tcPr>
          <w:p w:rsidR="007B637A" w:rsidRDefault="007B637A">
            <w:pPr>
              <w:rPr>
                <w:sz w:val="1"/>
                <w:szCs w:val="1"/>
              </w:rPr>
            </w:pPr>
          </w:p>
        </w:tc>
      </w:tr>
      <w:tr w:rsidR="007B637A">
        <w:trPr>
          <w:trHeight w:val="43"/>
        </w:trPr>
        <w:tc>
          <w:tcPr>
            <w:tcW w:w="520" w:type="dxa"/>
            <w:vMerge w:val="restart"/>
            <w:vAlign w:val="bottom"/>
          </w:tcPr>
          <w:p w:rsidR="007B637A" w:rsidRDefault="00FA4DB1">
            <w:pPr>
              <w:ind w:left="160"/>
              <w:rPr>
                <w:sz w:val="20"/>
                <w:szCs w:val="20"/>
              </w:rPr>
            </w:pPr>
            <w:r>
              <w:rPr>
                <w:rFonts w:ascii="Calibri" w:eastAsia="Calibri" w:hAnsi="Calibri" w:cs="Calibri"/>
                <w:b/>
                <w:bCs/>
                <w:sz w:val="28"/>
                <w:szCs w:val="28"/>
              </w:rPr>
              <w:t>A</w:t>
            </w: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290"/>
        </w:trPr>
        <w:tc>
          <w:tcPr>
            <w:tcW w:w="520" w:type="dxa"/>
            <w:vMerge/>
            <w:vAlign w:val="bottom"/>
          </w:tcPr>
          <w:p w:rsidR="007B637A" w:rsidRDefault="007B637A">
            <w:pPr>
              <w:rPr>
                <w:sz w:val="24"/>
                <w:szCs w:val="24"/>
              </w:rPr>
            </w:pPr>
          </w:p>
        </w:tc>
        <w:tc>
          <w:tcPr>
            <w:tcW w:w="740" w:type="dxa"/>
            <w:tcBorders>
              <w:left w:val="single" w:sz="8" w:space="0" w:color="auto"/>
            </w:tcBorders>
            <w:vAlign w:val="bottom"/>
          </w:tcPr>
          <w:p w:rsidR="007B637A" w:rsidRDefault="007B637A">
            <w:pPr>
              <w:rPr>
                <w:sz w:val="24"/>
                <w:szCs w:val="24"/>
              </w:rPr>
            </w:pPr>
          </w:p>
        </w:tc>
        <w:tc>
          <w:tcPr>
            <w:tcW w:w="6780" w:type="dxa"/>
            <w:vMerge w:val="restart"/>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Dividend Payment</w:t>
            </w:r>
          </w:p>
        </w:tc>
        <w:tc>
          <w:tcPr>
            <w:tcW w:w="3060" w:type="dxa"/>
            <w:vMerge w:val="restart"/>
            <w:vAlign w:val="bottom"/>
          </w:tcPr>
          <w:p w:rsidR="007B637A" w:rsidRDefault="00FA4DB1">
            <w:pPr>
              <w:ind w:left="960"/>
              <w:rPr>
                <w:sz w:val="20"/>
                <w:szCs w:val="20"/>
              </w:rPr>
            </w:pPr>
            <w:r>
              <w:rPr>
                <w:rFonts w:ascii="Calibri" w:eastAsia="Calibri" w:hAnsi="Calibri" w:cs="Calibri"/>
                <w:b/>
                <w:bCs/>
                <w:sz w:val="28"/>
                <w:szCs w:val="28"/>
              </w:rPr>
              <w:t>$40,000,000</w:t>
            </w:r>
          </w:p>
        </w:tc>
        <w:tc>
          <w:tcPr>
            <w:tcW w:w="0" w:type="dxa"/>
            <w:vAlign w:val="bottom"/>
          </w:tcPr>
          <w:p w:rsidR="007B637A" w:rsidRDefault="007B637A">
            <w:pPr>
              <w:rPr>
                <w:sz w:val="1"/>
                <w:szCs w:val="1"/>
              </w:rPr>
            </w:pPr>
          </w:p>
        </w:tc>
      </w:tr>
      <w:tr w:rsidR="007B637A">
        <w:trPr>
          <w:trHeight w:val="142"/>
        </w:trPr>
        <w:tc>
          <w:tcPr>
            <w:tcW w:w="520" w:type="dxa"/>
            <w:vAlign w:val="bottom"/>
          </w:tcPr>
          <w:p w:rsidR="007B637A" w:rsidRDefault="007B637A">
            <w:pPr>
              <w:rPr>
                <w:sz w:val="12"/>
                <w:szCs w:val="12"/>
              </w:rPr>
            </w:pPr>
          </w:p>
        </w:tc>
        <w:tc>
          <w:tcPr>
            <w:tcW w:w="740" w:type="dxa"/>
            <w:tcBorders>
              <w:left w:val="single" w:sz="8" w:space="0" w:color="auto"/>
            </w:tcBorders>
            <w:vAlign w:val="bottom"/>
          </w:tcPr>
          <w:p w:rsidR="007B637A" w:rsidRDefault="007B637A">
            <w:pPr>
              <w:rPr>
                <w:sz w:val="12"/>
                <w:szCs w:val="12"/>
              </w:rPr>
            </w:pPr>
          </w:p>
        </w:tc>
        <w:tc>
          <w:tcPr>
            <w:tcW w:w="6780" w:type="dxa"/>
            <w:vMerge/>
            <w:tcBorders>
              <w:right w:val="single" w:sz="8" w:space="0" w:color="auto"/>
            </w:tcBorders>
            <w:vAlign w:val="bottom"/>
          </w:tcPr>
          <w:p w:rsidR="007B637A" w:rsidRDefault="007B637A">
            <w:pPr>
              <w:rPr>
                <w:sz w:val="12"/>
                <w:szCs w:val="12"/>
              </w:rPr>
            </w:pPr>
          </w:p>
        </w:tc>
        <w:tc>
          <w:tcPr>
            <w:tcW w:w="3060" w:type="dxa"/>
            <w:vMerge/>
            <w:vAlign w:val="bottom"/>
          </w:tcPr>
          <w:p w:rsidR="007B637A" w:rsidRDefault="007B637A">
            <w:pPr>
              <w:rPr>
                <w:sz w:val="12"/>
                <w:szCs w:val="12"/>
              </w:rPr>
            </w:pPr>
          </w:p>
        </w:tc>
        <w:tc>
          <w:tcPr>
            <w:tcW w:w="0" w:type="dxa"/>
            <w:vAlign w:val="bottom"/>
          </w:tcPr>
          <w:p w:rsidR="007B637A" w:rsidRDefault="007B637A">
            <w:pPr>
              <w:rPr>
                <w:sz w:val="1"/>
                <w:szCs w:val="1"/>
              </w:rPr>
            </w:pPr>
          </w:p>
        </w:tc>
      </w:tr>
      <w:tr w:rsidR="007B637A">
        <w:trPr>
          <w:trHeight w:val="43"/>
        </w:trPr>
        <w:tc>
          <w:tcPr>
            <w:tcW w:w="520" w:type="dxa"/>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432"/>
        </w:trPr>
        <w:tc>
          <w:tcPr>
            <w:tcW w:w="520" w:type="dxa"/>
            <w:vAlign w:val="bottom"/>
          </w:tcPr>
          <w:p w:rsidR="007B637A" w:rsidRDefault="007B637A">
            <w:pPr>
              <w:rPr>
                <w:sz w:val="24"/>
                <w:szCs w:val="24"/>
              </w:rPr>
            </w:pPr>
          </w:p>
        </w:tc>
        <w:tc>
          <w:tcPr>
            <w:tcW w:w="740" w:type="dxa"/>
            <w:tcBorders>
              <w:left w:val="single" w:sz="8" w:space="0" w:color="auto"/>
            </w:tcBorders>
            <w:vAlign w:val="bottom"/>
          </w:tcPr>
          <w:p w:rsidR="007B637A" w:rsidRDefault="007B637A">
            <w:pPr>
              <w:rPr>
                <w:sz w:val="24"/>
                <w:szCs w:val="24"/>
              </w:rPr>
            </w:pPr>
          </w:p>
        </w:tc>
        <w:tc>
          <w:tcPr>
            <w:tcW w:w="6780" w:type="dxa"/>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Increase in inventory</w:t>
            </w:r>
          </w:p>
        </w:tc>
        <w:tc>
          <w:tcPr>
            <w:tcW w:w="3060" w:type="dxa"/>
            <w:vAlign w:val="bottom"/>
          </w:tcPr>
          <w:p w:rsidR="007B637A" w:rsidRDefault="00FA4DB1">
            <w:pPr>
              <w:ind w:left="960"/>
              <w:rPr>
                <w:sz w:val="20"/>
                <w:szCs w:val="20"/>
              </w:rPr>
            </w:pPr>
            <w:r>
              <w:rPr>
                <w:rFonts w:ascii="Calibri" w:eastAsia="Calibri" w:hAnsi="Calibri" w:cs="Calibri"/>
                <w:b/>
                <w:bCs/>
                <w:sz w:val="28"/>
                <w:szCs w:val="28"/>
              </w:rPr>
              <w:t>$75,000</w:t>
            </w:r>
          </w:p>
        </w:tc>
        <w:tc>
          <w:tcPr>
            <w:tcW w:w="0" w:type="dxa"/>
            <w:vAlign w:val="bottom"/>
          </w:tcPr>
          <w:p w:rsidR="007B637A" w:rsidRDefault="007B637A">
            <w:pPr>
              <w:rPr>
                <w:sz w:val="1"/>
                <w:szCs w:val="1"/>
              </w:rPr>
            </w:pPr>
          </w:p>
        </w:tc>
      </w:tr>
      <w:tr w:rsidR="007B637A">
        <w:trPr>
          <w:trHeight w:val="43"/>
        </w:trPr>
        <w:tc>
          <w:tcPr>
            <w:tcW w:w="520" w:type="dxa"/>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432"/>
        </w:trPr>
        <w:tc>
          <w:tcPr>
            <w:tcW w:w="520" w:type="dxa"/>
            <w:vAlign w:val="bottom"/>
          </w:tcPr>
          <w:p w:rsidR="007B637A" w:rsidRDefault="007B637A">
            <w:pPr>
              <w:rPr>
                <w:sz w:val="24"/>
                <w:szCs w:val="24"/>
              </w:rPr>
            </w:pPr>
          </w:p>
        </w:tc>
        <w:tc>
          <w:tcPr>
            <w:tcW w:w="740" w:type="dxa"/>
            <w:tcBorders>
              <w:left w:val="single" w:sz="8" w:space="0" w:color="auto"/>
            </w:tcBorders>
            <w:vAlign w:val="bottom"/>
          </w:tcPr>
          <w:p w:rsidR="007B637A" w:rsidRDefault="007B637A">
            <w:pPr>
              <w:rPr>
                <w:sz w:val="24"/>
                <w:szCs w:val="24"/>
              </w:rPr>
            </w:pPr>
          </w:p>
        </w:tc>
        <w:tc>
          <w:tcPr>
            <w:tcW w:w="6780" w:type="dxa"/>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Total assets</w:t>
            </w:r>
          </w:p>
        </w:tc>
        <w:tc>
          <w:tcPr>
            <w:tcW w:w="3060" w:type="dxa"/>
            <w:vAlign w:val="bottom"/>
          </w:tcPr>
          <w:p w:rsidR="007B637A" w:rsidRDefault="00FA4DB1">
            <w:pPr>
              <w:ind w:left="960"/>
              <w:rPr>
                <w:sz w:val="20"/>
                <w:szCs w:val="20"/>
              </w:rPr>
            </w:pPr>
            <w:r>
              <w:rPr>
                <w:rFonts w:ascii="Calibri" w:eastAsia="Calibri" w:hAnsi="Calibri" w:cs="Calibri"/>
                <w:b/>
                <w:bCs/>
                <w:sz w:val="28"/>
                <w:szCs w:val="28"/>
              </w:rPr>
              <w:t>$198,000,000</w:t>
            </w:r>
          </w:p>
        </w:tc>
        <w:tc>
          <w:tcPr>
            <w:tcW w:w="0" w:type="dxa"/>
            <w:vAlign w:val="bottom"/>
          </w:tcPr>
          <w:p w:rsidR="007B637A" w:rsidRDefault="007B637A">
            <w:pPr>
              <w:rPr>
                <w:sz w:val="1"/>
                <w:szCs w:val="1"/>
              </w:rPr>
            </w:pPr>
          </w:p>
        </w:tc>
      </w:tr>
      <w:tr w:rsidR="007B637A">
        <w:trPr>
          <w:trHeight w:val="43"/>
        </w:trPr>
        <w:tc>
          <w:tcPr>
            <w:tcW w:w="520" w:type="dxa"/>
            <w:vAlign w:val="bottom"/>
          </w:tcPr>
          <w:p w:rsidR="007B637A" w:rsidRDefault="007B637A">
            <w:pPr>
              <w:rPr>
                <w:sz w:val="3"/>
                <w:szCs w:val="3"/>
              </w:rPr>
            </w:pPr>
          </w:p>
        </w:tc>
        <w:tc>
          <w:tcPr>
            <w:tcW w:w="7520" w:type="dxa"/>
            <w:gridSpan w:val="2"/>
            <w:tcBorders>
              <w:left w:val="single" w:sz="8" w:space="0" w:color="auto"/>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338"/>
        </w:trPr>
        <w:tc>
          <w:tcPr>
            <w:tcW w:w="8040" w:type="dxa"/>
            <w:gridSpan w:val="3"/>
            <w:vAlign w:val="bottom"/>
          </w:tcPr>
          <w:p w:rsidR="007B637A" w:rsidRDefault="00FA4DB1">
            <w:pPr>
              <w:spacing w:line="338" w:lineRule="exact"/>
              <w:ind w:left="160"/>
              <w:rPr>
                <w:sz w:val="20"/>
                <w:szCs w:val="20"/>
              </w:rPr>
            </w:pPr>
            <w:r>
              <w:rPr>
                <w:rFonts w:ascii="Calibri" w:eastAsia="Calibri" w:hAnsi="Calibri" w:cs="Calibri"/>
                <w:b/>
                <w:bCs/>
                <w:sz w:val="28"/>
                <w:szCs w:val="28"/>
              </w:rPr>
              <w:t>company reports the following information on December 31:</w:t>
            </w: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768"/>
        </w:trPr>
        <w:tc>
          <w:tcPr>
            <w:tcW w:w="8040" w:type="dxa"/>
            <w:gridSpan w:val="3"/>
            <w:vAlign w:val="bottom"/>
          </w:tcPr>
          <w:p w:rsidR="007B637A" w:rsidRDefault="00FA4DB1">
            <w:pPr>
              <w:ind w:left="140"/>
              <w:rPr>
                <w:sz w:val="20"/>
                <w:szCs w:val="20"/>
              </w:rPr>
            </w:pPr>
            <w:r>
              <w:rPr>
                <w:rFonts w:ascii="Calibri" w:eastAsia="Calibri" w:hAnsi="Calibri" w:cs="Calibri"/>
                <w:b/>
                <w:bCs/>
                <w:sz w:val="28"/>
                <w:szCs w:val="28"/>
              </w:rPr>
              <w:t>What is the year-end retained earnings?</w:t>
            </w: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rsidRPr="0044343D">
        <w:trPr>
          <w:trHeight w:val="372"/>
        </w:trPr>
        <w:tc>
          <w:tcPr>
            <w:tcW w:w="1260" w:type="dxa"/>
            <w:gridSpan w:val="2"/>
            <w:vAlign w:val="bottom"/>
          </w:tcPr>
          <w:p w:rsidR="007B637A" w:rsidRDefault="00FA4DB1">
            <w:pPr>
              <w:rPr>
                <w:sz w:val="20"/>
                <w:szCs w:val="20"/>
              </w:rPr>
            </w:pPr>
            <w:r>
              <w:rPr>
                <w:rFonts w:ascii="Calibri" w:eastAsia="Calibri" w:hAnsi="Calibri" w:cs="Calibri"/>
                <w:sz w:val="28"/>
                <w:szCs w:val="28"/>
              </w:rPr>
              <w:t>- $30,000</w:t>
            </w:r>
          </w:p>
        </w:tc>
        <w:tc>
          <w:tcPr>
            <w:tcW w:w="6780" w:type="dxa"/>
            <w:vAlign w:val="bottom"/>
          </w:tcPr>
          <w:p w:rsidR="007B637A" w:rsidRDefault="007B637A">
            <w:pPr>
              <w:rPr>
                <w:sz w:val="24"/>
                <w:szCs w:val="24"/>
              </w:rPr>
            </w:pP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70"/>
        </w:trPr>
        <w:tc>
          <w:tcPr>
            <w:tcW w:w="1260" w:type="dxa"/>
            <w:gridSpan w:val="2"/>
            <w:vAlign w:val="bottom"/>
          </w:tcPr>
          <w:p w:rsidR="007B637A" w:rsidRPr="00140515" w:rsidRDefault="00FA4DB1">
            <w:pPr>
              <w:rPr>
                <w:sz w:val="20"/>
                <w:szCs w:val="20"/>
                <w:highlight w:val="yellow"/>
              </w:rPr>
            </w:pPr>
            <w:r w:rsidRPr="00140515">
              <w:rPr>
                <w:rFonts w:ascii="Calibri" w:eastAsia="Calibri" w:hAnsi="Calibri" w:cs="Calibri"/>
                <w:sz w:val="28"/>
                <w:szCs w:val="28"/>
                <w:highlight w:val="yellow"/>
              </w:rPr>
              <w:t>- $65,000</w:t>
            </w:r>
          </w:p>
        </w:tc>
        <w:tc>
          <w:tcPr>
            <w:tcW w:w="6780" w:type="dxa"/>
            <w:vAlign w:val="bottom"/>
          </w:tcPr>
          <w:p w:rsidR="007B637A" w:rsidRDefault="007B637A">
            <w:pPr>
              <w:rPr>
                <w:sz w:val="24"/>
                <w:szCs w:val="24"/>
              </w:rPr>
            </w:pP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70"/>
        </w:trPr>
        <w:tc>
          <w:tcPr>
            <w:tcW w:w="1260" w:type="dxa"/>
            <w:gridSpan w:val="2"/>
            <w:vAlign w:val="bottom"/>
          </w:tcPr>
          <w:p w:rsidR="007B637A" w:rsidRPr="00140515" w:rsidRDefault="00FA4DB1">
            <w:pPr>
              <w:rPr>
                <w:sz w:val="20"/>
                <w:szCs w:val="20"/>
              </w:rPr>
            </w:pPr>
            <w:r w:rsidRPr="00140515">
              <w:rPr>
                <w:rFonts w:ascii="Calibri" w:eastAsia="Calibri" w:hAnsi="Calibri" w:cs="Calibri"/>
                <w:sz w:val="28"/>
                <w:szCs w:val="28"/>
              </w:rPr>
              <w:t>- $45,000</w:t>
            </w:r>
          </w:p>
        </w:tc>
        <w:tc>
          <w:tcPr>
            <w:tcW w:w="6780" w:type="dxa"/>
            <w:vAlign w:val="bottom"/>
          </w:tcPr>
          <w:p w:rsidR="007B637A" w:rsidRDefault="007B637A">
            <w:pPr>
              <w:rPr>
                <w:sz w:val="24"/>
                <w:szCs w:val="24"/>
              </w:rPr>
            </w:pP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70"/>
        </w:trPr>
        <w:tc>
          <w:tcPr>
            <w:tcW w:w="1260" w:type="dxa"/>
            <w:gridSpan w:val="2"/>
            <w:vAlign w:val="bottom"/>
          </w:tcPr>
          <w:p w:rsidR="007B637A" w:rsidRDefault="00FA4DB1">
            <w:pPr>
              <w:rPr>
                <w:sz w:val="20"/>
                <w:szCs w:val="20"/>
              </w:rPr>
            </w:pPr>
            <w:r>
              <w:rPr>
                <w:rFonts w:ascii="Calibri" w:eastAsia="Calibri" w:hAnsi="Calibri" w:cs="Calibri"/>
                <w:sz w:val="28"/>
                <w:szCs w:val="28"/>
              </w:rPr>
              <w:t>- $15,000</w:t>
            </w:r>
          </w:p>
        </w:tc>
        <w:tc>
          <w:tcPr>
            <w:tcW w:w="6780" w:type="dxa"/>
            <w:vAlign w:val="bottom"/>
          </w:tcPr>
          <w:p w:rsidR="007B637A" w:rsidRDefault="007B637A">
            <w:pPr>
              <w:rPr>
                <w:sz w:val="24"/>
                <w:szCs w:val="24"/>
              </w:rPr>
            </w:pP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160"/>
        </w:trPr>
        <w:tc>
          <w:tcPr>
            <w:tcW w:w="520" w:type="dxa"/>
            <w:vAlign w:val="bottom"/>
          </w:tcPr>
          <w:p w:rsidR="007B637A" w:rsidRDefault="007B637A">
            <w:pPr>
              <w:rPr>
                <w:sz w:val="13"/>
                <w:szCs w:val="13"/>
              </w:rPr>
            </w:pPr>
          </w:p>
        </w:tc>
        <w:tc>
          <w:tcPr>
            <w:tcW w:w="740" w:type="dxa"/>
            <w:tcBorders>
              <w:bottom w:val="single" w:sz="8" w:space="0" w:color="auto"/>
            </w:tcBorders>
            <w:vAlign w:val="bottom"/>
          </w:tcPr>
          <w:p w:rsidR="007B637A" w:rsidRDefault="007B637A">
            <w:pPr>
              <w:rPr>
                <w:sz w:val="13"/>
                <w:szCs w:val="13"/>
              </w:rPr>
            </w:pPr>
          </w:p>
        </w:tc>
        <w:tc>
          <w:tcPr>
            <w:tcW w:w="6780" w:type="dxa"/>
            <w:tcBorders>
              <w:bottom w:val="single" w:sz="8" w:space="0" w:color="auto"/>
            </w:tcBorders>
            <w:vAlign w:val="bottom"/>
          </w:tcPr>
          <w:p w:rsidR="007B637A" w:rsidRDefault="007B637A">
            <w:pPr>
              <w:rPr>
                <w:sz w:val="13"/>
                <w:szCs w:val="13"/>
              </w:rPr>
            </w:pPr>
          </w:p>
        </w:tc>
        <w:tc>
          <w:tcPr>
            <w:tcW w:w="3060" w:type="dxa"/>
            <w:tcBorders>
              <w:bottom w:val="single" w:sz="8" w:space="0" w:color="auto"/>
            </w:tcBorders>
            <w:vAlign w:val="bottom"/>
          </w:tcPr>
          <w:p w:rsidR="007B637A" w:rsidRDefault="007B637A">
            <w:pPr>
              <w:rPr>
                <w:sz w:val="13"/>
                <w:szCs w:val="13"/>
              </w:rPr>
            </w:pPr>
          </w:p>
        </w:tc>
        <w:tc>
          <w:tcPr>
            <w:tcW w:w="0" w:type="dxa"/>
            <w:vAlign w:val="bottom"/>
          </w:tcPr>
          <w:p w:rsidR="007B637A" w:rsidRDefault="007B637A">
            <w:pPr>
              <w:rPr>
                <w:sz w:val="1"/>
                <w:szCs w:val="1"/>
              </w:rPr>
            </w:pPr>
          </w:p>
        </w:tc>
      </w:tr>
      <w:tr w:rsidR="007B637A">
        <w:trPr>
          <w:trHeight w:val="432"/>
        </w:trPr>
        <w:tc>
          <w:tcPr>
            <w:tcW w:w="520" w:type="dxa"/>
            <w:vMerge w:val="restart"/>
            <w:vAlign w:val="bottom"/>
          </w:tcPr>
          <w:p w:rsidR="007B637A" w:rsidRDefault="00FA4DB1">
            <w:pPr>
              <w:ind w:left="140"/>
              <w:rPr>
                <w:sz w:val="20"/>
                <w:szCs w:val="20"/>
              </w:rPr>
            </w:pPr>
            <w:r>
              <w:rPr>
                <w:rFonts w:ascii="Calibri" w:eastAsia="Calibri" w:hAnsi="Calibri" w:cs="Calibri"/>
                <w:sz w:val="28"/>
                <w:szCs w:val="28"/>
              </w:rPr>
              <w:t>—</w:t>
            </w:r>
          </w:p>
        </w:tc>
        <w:tc>
          <w:tcPr>
            <w:tcW w:w="740" w:type="dxa"/>
            <w:tcBorders>
              <w:left w:val="single" w:sz="8" w:space="0" w:color="auto"/>
            </w:tcBorders>
            <w:vAlign w:val="bottom"/>
          </w:tcPr>
          <w:p w:rsidR="007B637A" w:rsidRDefault="007B637A">
            <w:pPr>
              <w:rPr>
                <w:sz w:val="24"/>
                <w:szCs w:val="24"/>
              </w:rPr>
            </w:pPr>
          </w:p>
        </w:tc>
        <w:tc>
          <w:tcPr>
            <w:tcW w:w="6780" w:type="dxa"/>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Fees earned</w:t>
            </w:r>
          </w:p>
        </w:tc>
        <w:tc>
          <w:tcPr>
            <w:tcW w:w="3060" w:type="dxa"/>
            <w:vAlign w:val="bottom"/>
          </w:tcPr>
          <w:p w:rsidR="007B637A" w:rsidRDefault="00FA4DB1">
            <w:pPr>
              <w:ind w:left="960"/>
              <w:rPr>
                <w:sz w:val="20"/>
                <w:szCs w:val="20"/>
              </w:rPr>
            </w:pPr>
            <w:r>
              <w:rPr>
                <w:rFonts w:ascii="Calibri" w:eastAsia="Calibri" w:hAnsi="Calibri" w:cs="Calibri"/>
                <w:b/>
                <w:bCs/>
                <w:sz w:val="28"/>
                <w:szCs w:val="28"/>
              </w:rPr>
              <w:t>$200,000</w:t>
            </w:r>
          </w:p>
        </w:tc>
        <w:tc>
          <w:tcPr>
            <w:tcW w:w="0" w:type="dxa"/>
            <w:vAlign w:val="bottom"/>
          </w:tcPr>
          <w:p w:rsidR="007B637A" w:rsidRDefault="007B637A">
            <w:pPr>
              <w:rPr>
                <w:sz w:val="1"/>
                <w:szCs w:val="1"/>
              </w:rPr>
            </w:pPr>
          </w:p>
        </w:tc>
      </w:tr>
      <w:tr w:rsidR="007B637A">
        <w:trPr>
          <w:trHeight w:val="43"/>
        </w:trPr>
        <w:tc>
          <w:tcPr>
            <w:tcW w:w="520" w:type="dxa"/>
            <w:vMerge/>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432"/>
        </w:trPr>
        <w:tc>
          <w:tcPr>
            <w:tcW w:w="520" w:type="dxa"/>
            <w:vAlign w:val="bottom"/>
          </w:tcPr>
          <w:p w:rsidR="007B637A" w:rsidRDefault="00FA4DB1">
            <w:pPr>
              <w:ind w:left="160"/>
              <w:rPr>
                <w:sz w:val="20"/>
                <w:szCs w:val="20"/>
              </w:rPr>
            </w:pPr>
            <w:r>
              <w:rPr>
                <w:rFonts w:ascii="Calibri" w:eastAsia="Calibri" w:hAnsi="Calibri" w:cs="Calibri"/>
                <w:sz w:val="28"/>
                <w:szCs w:val="28"/>
              </w:rPr>
              <w:t>—</w:t>
            </w:r>
          </w:p>
        </w:tc>
        <w:tc>
          <w:tcPr>
            <w:tcW w:w="740" w:type="dxa"/>
            <w:tcBorders>
              <w:left w:val="single" w:sz="8" w:space="0" w:color="auto"/>
            </w:tcBorders>
            <w:vAlign w:val="bottom"/>
          </w:tcPr>
          <w:p w:rsidR="007B637A" w:rsidRDefault="007B637A">
            <w:pPr>
              <w:rPr>
                <w:sz w:val="24"/>
                <w:szCs w:val="24"/>
              </w:rPr>
            </w:pPr>
          </w:p>
        </w:tc>
        <w:tc>
          <w:tcPr>
            <w:tcW w:w="6780" w:type="dxa"/>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Expenses</w:t>
            </w:r>
          </w:p>
        </w:tc>
        <w:tc>
          <w:tcPr>
            <w:tcW w:w="3060" w:type="dxa"/>
            <w:vAlign w:val="bottom"/>
          </w:tcPr>
          <w:p w:rsidR="007B637A" w:rsidRDefault="00FA4DB1">
            <w:pPr>
              <w:ind w:left="960"/>
              <w:rPr>
                <w:sz w:val="20"/>
                <w:szCs w:val="20"/>
              </w:rPr>
            </w:pPr>
            <w:r>
              <w:rPr>
                <w:rFonts w:ascii="Calibri" w:eastAsia="Calibri" w:hAnsi="Calibri" w:cs="Calibri"/>
                <w:b/>
                <w:bCs/>
                <w:sz w:val="28"/>
                <w:szCs w:val="28"/>
              </w:rPr>
              <w:t>$150,000</w:t>
            </w:r>
          </w:p>
        </w:tc>
        <w:tc>
          <w:tcPr>
            <w:tcW w:w="0" w:type="dxa"/>
            <w:vAlign w:val="bottom"/>
          </w:tcPr>
          <w:p w:rsidR="007B637A" w:rsidRDefault="007B637A">
            <w:pPr>
              <w:rPr>
                <w:sz w:val="1"/>
                <w:szCs w:val="1"/>
              </w:rPr>
            </w:pPr>
          </w:p>
        </w:tc>
      </w:tr>
      <w:tr w:rsidR="007B637A">
        <w:trPr>
          <w:trHeight w:val="43"/>
        </w:trPr>
        <w:tc>
          <w:tcPr>
            <w:tcW w:w="520" w:type="dxa"/>
            <w:vMerge w:val="restart"/>
            <w:vAlign w:val="bottom"/>
          </w:tcPr>
          <w:p w:rsidR="007B637A" w:rsidRDefault="00FA4DB1">
            <w:pPr>
              <w:spacing w:line="288" w:lineRule="exact"/>
              <w:ind w:left="160"/>
              <w:rPr>
                <w:sz w:val="20"/>
                <w:szCs w:val="20"/>
              </w:rPr>
            </w:pPr>
            <w:r>
              <w:rPr>
                <w:rFonts w:ascii="Calibri" w:eastAsia="Calibri" w:hAnsi="Calibri" w:cs="Calibri"/>
                <w:sz w:val="28"/>
                <w:szCs w:val="28"/>
              </w:rPr>
              <w:t>—</w:t>
            </w: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225"/>
        </w:trPr>
        <w:tc>
          <w:tcPr>
            <w:tcW w:w="520" w:type="dxa"/>
            <w:vMerge/>
            <w:vAlign w:val="bottom"/>
          </w:tcPr>
          <w:p w:rsidR="007B637A" w:rsidRDefault="007B637A">
            <w:pPr>
              <w:rPr>
                <w:sz w:val="19"/>
                <w:szCs w:val="19"/>
              </w:rPr>
            </w:pPr>
          </w:p>
        </w:tc>
        <w:tc>
          <w:tcPr>
            <w:tcW w:w="740" w:type="dxa"/>
            <w:tcBorders>
              <w:left w:val="single" w:sz="8" w:space="0" w:color="auto"/>
            </w:tcBorders>
            <w:vAlign w:val="bottom"/>
          </w:tcPr>
          <w:p w:rsidR="007B637A" w:rsidRDefault="007B637A">
            <w:pPr>
              <w:rPr>
                <w:sz w:val="19"/>
                <w:szCs w:val="19"/>
              </w:rPr>
            </w:pPr>
          </w:p>
        </w:tc>
        <w:tc>
          <w:tcPr>
            <w:tcW w:w="6780" w:type="dxa"/>
            <w:vMerge w:val="restart"/>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Retained earnings as of January 1</w:t>
            </w:r>
          </w:p>
        </w:tc>
        <w:tc>
          <w:tcPr>
            <w:tcW w:w="3060" w:type="dxa"/>
            <w:vMerge w:val="restart"/>
            <w:vAlign w:val="bottom"/>
          </w:tcPr>
          <w:p w:rsidR="007B637A" w:rsidRDefault="00FA4DB1">
            <w:pPr>
              <w:ind w:left="960"/>
              <w:rPr>
                <w:sz w:val="20"/>
                <w:szCs w:val="20"/>
              </w:rPr>
            </w:pPr>
            <w:r>
              <w:rPr>
                <w:rFonts w:ascii="Calibri" w:eastAsia="Calibri" w:hAnsi="Calibri" w:cs="Calibri"/>
                <w:b/>
                <w:bCs/>
                <w:sz w:val="28"/>
                <w:szCs w:val="28"/>
              </w:rPr>
              <w:t>$30,000</w:t>
            </w:r>
          </w:p>
        </w:tc>
        <w:tc>
          <w:tcPr>
            <w:tcW w:w="0" w:type="dxa"/>
            <w:vAlign w:val="bottom"/>
          </w:tcPr>
          <w:p w:rsidR="007B637A" w:rsidRDefault="007B637A">
            <w:pPr>
              <w:rPr>
                <w:sz w:val="1"/>
                <w:szCs w:val="1"/>
              </w:rPr>
            </w:pPr>
          </w:p>
        </w:tc>
      </w:tr>
      <w:tr w:rsidR="007B637A">
        <w:trPr>
          <w:trHeight w:val="204"/>
        </w:trPr>
        <w:tc>
          <w:tcPr>
            <w:tcW w:w="520" w:type="dxa"/>
            <w:vMerge w:val="restart"/>
            <w:vAlign w:val="bottom"/>
          </w:tcPr>
          <w:p w:rsidR="007B637A" w:rsidRDefault="00FA4DB1">
            <w:pPr>
              <w:ind w:left="140"/>
              <w:rPr>
                <w:sz w:val="20"/>
                <w:szCs w:val="20"/>
              </w:rPr>
            </w:pPr>
            <w:r>
              <w:rPr>
                <w:rFonts w:ascii="Calibri" w:eastAsia="Calibri" w:hAnsi="Calibri" w:cs="Calibri"/>
                <w:b/>
                <w:bCs/>
                <w:w w:val="94"/>
                <w:sz w:val="28"/>
                <w:szCs w:val="28"/>
              </w:rPr>
              <w:t>16.</w:t>
            </w:r>
          </w:p>
        </w:tc>
        <w:tc>
          <w:tcPr>
            <w:tcW w:w="740" w:type="dxa"/>
            <w:tcBorders>
              <w:left w:val="single" w:sz="8" w:space="0" w:color="auto"/>
            </w:tcBorders>
            <w:vAlign w:val="bottom"/>
          </w:tcPr>
          <w:p w:rsidR="007B637A" w:rsidRDefault="007B637A">
            <w:pPr>
              <w:rPr>
                <w:sz w:val="17"/>
                <w:szCs w:val="17"/>
              </w:rPr>
            </w:pPr>
          </w:p>
        </w:tc>
        <w:tc>
          <w:tcPr>
            <w:tcW w:w="6780" w:type="dxa"/>
            <w:vMerge/>
            <w:tcBorders>
              <w:right w:val="single" w:sz="8" w:space="0" w:color="auto"/>
            </w:tcBorders>
            <w:vAlign w:val="bottom"/>
          </w:tcPr>
          <w:p w:rsidR="007B637A" w:rsidRDefault="007B637A">
            <w:pPr>
              <w:rPr>
                <w:sz w:val="17"/>
                <w:szCs w:val="17"/>
              </w:rPr>
            </w:pPr>
          </w:p>
        </w:tc>
        <w:tc>
          <w:tcPr>
            <w:tcW w:w="3060" w:type="dxa"/>
            <w:vMerge/>
            <w:vAlign w:val="bottom"/>
          </w:tcPr>
          <w:p w:rsidR="007B637A" w:rsidRDefault="007B637A">
            <w:pPr>
              <w:rPr>
                <w:sz w:val="17"/>
                <w:szCs w:val="17"/>
              </w:rPr>
            </w:pPr>
          </w:p>
        </w:tc>
        <w:tc>
          <w:tcPr>
            <w:tcW w:w="0" w:type="dxa"/>
            <w:vAlign w:val="bottom"/>
          </w:tcPr>
          <w:p w:rsidR="007B637A" w:rsidRDefault="007B637A">
            <w:pPr>
              <w:rPr>
                <w:sz w:val="1"/>
                <w:szCs w:val="1"/>
              </w:rPr>
            </w:pPr>
          </w:p>
        </w:tc>
      </w:tr>
      <w:tr w:rsidR="007B637A">
        <w:trPr>
          <w:trHeight w:val="45"/>
        </w:trPr>
        <w:tc>
          <w:tcPr>
            <w:tcW w:w="520" w:type="dxa"/>
            <w:vMerge/>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100"/>
        </w:trPr>
        <w:tc>
          <w:tcPr>
            <w:tcW w:w="520" w:type="dxa"/>
            <w:vMerge/>
            <w:vAlign w:val="bottom"/>
          </w:tcPr>
          <w:p w:rsidR="007B637A" w:rsidRDefault="007B637A">
            <w:pPr>
              <w:rPr>
                <w:sz w:val="8"/>
                <w:szCs w:val="8"/>
              </w:rPr>
            </w:pPr>
          </w:p>
        </w:tc>
        <w:tc>
          <w:tcPr>
            <w:tcW w:w="740" w:type="dxa"/>
            <w:tcBorders>
              <w:left w:val="single" w:sz="8" w:space="0" w:color="auto"/>
            </w:tcBorders>
            <w:vAlign w:val="bottom"/>
          </w:tcPr>
          <w:p w:rsidR="007B637A" w:rsidRDefault="007B637A">
            <w:pPr>
              <w:rPr>
                <w:sz w:val="8"/>
                <w:szCs w:val="8"/>
              </w:rPr>
            </w:pPr>
          </w:p>
        </w:tc>
        <w:tc>
          <w:tcPr>
            <w:tcW w:w="6780" w:type="dxa"/>
            <w:vMerge w:val="restart"/>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Dividends</w:t>
            </w:r>
          </w:p>
        </w:tc>
        <w:tc>
          <w:tcPr>
            <w:tcW w:w="3060" w:type="dxa"/>
            <w:vMerge w:val="restart"/>
            <w:vAlign w:val="bottom"/>
          </w:tcPr>
          <w:p w:rsidR="007B637A" w:rsidRDefault="00FA4DB1">
            <w:pPr>
              <w:ind w:left="960"/>
              <w:rPr>
                <w:sz w:val="20"/>
                <w:szCs w:val="20"/>
              </w:rPr>
            </w:pPr>
            <w:r>
              <w:rPr>
                <w:rFonts w:ascii="Calibri" w:eastAsia="Calibri" w:hAnsi="Calibri" w:cs="Calibri"/>
                <w:b/>
                <w:bCs/>
                <w:sz w:val="28"/>
                <w:szCs w:val="28"/>
              </w:rPr>
              <w:t>$15,000</w:t>
            </w:r>
          </w:p>
        </w:tc>
        <w:tc>
          <w:tcPr>
            <w:tcW w:w="0" w:type="dxa"/>
            <w:vAlign w:val="bottom"/>
          </w:tcPr>
          <w:p w:rsidR="007B637A" w:rsidRDefault="007B637A">
            <w:pPr>
              <w:rPr>
                <w:sz w:val="1"/>
                <w:szCs w:val="1"/>
              </w:rPr>
            </w:pPr>
          </w:p>
        </w:tc>
      </w:tr>
      <w:tr w:rsidR="007B637A">
        <w:trPr>
          <w:trHeight w:val="373"/>
        </w:trPr>
        <w:tc>
          <w:tcPr>
            <w:tcW w:w="520" w:type="dxa"/>
            <w:vAlign w:val="bottom"/>
          </w:tcPr>
          <w:p w:rsidR="007B637A" w:rsidRDefault="00FA4DB1">
            <w:pPr>
              <w:ind w:left="160"/>
              <w:rPr>
                <w:sz w:val="20"/>
                <w:szCs w:val="20"/>
              </w:rPr>
            </w:pPr>
            <w:r>
              <w:rPr>
                <w:rFonts w:ascii="Calibri" w:eastAsia="Calibri" w:hAnsi="Calibri" w:cs="Calibri"/>
                <w:b/>
                <w:bCs/>
                <w:sz w:val="28"/>
                <w:szCs w:val="28"/>
              </w:rPr>
              <w:t>A</w:t>
            </w:r>
          </w:p>
        </w:tc>
        <w:tc>
          <w:tcPr>
            <w:tcW w:w="740" w:type="dxa"/>
            <w:tcBorders>
              <w:left w:val="single" w:sz="8" w:space="0" w:color="auto"/>
              <w:bottom w:val="single" w:sz="8" w:space="0" w:color="auto"/>
            </w:tcBorders>
            <w:vAlign w:val="bottom"/>
          </w:tcPr>
          <w:p w:rsidR="007B637A" w:rsidRDefault="007B637A">
            <w:pPr>
              <w:rPr>
                <w:sz w:val="24"/>
                <w:szCs w:val="24"/>
              </w:rPr>
            </w:pPr>
          </w:p>
        </w:tc>
        <w:tc>
          <w:tcPr>
            <w:tcW w:w="6780" w:type="dxa"/>
            <w:vMerge/>
            <w:tcBorders>
              <w:bottom w:val="single" w:sz="8" w:space="0" w:color="auto"/>
              <w:right w:val="single" w:sz="8" w:space="0" w:color="auto"/>
            </w:tcBorders>
            <w:vAlign w:val="bottom"/>
          </w:tcPr>
          <w:p w:rsidR="007B637A" w:rsidRDefault="007B637A">
            <w:pPr>
              <w:rPr>
                <w:sz w:val="24"/>
                <w:szCs w:val="24"/>
              </w:rPr>
            </w:pPr>
          </w:p>
        </w:tc>
        <w:tc>
          <w:tcPr>
            <w:tcW w:w="3060" w:type="dxa"/>
            <w:vMerge/>
            <w:tcBorders>
              <w:bottom w:val="single" w:sz="8" w:space="0" w:color="auto"/>
            </w:tcBorders>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36"/>
        </w:trPr>
        <w:tc>
          <w:tcPr>
            <w:tcW w:w="8040" w:type="dxa"/>
            <w:gridSpan w:val="3"/>
            <w:vAlign w:val="bottom"/>
          </w:tcPr>
          <w:p w:rsidR="007B637A" w:rsidRDefault="00FA4DB1">
            <w:pPr>
              <w:spacing w:line="337" w:lineRule="exact"/>
              <w:ind w:left="160"/>
              <w:rPr>
                <w:sz w:val="20"/>
                <w:szCs w:val="20"/>
              </w:rPr>
            </w:pPr>
            <w:r>
              <w:rPr>
                <w:rFonts w:ascii="Calibri" w:eastAsia="Calibri" w:hAnsi="Calibri" w:cs="Calibri"/>
                <w:b/>
                <w:bCs/>
                <w:sz w:val="28"/>
                <w:szCs w:val="28"/>
              </w:rPr>
              <w:t>company prepares the following information:</w:t>
            </w: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72"/>
        </w:trPr>
        <w:tc>
          <w:tcPr>
            <w:tcW w:w="8040" w:type="dxa"/>
            <w:gridSpan w:val="3"/>
            <w:vAlign w:val="bottom"/>
          </w:tcPr>
          <w:p w:rsidR="007B637A" w:rsidRDefault="00FA4DB1">
            <w:pPr>
              <w:ind w:left="140"/>
              <w:rPr>
                <w:sz w:val="20"/>
                <w:szCs w:val="20"/>
              </w:rPr>
            </w:pPr>
            <w:r>
              <w:rPr>
                <w:rFonts w:ascii="Calibri" w:eastAsia="Calibri" w:hAnsi="Calibri" w:cs="Calibri"/>
                <w:b/>
                <w:bCs/>
                <w:sz w:val="28"/>
                <w:szCs w:val="28"/>
              </w:rPr>
              <w:t>What is the ratio of free cash flow to sales?</w:t>
            </w: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72"/>
        </w:trPr>
        <w:tc>
          <w:tcPr>
            <w:tcW w:w="8040" w:type="dxa"/>
            <w:gridSpan w:val="3"/>
            <w:vAlign w:val="bottom"/>
          </w:tcPr>
          <w:p w:rsidR="007B637A" w:rsidRDefault="00FA4DB1">
            <w:pPr>
              <w:rPr>
                <w:sz w:val="20"/>
                <w:szCs w:val="20"/>
              </w:rPr>
            </w:pPr>
            <w:r>
              <w:rPr>
                <w:rFonts w:ascii="Calibri" w:eastAsia="Calibri" w:hAnsi="Calibri" w:cs="Calibri"/>
                <w:sz w:val="28"/>
                <w:szCs w:val="28"/>
              </w:rPr>
              <w:t>- Year 1: 14%</w:t>
            </w: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70"/>
        </w:trPr>
        <w:tc>
          <w:tcPr>
            <w:tcW w:w="8040" w:type="dxa"/>
            <w:gridSpan w:val="3"/>
            <w:vAlign w:val="bottom"/>
          </w:tcPr>
          <w:p w:rsidR="007B637A" w:rsidRDefault="00FA4DB1">
            <w:pPr>
              <w:rPr>
                <w:sz w:val="20"/>
                <w:szCs w:val="20"/>
              </w:rPr>
            </w:pPr>
            <w:r>
              <w:rPr>
                <w:rFonts w:ascii="Calibri" w:eastAsia="Calibri" w:hAnsi="Calibri" w:cs="Calibri"/>
                <w:sz w:val="28"/>
                <w:szCs w:val="28"/>
              </w:rPr>
              <w:t>- Year 1: 13%</w:t>
            </w: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370"/>
        </w:trPr>
        <w:tc>
          <w:tcPr>
            <w:tcW w:w="8040" w:type="dxa"/>
            <w:gridSpan w:val="3"/>
            <w:vAlign w:val="bottom"/>
          </w:tcPr>
          <w:p w:rsidR="007B637A" w:rsidRDefault="00FA4DB1">
            <w:pPr>
              <w:rPr>
                <w:sz w:val="20"/>
                <w:szCs w:val="20"/>
              </w:rPr>
            </w:pPr>
            <w:r>
              <w:rPr>
                <w:rFonts w:ascii="Calibri" w:eastAsia="Calibri" w:hAnsi="Calibri" w:cs="Calibri"/>
                <w:sz w:val="28"/>
                <w:szCs w:val="28"/>
              </w:rPr>
              <w:t xml:space="preserve">- </w:t>
            </w:r>
            <w:r w:rsidRPr="007A2BBE">
              <w:rPr>
                <w:rFonts w:ascii="Calibri" w:eastAsia="Calibri" w:hAnsi="Calibri" w:cs="Calibri"/>
                <w:sz w:val="28"/>
                <w:szCs w:val="28"/>
                <w:highlight w:val="yellow"/>
              </w:rPr>
              <w:t>Year 1: 10%-</w:t>
            </w:r>
            <w:r>
              <w:rPr>
                <w:rFonts w:ascii="Calibri" w:eastAsia="Calibri" w:hAnsi="Calibri" w:cs="Calibri"/>
                <w:sz w:val="28"/>
                <w:szCs w:val="28"/>
              </w:rPr>
              <w:t xml:space="preserve"> Year 1: 3%</w:t>
            </w: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686"/>
        </w:trPr>
        <w:tc>
          <w:tcPr>
            <w:tcW w:w="1260" w:type="dxa"/>
            <w:gridSpan w:val="2"/>
            <w:vAlign w:val="bottom"/>
          </w:tcPr>
          <w:p w:rsidR="007B637A" w:rsidRDefault="00FA4DB1">
            <w:pPr>
              <w:ind w:left="140"/>
              <w:rPr>
                <w:sz w:val="20"/>
                <w:szCs w:val="20"/>
              </w:rPr>
            </w:pPr>
            <w:r>
              <w:rPr>
                <w:rFonts w:ascii="Calibri" w:eastAsia="Calibri" w:hAnsi="Calibri" w:cs="Calibri"/>
                <w:sz w:val="28"/>
                <w:szCs w:val="28"/>
              </w:rPr>
              <w:t>———</w:t>
            </w:r>
          </w:p>
        </w:tc>
        <w:tc>
          <w:tcPr>
            <w:tcW w:w="6780" w:type="dxa"/>
            <w:vAlign w:val="bottom"/>
          </w:tcPr>
          <w:p w:rsidR="007B637A" w:rsidRDefault="007B637A">
            <w:pPr>
              <w:rPr>
                <w:sz w:val="24"/>
                <w:szCs w:val="24"/>
              </w:rPr>
            </w:pPr>
          </w:p>
        </w:tc>
        <w:tc>
          <w:tcPr>
            <w:tcW w:w="3060" w:type="dxa"/>
            <w:vAlign w:val="bottom"/>
          </w:tcPr>
          <w:p w:rsidR="007B637A" w:rsidRDefault="007B637A">
            <w:pPr>
              <w:rPr>
                <w:sz w:val="24"/>
                <w:szCs w:val="24"/>
              </w:rPr>
            </w:pPr>
          </w:p>
        </w:tc>
        <w:tc>
          <w:tcPr>
            <w:tcW w:w="0" w:type="dxa"/>
            <w:vAlign w:val="bottom"/>
          </w:tcPr>
          <w:p w:rsidR="007B637A" w:rsidRDefault="007B637A">
            <w:pPr>
              <w:rPr>
                <w:sz w:val="1"/>
                <w:szCs w:val="1"/>
              </w:rPr>
            </w:pPr>
          </w:p>
        </w:tc>
      </w:tr>
      <w:tr w:rsidR="007B637A">
        <w:trPr>
          <w:trHeight w:val="122"/>
        </w:trPr>
        <w:tc>
          <w:tcPr>
            <w:tcW w:w="520" w:type="dxa"/>
            <w:vMerge w:val="restart"/>
            <w:vAlign w:val="bottom"/>
          </w:tcPr>
          <w:p w:rsidR="007B637A" w:rsidRDefault="00FA4DB1">
            <w:pPr>
              <w:ind w:left="140"/>
              <w:rPr>
                <w:sz w:val="20"/>
                <w:szCs w:val="20"/>
              </w:rPr>
            </w:pPr>
            <w:r>
              <w:rPr>
                <w:rFonts w:ascii="Calibri" w:eastAsia="Calibri" w:hAnsi="Calibri" w:cs="Calibri"/>
                <w:b/>
                <w:bCs/>
                <w:w w:val="94"/>
                <w:sz w:val="28"/>
                <w:szCs w:val="28"/>
              </w:rPr>
              <w:t>17.</w:t>
            </w:r>
          </w:p>
        </w:tc>
        <w:tc>
          <w:tcPr>
            <w:tcW w:w="740" w:type="dxa"/>
            <w:tcBorders>
              <w:bottom w:val="single" w:sz="8" w:space="0" w:color="auto"/>
            </w:tcBorders>
            <w:vAlign w:val="bottom"/>
          </w:tcPr>
          <w:p w:rsidR="007B637A" w:rsidRDefault="007B637A">
            <w:pPr>
              <w:rPr>
                <w:sz w:val="10"/>
                <w:szCs w:val="10"/>
              </w:rPr>
            </w:pPr>
          </w:p>
        </w:tc>
        <w:tc>
          <w:tcPr>
            <w:tcW w:w="6780" w:type="dxa"/>
            <w:tcBorders>
              <w:bottom w:val="single" w:sz="8" w:space="0" w:color="auto"/>
            </w:tcBorders>
            <w:vAlign w:val="bottom"/>
          </w:tcPr>
          <w:p w:rsidR="007B637A" w:rsidRDefault="007B637A">
            <w:pPr>
              <w:rPr>
                <w:sz w:val="10"/>
                <w:szCs w:val="10"/>
              </w:rPr>
            </w:pPr>
          </w:p>
        </w:tc>
        <w:tc>
          <w:tcPr>
            <w:tcW w:w="3060" w:type="dxa"/>
            <w:tcBorders>
              <w:bottom w:val="single" w:sz="8" w:space="0" w:color="auto"/>
            </w:tcBorders>
            <w:vAlign w:val="bottom"/>
          </w:tcPr>
          <w:p w:rsidR="007B637A" w:rsidRDefault="007B637A">
            <w:pPr>
              <w:rPr>
                <w:sz w:val="10"/>
                <w:szCs w:val="10"/>
              </w:rPr>
            </w:pPr>
          </w:p>
        </w:tc>
        <w:tc>
          <w:tcPr>
            <w:tcW w:w="0" w:type="dxa"/>
            <w:vAlign w:val="bottom"/>
          </w:tcPr>
          <w:p w:rsidR="007B637A" w:rsidRDefault="007B637A">
            <w:pPr>
              <w:rPr>
                <w:sz w:val="1"/>
                <w:szCs w:val="1"/>
              </w:rPr>
            </w:pPr>
          </w:p>
        </w:tc>
      </w:tr>
      <w:tr w:rsidR="007B637A">
        <w:trPr>
          <w:trHeight w:val="230"/>
        </w:trPr>
        <w:tc>
          <w:tcPr>
            <w:tcW w:w="520" w:type="dxa"/>
            <w:vMerge/>
            <w:vAlign w:val="bottom"/>
          </w:tcPr>
          <w:p w:rsidR="007B637A" w:rsidRDefault="007B637A">
            <w:pPr>
              <w:rPr>
                <w:sz w:val="20"/>
                <w:szCs w:val="20"/>
              </w:rPr>
            </w:pPr>
          </w:p>
        </w:tc>
        <w:tc>
          <w:tcPr>
            <w:tcW w:w="740" w:type="dxa"/>
            <w:tcBorders>
              <w:left w:val="single" w:sz="8" w:space="0" w:color="auto"/>
            </w:tcBorders>
            <w:vAlign w:val="bottom"/>
          </w:tcPr>
          <w:p w:rsidR="007B637A" w:rsidRDefault="007B637A">
            <w:pPr>
              <w:rPr>
                <w:sz w:val="20"/>
                <w:szCs w:val="20"/>
              </w:rPr>
            </w:pPr>
          </w:p>
        </w:tc>
        <w:tc>
          <w:tcPr>
            <w:tcW w:w="6780" w:type="dxa"/>
            <w:vMerge w:val="restart"/>
            <w:tcBorders>
              <w:right w:val="single" w:sz="8" w:space="0" w:color="auto"/>
            </w:tcBorders>
            <w:vAlign w:val="bottom"/>
          </w:tcPr>
          <w:p w:rsidR="007B637A" w:rsidRDefault="00FA4DB1">
            <w:pPr>
              <w:ind w:left="200"/>
              <w:rPr>
                <w:sz w:val="20"/>
                <w:szCs w:val="20"/>
              </w:rPr>
            </w:pPr>
            <w:r w:rsidRPr="0066663B">
              <w:rPr>
                <w:rFonts w:ascii="Calibri" w:eastAsia="Calibri" w:hAnsi="Calibri" w:cs="Calibri"/>
                <w:b/>
                <w:bCs/>
                <w:sz w:val="28"/>
                <w:szCs w:val="28"/>
              </w:rPr>
              <w:t>Cash flows from operating activities</w:t>
            </w:r>
          </w:p>
        </w:tc>
        <w:tc>
          <w:tcPr>
            <w:tcW w:w="3060" w:type="dxa"/>
            <w:vMerge w:val="restart"/>
            <w:vAlign w:val="bottom"/>
          </w:tcPr>
          <w:p w:rsidR="007B637A" w:rsidRDefault="00FA4DB1">
            <w:pPr>
              <w:ind w:left="900"/>
              <w:rPr>
                <w:sz w:val="20"/>
                <w:szCs w:val="20"/>
              </w:rPr>
            </w:pPr>
            <w:r>
              <w:rPr>
                <w:rFonts w:ascii="Calibri" w:eastAsia="Calibri" w:hAnsi="Calibri" w:cs="Calibri"/>
                <w:b/>
                <w:bCs/>
                <w:sz w:val="28"/>
                <w:szCs w:val="28"/>
              </w:rPr>
              <w:t>Year 1: $65,000</w:t>
            </w:r>
          </w:p>
        </w:tc>
        <w:tc>
          <w:tcPr>
            <w:tcW w:w="0" w:type="dxa"/>
            <w:vAlign w:val="bottom"/>
          </w:tcPr>
          <w:p w:rsidR="007B637A" w:rsidRDefault="007B637A">
            <w:pPr>
              <w:rPr>
                <w:sz w:val="1"/>
                <w:szCs w:val="1"/>
              </w:rPr>
            </w:pPr>
          </w:p>
        </w:tc>
      </w:tr>
      <w:tr w:rsidR="007B637A">
        <w:trPr>
          <w:trHeight w:val="202"/>
        </w:trPr>
        <w:tc>
          <w:tcPr>
            <w:tcW w:w="520" w:type="dxa"/>
            <w:vAlign w:val="bottom"/>
          </w:tcPr>
          <w:p w:rsidR="007B637A" w:rsidRDefault="007B637A">
            <w:pPr>
              <w:rPr>
                <w:sz w:val="17"/>
                <w:szCs w:val="17"/>
              </w:rPr>
            </w:pPr>
          </w:p>
        </w:tc>
        <w:tc>
          <w:tcPr>
            <w:tcW w:w="740" w:type="dxa"/>
            <w:tcBorders>
              <w:left w:val="single" w:sz="8" w:space="0" w:color="auto"/>
            </w:tcBorders>
            <w:vAlign w:val="bottom"/>
          </w:tcPr>
          <w:p w:rsidR="007B637A" w:rsidRDefault="007B637A">
            <w:pPr>
              <w:rPr>
                <w:sz w:val="17"/>
                <w:szCs w:val="17"/>
              </w:rPr>
            </w:pPr>
          </w:p>
        </w:tc>
        <w:tc>
          <w:tcPr>
            <w:tcW w:w="6780" w:type="dxa"/>
            <w:vMerge/>
            <w:tcBorders>
              <w:right w:val="single" w:sz="8" w:space="0" w:color="auto"/>
            </w:tcBorders>
            <w:vAlign w:val="bottom"/>
          </w:tcPr>
          <w:p w:rsidR="007B637A" w:rsidRDefault="007B637A">
            <w:pPr>
              <w:rPr>
                <w:sz w:val="17"/>
                <w:szCs w:val="17"/>
              </w:rPr>
            </w:pPr>
          </w:p>
        </w:tc>
        <w:tc>
          <w:tcPr>
            <w:tcW w:w="3060" w:type="dxa"/>
            <w:vMerge/>
            <w:vAlign w:val="bottom"/>
          </w:tcPr>
          <w:p w:rsidR="007B637A" w:rsidRDefault="007B637A">
            <w:pPr>
              <w:rPr>
                <w:sz w:val="17"/>
                <w:szCs w:val="17"/>
              </w:rPr>
            </w:pPr>
          </w:p>
        </w:tc>
        <w:tc>
          <w:tcPr>
            <w:tcW w:w="0" w:type="dxa"/>
            <w:vAlign w:val="bottom"/>
          </w:tcPr>
          <w:p w:rsidR="007B637A" w:rsidRDefault="007B637A">
            <w:pPr>
              <w:rPr>
                <w:sz w:val="1"/>
                <w:szCs w:val="1"/>
              </w:rPr>
            </w:pPr>
          </w:p>
        </w:tc>
      </w:tr>
      <w:tr w:rsidR="007B637A">
        <w:trPr>
          <w:trHeight w:val="43"/>
        </w:trPr>
        <w:tc>
          <w:tcPr>
            <w:tcW w:w="520" w:type="dxa"/>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432"/>
        </w:trPr>
        <w:tc>
          <w:tcPr>
            <w:tcW w:w="520" w:type="dxa"/>
            <w:vAlign w:val="bottom"/>
          </w:tcPr>
          <w:p w:rsidR="007B637A" w:rsidRDefault="007B637A">
            <w:pPr>
              <w:rPr>
                <w:sz w:val="24"/>
                <w:szCs w:val="24"/>
              </w:rPr>
            </w:pPr>
          </w:p>
        </w:tc>
        <w:tc>
          <w:tcPr>
            <w:tcW w:w="740" w:type="dxa"/>
            <w:tcBorders>
              <w:left w:val="single" w:sz="8" w:space="0" w:color="auto"/>
            </w:tcBorders>
            <w:vAlign w:val="bottom"/>
          </w:tcPr>
          <w:p w:rsidR="007B637A" w:rsidRDefault="007B637A">
            <w:pPr>
              <w:rPr>
                <w:sz w:val="24"/>
                <w:szCs w:val="24"/>
              </w:rPr>
            </w:pPr>
          </w:p>
        </w:tc>
        <w:tc>
          <w:tcPr>
            <w:tcW w:w="6780" w:type="dxa"/>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Cash used to purchases</w:t>
            </w:r>
          </w:p>
        </w:tc>
        <w:tc>
          <w:tcPr>
            <w:tcW w:w="3060" w:type="dxa"/>
            <w:vAlign w:val="bottom"/>
          </w:tcPr>
          <w:p w:rsidR="007B637A" w:rsidRDefault="00FA4DB1">
            <w:pPr>
              <w:ind w:left="900"/>
              <w:rPr>
                <w:sz w:val="20"/>
                <w:szCs w:val="20"/>
              </w:rPr>
            </w:pPr>
            <w:r>
              <w:rPr>
                <w:rFonts w:ascii="Calibri" w:eastAsia="Calibri" w:hAnsi="Calibri" w:cs="Calibri"/>
                <w:b/>
                <w:bCs/>
                <w:sz w:val="28"/>
                <w:szCs w:val="28"/>
              </w:rPr>
              <w:t>Year 1: $15,000</w:t>
            </w:r>
          </w:p>
        </w:tc>
        <w:tc>
          <w:tcPr>
            <w:tcW w:w="0" w:type="dxa"/>
            <w:vAlign w:val="bottom"/>
          </w:tcPr>
          <w:p w:rsidR="007B637A" w:rsidRDefault="007B637A">
            <w:pPr>
              <w:rPr>
                <w:sz w:val="1"/>
                <w:szCs w:val="1"/>
              </w:rPr>
            </w:pPr>
          </w:p>
        </w:tc>
      </w:tr>
      <w:tr w:rsidR="007B637A">
        <w:trPr>
          <w:trHeight w:val="43"/>
        </w:trPr>
        <w:tc>
          <w:tcPr>
            <w:tcW w:w="520" w:type="dxa"/>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r w:rsidR="007B637A">
        <w:trPr>
          <w:trHeight w:val="432"/>
        </w:trPr>
        <w:tc>
          <w:tcPr>
            <w:tcW w:w="520" w:type="dxa"/>
            <w:vAlign w:val="bottom"/>
          </w:tcPr>
          <w:p w:rsidR="007B637A" w:rsidRDefault="007B637A">
            <w:pPr>
              <w:rPr>
                <w:sz w:val="24"/>
                <w:szCs w:val="24"/>
              </w:rPr>
            </w:pPr>
          </w:p>
        </w:tc>
        <w:tc>
          <w:tcPr>
            <w:tcW w:w="740" w:type="dxa"/>
            <w:tcBorders>
              <w:left w:val="single" w:sz="8" w:space="0" w:color="auto"/>
            </w:tcBorders>
            <w:vAlign w:val="bottom"/>
          </w:tcPr>
          <w:p w:rsidR="007B637A" w:rsidRDefault="007B637A">
            <w:pPr>
              <w:rPr>
                <w:sz w:val="24"/>
                <w:szCs w:val="24"/>
              </w:rPr>
            </w:pPr>
          </w:p>
        </w:tc>
        <w:tc>
          <w:tcPr>
            <w:tcW w:w="6780" w:type="dxa"/>
            <w:tcBorders>
              <w:right w:val="single" w:sz="8" w:space="0" w:color="auto"/>
            </w:tcBorders>
            <w:vAlign w:val="bottom"/>
          </w:tcPr>
          <w:p w:rsidR="007B637A" w:rsidRDefault="00FA4DB1">
            <w:pPr>
              <w:ind w:left="200"/>
              <w:rPr>
                <w:sz w:val="20"/>
                <w:szCs w:val="20"/>
              </w:rPr>
            </w:pPr>
            <w:r>
              <w:rPr>
                <w:rFonts w:ascii="Calibri" w:eastAsia="Calibri" w:hAnsi="Calibri" w:cs="Calibri"/>
                <w:b/>
                <w:bCs/>
                <w:sz w:val="28"/>
                <w:szCs w:val="28"/>
              </w:rPr>
              <w:t>Sales</w:t>
            </w:r>
          </w:p>
        </w:tc>
        <w:tc>
          <w:tcPr>
            <w:tcW w:w="3060" w:type="dxa"/>
            <w:vAlign w:val="bottom"/>
          </w:tcPr>
          <w:p w:rsidR="007B637A" w:rsidRDefault="00FA4DB1">
            <w:pPr>
              <w:ind w:left="900"/>
              <w:rPr>
                <w:sz w:val="20"/>
                <w:szCs w:val="20"/>
              </w:rPr>
            </w:pPr>
            <w:r>
              <w:rPr>
                <w:rFonts w:ascii="Calibri" w:eastAsia="Calibri" w:hAnsi="Calibri" w:cs="Calibri"/>
                <w:b/>
                <w:bCs/>
                <w:sz w:val="28"/>
                <w:szCs w:val="28"/>
              </w:rPr>
              <w:t>Year 1: $500,000</w:t>
            </w:r>
          </w:p>
        </w:tc>
        <w:tc>
          <w:tcPr>
            <w:tcW w:w="0" w:type="dxa"/>
            <w:vAlign w:val="bottom"/>
          </w:tcPr>
          <w:p w:rsidR="007B637A" w:rsidRDefault="007B637A">
            <w:pPr>
              <w:rPr>
                <w:sz w:val="1"/>
                <w:szCs w:val="1"/>
              </w:rPr>
            </w:pPr>
          </w:p>
        </w:tc>
      </w:tr>
      <w:tr w:rsidR="007B637A">
        <w:trPr>
          <w:trHeight w:val="43"/>
        </w:trPr>
        <w:tc>
          <w:tcPr>
            <w:tcW w:w="520" w:type="dxa"/>
            <w:vAlign w:val="bottom"/>
          </w:tcPr>
          <w:p w:rsidR="007B637A" w:rsidRDefault="007B637A">
            <w:pPr>
              <w:rPr>
                <w:sz w:val="3"/>
                <w:szCs w:val="3"/>
              </w:rPr>
            </w:pPr>
          </w:p>
        </w:tc>
        <w:tc>
          <w:tcPr>
            <w:tcW w:w="740" w:type="dxa"/>
            <w:tcBorders>
              <w:left w:val="single" w:sz="8" w:space="0" w:color="auto"/>
              <w:bottom w:val="single" w:sz="8" w:space="0" w:color="auto"/>
            </w:tcBorders>
            <w:vAlign w:val="bottom"/>
          </w:tcPr>
          <w:p w:rsidR="007B637A" w:rsidRDefault="007B637A">
            <w:pPr>
              <w:rPr>
                <w:sz w:val="3"/>
                <w:szCs w:val="3"/>
              </w:rPr>
            </w:pPr>
          </w:p>
        </w:tc>
        <w:tc>
          <w:tcPr>
            <w:tcW w:w="6780" w:type="dxa"/>
            <w:tcBorders>
              <w:bottom w:val="single" w:sz="8" w:space="0" w:color="auto"/>
              <w:right w:val="single" w:sz="8" w:space="0" w:color="auto"/>
            </w:tcBorders>
            <w:vAlign w:val="bottom"/>
          </w:tcPr>
          <w:p w:rsidR="007B637A" w:rsidRDefault="007B637A">
            <w:pPr>
              <w:rPr>
                <w:sz w:val="3"/>
                <w:szCs w:val="3"/>
              </w:rPr>
            </w:pPr>
          </w:p>
        </w:tc>
        <w:tc>
          <w:tcPr>
            <w:tcW w:w="3060" w:type="dxa"/>
            <w:tcBorders>
              <w:bottom w:val="single" w:sz="8" w:space="0" w:color="auto"/>
            </w:tcBorders>
            <w:vAlign w:val="bottom"/>
          </w:tcPr>
          <w:p w:rsidR="007B637A" w:rsidRDefault="007B637A">
            <w:pPr>
              <w:rPr>
                <w:sz w:val="3"/>
                <w:szCs w:val="3"/>
              </w:rPr>
            </w:pPr>
          </w:p>
        </w:tc>
        <w:tc>
          <w:tcPr>
            <w:tcW w:w="0" w:type="dxa"/>
            <w:vAlign w:val="bottom"/>
          </w:tcPr>
          <w:p w:rsidR="007B637A" w:rsidRDefault="007B637A">
            <w:pPr>
              <w:rPr>
                <w:sz w:val="1"/>
                <w:szCs w:val="1"/>
              </w:rPr>
            </w:pPr>
          </w:p>
        </w:tc>
      </w:tr>
    </w:tbl>
    <w:p w:rsidR="007B637A" w:rsidRDefault="007B637A">
      <w:pPr>
        <w:spacing w:line="56" w:lineRule="exact"/>
        <w:rPr>
          <w:sz w:val="20"/>
          <w:szCs w:val="20"/>
        </w:rPr>
      </w:pPr>
    </w:p>
    <w:p w:rsidR="007B637A" w:rsidRDefault="00FA4DB1">
      <w:pPr>
        <w:spacing w:line="224" w:lineRule="auto"/>
        <w:ind w:left="160" w:right="2060"/>
        <w:rPr>
          <w:sz w:val="20"/>
          <w:szCs w:val="20"/>
        </w:rPr>
      </w:pPr>
      <w:r>
        <w:rPr>
          <w:rFonts w:ascii="Calibri" w:eastAsia="Calibri" w:hAnsi="Calibri" w:cs="Calibri"/>
          <w:b/>
          <w:bCs/>
          <w:sz w:val="28"/>
          <w:szCs w:val="28"/>
        </w:rPr>
        <w:t>Which ratio illustrates the percentage of revenue that is left after all costs of getting a product to a salable state have been deducted?</w:t>
      </w:r>
    </w:p>
    <w:p w:rsidR="007B637A" w:rsidRDefault="007B637A">
      <w:pPr>
        <w:sectPr w:rsidR="007B637A">
          <w:pgSz w:w="11900" w:h="16838"/>
          <w:pgMar w:top="1435" w:right="6" w:bottom="1440" w:left="800" w:header="0" w:footer="0" w:gutter="0"/>
          <w:cols w:space="720" w:equalWidth="0">
            <w:col w:w="11100"/>
          </w:cols>
        </w:sectPr>
      </w:pPr>
    </w:p>
    <w:p w:rsidR="007B637A" w:rsidRPr="00004BB4" w:rsidRDefault="00FA4DB1">
      <w:pPr>
        <w:numPr>
          <w:ilvl w:val="0"/>
          <w:numId w:val="18"/>
        </w:numPr>
        <w:tabs>
          <w:tab w:val="left" w:pos="151"/>
        </w:tabs>
        <w:ind w:left="151" w:hanging="151"/>
        <w:rPr>
          <w:rFonts w:ascii="Calibri" w:eastAsia="Calibri" w:hAnsi="Calibri" w:cs="Calibri"/>
          <w:sz w:val="28"/>
          <w:szCs w:val="28"/>
          <w:highlight w:val="yellow"/>
        </w:rPr>
      </w:pPr>
      <w:bookmarkStart w:id="5" w:name="page6"/>
      <w:bookmarkEnd w:id="5"/>
      <w:r w:rsidRPr="00004BB4">
        <w:rPr>
          <w:rFonts w:ascii="Calibri" w:eastAsia="Calibri" w:hAnsi="Calibri" w:cs="Calibri"/>
          <w:sz w:val="28"/>
          <w:szCs w:val="28"/>
          <w:highlight w:val="yellow"/>
        </w:rPr>
        <w:t>Gross margin</w:t>
      </w:r>
    </w:p>
    <w:p w:rsidR="007B637A" w:rsidRDefault="007B637A">
      <w:pPr>
        <w:spacing w:line="27" w:lineRule="exact"/>
        <w:rPr>
          <w:rFonts w:ascii="Calibri" w:eastAsia="Calibri" w:hAnsi="Calibri" w:cs="Calibri"/>
          <w:sz w:val="28"/>
          <w:szCs w:val="28"/>
        </w:rPr>
      </w:pPr>
    </w:p>
    <w:p w:rsidR="007B637A" w:rsidRDefault="00FA4DB1">
      <w:pPr>
        <w:numPr>
          <w:ilvl w:val="0"/>
          <w:numId w:val="18"/>
        </w:numPr>
        <w:tabs>
          <w:tab w:val="left" w:pos="151"/>
        </w:tabs>
        <w:ind w:left="151" w:hanging="151"/>
        <w:rPr>
          <w:rFonts w:ascii="Calibri" w:eastAsia="Calibri" w:hAnsi="Calibri" w:cs="Calibri"/>
          <w:sz w:val="28"/>
          <w:szCs w:val="28"/>
        </w:rPr>
      </w:pPr>
      <w:r>
        <w:rPr>
          <w:rFonts w:ascii="Calibri" w:eastAsia="Calibri" w:hAnsi="Calibri" w:cs="Calibri"/>
          <w:sz w:val="28"/>
          <w:szCs w:val="28"/>
        </w:rPr>
        <w:t>Return on employed capital</w:t>
      </w:r>
    </w:p>
    <w:p w:rsidR="007B637A" w:rsidRDefault="007B637A">
      <w:pPr>
        <w:spacing w:line="27" w:lineRule="exact"/>
        <w:rPr>
          <w:rFonts w:ascii="Calibri" w:eastAsia="Calibri" w:hAnsi="Calibri" w:cs="Calibri"/>
          <w:sz w:val="28"/>
          <w:szCs w:val="28"/>
        </w:rPr>
      </w:pPr>
    </w:p>
    <w:p w:rsidR="007B637A" w:rsidRDefault="00FA4DB1">
      <w:pPr>
        <w:numPr>
          <w:ilvl w:val="0"/>
          <w:numId w:val="18"/>
        </w:numPr>
        <w:tabs>
          <w:tab w:val="left" w:pos="151"/>
        </w:tabs>
        <w:ind w:left="151" w:hanging="151"/>
        <w:rPr>
          <w:rFonts w:ascii="Calibri" w:eastAsia="Calibri" w:hAnsi="Calibri" w:cs="Calibri"/>
          <w:sz w:val="28"/>
          <w:szCs w:val="28"/>
        </w:rPr>
      </w:pPr>
      <w:r>
        <w:rPr>
          <w:rFonts w:ascii="Calibri" w:eastAsia="Calibri" w:hAnsi="Calibri" w:cs="Calibri"/>
          <w:sz w:val="28"/>
          <w:szCs w:val="28"/>
        </w:rPr>
        <w:t>Return on equity</w:t>
      </w:r>
    </w:p>
    <w:p w:rsidR="007B637A" w:rsidRDefault="007B637A">
      <w:pPr>
        <w:spacing w:line="30" w:lineRule="exact"/>
        <w:rPr>
          <w:rFonts w:ascii="Calibri" w:eastAsia="Calibri" w:hAnsi="Calibri" w:cs="Calibri"/>
          <w:sz w:val="28"/>
          <w:szCs w:val="28"/>
        </w:rPr>
      </w:pPr>
    </w:p>
    <w:p w:rsidR="007B637A" w:rsidRDefault="00FA4DB1">
      <w:pPr>
        <w:numPr>
          <w:ilvl w:val="0"/>
          <w:numId w:val="18"/>
        </w:numPr>
        <w:tabs>
          <w:tab w:val="left" w:pos="151"/>
        </w:tabs>
        <w:ind w:left="151" w:hanging="151"/>
        <w:rPr>
          <w:rFonts w:ascii="Calibri" w:eastAsia="Calibri" w:hAnsi="Calibri" w:cs="Calibri"/>
          <w:sz w:val="28"/>
          <w:szCs w:val="28"/>
        </w:rPr>
      </w:pPr>
      <w:r>
        <w:rPr>
          <w:rFonts w:ascii="Calibri" w:eastAsia="Calibri" w:hAnsi="Calibri" w:cs="Calibri"/>
          <w:sz w:val="28"/>
          <w:szCs w:val="28"/>
        </w:rPr>
        <w:t>Operating margin</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18"/>
        </w:numPr>
        <w:tabs>
          <w:tab w:val="left" w:pos="562"/>
        </w:tabs>
        <w:spacing w:line="232" w:lineRule="auto"/>
        <w:ind w:left="151" w:right="1826" w:hanging="12"/>
        <w:rPr>
          <w:rFonts w:ascii="Calibri" w:eastAsia="Calibri" w:hAnsi="Calibri" w:cs="Calibri"/>
          <w:b/>
          <w:bCs/>
          <w:sz w:val="28"/>
          <w:szCs w:val="28"/>
        </w:rPr>
      </w:pPr>
      <w:r>
        <w:rPr>
          <w:rFonts w:ascii="Calibri" w:eastAsia="Calibri" w:hAnsi="Calibri" w:cs="Calibri"/>
          <w:b/>
          <w:bCs/>
          <w:sz w:val="28"/>
          <w:szCs w:val="28"/>
        </w:rPr>
        <w:t xml:space="preserve">What effect does the cost of debt have on a company’s cash flow? </w:t>
      </w:r>
      <w:r>
        <w:rPr>
          <w:rFonts w:ascii="Calibri" w:eastAsia="Calibri" w:hAnsi="Calibri" w:cs="Calibri"/>
          <w:sz w:val="28"/>
          <w:szCs w:val="28"/>
        </w:rPr>
        <w:t>- The before-tax cost of debt is deducted from the company’s</w:t>
      </w:r>
      <w:r>
        <w:rPr>
          <w:rFonts w:ascii="Calibri" w:eastAsia="Calibri" w:hAnsi="Calibri" w:cs="Calibri"/>
          <w:b/>
          <w:bCs/>
          <w:sz w:val="28"/>
          <w:szCs w:val="28"/>
        </w:rPr>
        <w:t xml:space="preserve"> </w:t>
      </w:r>
      <w:r>
        <w:rPr>
          <w:rFonts w:ascii="Calibri" w:eastAsia="Calibri" w:hAnsi="Calibri" w:cs="Calibri"/>
          <w:sz w:val="28"/>
          <w:szCs w:val="28"/>
        </w:rPr>
        <w:t>assets.</w:t>
      </w:r>
    </w:p>
    <w:p w:rsidR="007B637A" w:rsidRDefault="007B637A">
      <w:pPr>
        <w:spacing w:line="91" w:lineRule="exact"/>
        <w:rPr>
          <w:rFonts w:ascii="Calibri" w:eastAsia="Calibri" w:hAnsi="Calibri" w:cs="Calibri"/>
          <w:b/>
          <w:bCs/>
          <w:sz w:val="28"/>
          <w:szCs w:val="28"/>
        </w:rPr>
      </w:pPr>
    </w:p>
    <w:p w:rsidR="007B637A" w:rsidRPr="00FC3867" w:rsidRDefault="00FA4DB1">
      <w:pPr>
        <w:numPr>
          <w:ilvl w:val="0"/>
          <w:numId w:val="18"/>
        </w:numPr>
        <w:tabs>
          <w:tab w:val="left" w:pos="151"/>
        </w:tabs>
        <w:spacing w:line="223" w:lineRule="auto"/>
        <w:ind w:left="151" w:right="1166" w:hanging="151"/>
        <w:rPr>
          <w:rFonts w:ascii="Calibri" w:eastAsia="Calibri" w:hAnsi="Calibri" w:cs="Calibri"/>
          <w:sz w:val="28"/>
          <w:szCs w:val="28"/>
          <w:highlight w:val="yellow"/>
        </w:rPr>
      </w:pPr>
      <w:r w:rsidRPr="00FC3867">
        <w:rPr>
          <w:rFonts w:ascii="Calibri" w:eastAsia="Calibri" w:hAnsi="Calibri" w:cs="Calibri"/>
          <w:sz w:val="28"/>
          <w:szCs w:val="28"/>
        </w:rPr>
        <w:t xml:space="preserve">The interest is reported as a separate line item on the company’s balance sheet.- </w:t>
      </w:r>
      <w:r w:rsidRPr="00FC3867">
        <w:rPr>
          <w:rFonts w:ascii="Calibri" w:eastAsia="Calibri" w:hAnsi="Calibri" w:cs="Calibri"/>
          <w:sz w:val="28"/>
          <w:szCs w:val="28"/>
          <w:highlight w:val="yellow"/>
        </w:rPr>
        <w:t>The interest is tax deductible and lowers the overall</w:t>
      </w:r>
    </w:p>
    <w:p w:rsidR="007B637A" w:rsidRDefault="007B637A">
      <w:pPr>
        <w:spacing w:line="29" w:lineRule="exact"/>
        <w:rPr>
          <w:rFonts w:ascii="Calibri" w:eastAsia="Calibri" w:hAnsi="Calibri" w:cs="Calibri"/>
          <w:sz w:val="28"/>
          <w:szCs w:val="28"/>
        </w:rPr>
      </w:pPr>
    </w:p>
    <w:p w:rsidR="007B637A" w:rsidRDefault="00FA4DB1">
      <w:pPr>
        <w:numPr>
          <w:ilvl w:val="0"/>
          <w:numId w:val="18"/>
        </w:numPr>
        <w:tabs>
          <w:tab w:val="left" w:pos="151"/>
        </w:tabs>
        <w:ind w:left="151" w:hanging="151"/>
        <w:rPr>
          <w:rFonts w:ascii="Calibri" w:eastAsia="Calibri" w:hAnsi="Calibri" w:cs="Calibri"/>
          <w:sz w:val="28"/>
          <w:szCs w:val="28"/>
        </w:rPr>
      </w:pPr>
      <w:r>
        <w:rPr>
          <w:rFonts w:ascii="Calibri" w:eastAsia="Calibri" w:hAnsi="Calibri" w:cs="Calibri"/>
          <w:sz w:val="28"/>
          <w:szCs w:val="28"/>
        </w:rPr>
        <w:t>The after-tax cost of debt is addd to the company’s assets.</w:t>
      </w:r>
    </w:p>
    <w:p w:rsidR="007B637A" w:rsidRDefault="007B637A">
      <w:pPr>
        <w:spacing w:line="342"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19"/>
        </w:numPr>
        <w:tabs>
          <w:tab w:val="left" w:pos="562"/>
        </w:tabs>
        <w:spacing w:line="223" w:lineRule="auto"/>
        <w:ind w:left="151" w:right="526" w:hanging="12"/>
        <w:rPr>
          <w:rFonts w:ascii="Calibri" w:eastAsia="Calibri" w:hAnsi="Calibri" w:cs="Calibri"/>
          <w:b/>
          <w:bCs/>
          <w:sz w:val="28"/>
          <w:szCs w:val="28"/>
        </w:rPr>
      </w:pPr>
      <w:r>
        <w:rPr>
          <w:rFonts w:ascii="Calibri" w:eastAsia="Calibri" w:hAnsi="Calibri" w:cs="Calibri"/>
          <w:b/>
          <w:bCs/>
          <w:sz w:val="28"/>
          <w:szCs w:val="28"/>
        </w:rPr>
        <w:t>What should be used by creditors to determine if a company can repay its short-term loans?</w:t>
      </w:r>
    </w:p>
    <w:p w:rsidR="007B637A" w:rsidRDefault="007B637A">
      <w:pPr>
        <w:spacing w:line="30" w:lineRule="exact"/>
        <w:rPr>
          <w:rFonts w:ascii="Calibri" w:eastAsia="Calibri" w:hAnsi="Calibri" w:cs="Calibri"/>
          <w:b/>
          <w:bCs/>
          <w:sz w:val="28"/>
          <w:szCs w:val="28"/>
        </w:rPr>
      </w:pPr>
    </w:p>
    <w:p w:rsidR="007B637A" w:rsidRPr="004710D2" w:rsidRDefault="00FA4DB1">
      <w:pPr>
        <w:numPr>
          <w:ilvl w:val="0"/>
          <w:numId w:val="19"/>
        </w:numPr>
        <w:tabs>
          <w:tab w:val="left" w:pos="151"/>
        </w:tabs>
        <w:ind w:left="151" w:hanging="151"/>
        <w:rPr>
          <w:rFonts w:ascii="Calibri" w:eastAsia="Calibri" w:hAnsi="Calibri" w:cs="Calibri"/>
          <w:sz w:val="28"/>
          <w:szCs w:val="28"/>
          <w:highlight w:val="yellow"/>
        </w:rPr>
      </w:pPr>
      <w:r w:rsidRPr="004710D2">
        <w:rPr>
          <w:rFonts w:ascii="Calibri" w:eastAsia="Calibri" w:hAnsi="Calibri" w:cs="Calibri"/>
          <w:sz w:val="28"/>
          <w:szCs w:val="28"/>
          <w:highlight w:val="yellow"/>
        </w:rPr>
        <w:t>Liquidity</w:t>
      </w:r>
    </w:p>
    <w:p w:rsidR="007B637A" w:rsidRDefault="007B637A">
      <w:pPr>
        <w:spacing w:line="27" w:lineRule="exact"/>
        <w:rPr>
          <w:rFonts w:ascii="Calibri" w:eastAsia="Calibri" w:hAnsi="Calibri" w:cs="Calibri"/>
          <w:sz w:val="28"/>
          <w:szCs w:val="28"/>
        </w:rPr>
      </w:pPr>
    </w:p>
    <w:p w:rsidR="007B637A" w:rsidRDefault="00FA4DB1">
      <w:pPr>
        <w:numPr>
          <w:ilvl w:val="0"/>
          <w:numId w:val="19"/>
        </w:numPr>
        <w:tabs>
          <w:tab w:val="left" w:pos="151"/>
        </w:tabs>
        <w:ind w:left="151" w:hanging="151"/>
        <w:rPr>
          <w:rFonts w:ascii="Calibri" w:eastAsia="Calibri" w:hAnsi="Calibri" w:cs="Calibri"/>
          <w:sz w:val="28"/>
          <w:szCs w:val="28"/>
        </w:rPr>
      </w:pPr>
      <w:r>
        <w:rPr>
          <w:rFonts w:ascii="Calibri" w:eastAsia="Calibri" w:hAnsi="Calibri" w:cs="Calibri"/>
          <w:sz w:val="28"/>
          <w:szCs w:val="28"/>
        </w:rPr>
        <w:t>Total debt</w:t>
      </w:r>
    </w:p>
    <w:p w:rsidR="007B637A" w:rsidRDefault="007B637A">
      <w:pPr>
        <w:spacing w:line="27" w:lineRule="exact"/>
        <w:rPr>
          <w:rFonts w:ascii="Calibri" w:eastAsia="Calibri" w:hAnsi="Calibri" w:cs="Calibri"/>
          <w:sz w:val="28"/>
          <w:szCs w:val="28"/>
        </w:rPr>
      </w:pPr>
    </w:p>
    <w:p w:rsidR="007B637A" w:rsidRDefault="00FA4DB1">
      <w:pPr>
        <w:numPr>
          <w:ilvl w:val="0"/>
          <w:numId w:val="19"/>
        </w:numPr>
        <w:tabs>
          <w:tab w:val="left" w:pos="151"/>
        </w:tabs>
        <w:ind w:left="151" w:hanging="151"/>
        <w:rPr>
          <w:rFonts w:ascii="Calibri" w:eastAsia="Calibri" w:hAnsi="Calibri" w:cs="Calibri"/>
          <w:sz w:val="28"/>
          <w:szCs w:val="28"/>
        </w:rPr>
      </w:pPr>
      <w:r>
        <w:rPr>
          <w:rFonts w:ascii="Calibri" w:eastAsia="Calibri" w:hAnsi="Calibri" w:cs="Calibri"/>
          <w:sz w:val="28"/>
          <w:szCs w:val="28"/>
        </w:rPr>
        <w:t>Equity</w:t>
      </w:r>
    </w:p>
    <w:p w:rsidR="007B637A" w:rsidRDefault="007B637A">
      <w:pPr>
        <w:spacing w:line="30" w:lineRule="exact"/>
        <w:rPr>
          <w:rFonts w:ascii="Calibri" w:eastAsia="Calibri" w:hAnsi="Calibri" w:cs="Calibri"/>
          <w:sz w:val="28"/>
          <w:szCs w:val="28"/>
        </w:rPr>
      </w:pPr>
    </w:p>
    <w:p w:rsidR="007B637A" w:rsidRDefault="00FA4DB1">
      <w:pPr>
        <w:numPr>
          <w:ilvl w:val="0"/>
          <w:numId w:val="19"/>
        </w:numPr>
        <w:tabs>
          <w:tab w:val="left" w:pos="151"/>
        </w:tabs>
        <w:ind w:left="151" w:hanging="151"/>
        <w:rPr>
          <w:rFonts w:ascii="Calibri" w:eastAsia="Calibri" w:hAnsi="Calibri" w:cs="Calibri"/>
          <w:sz w:val="28"/>
          <w:szCs w:val="28"/>
        </w:rPr>
      </w:pPr>
      <w:r>
        <w:rPr>
          <w:rFonts w:ascii="Calibri" w:eastAsia="Calibri" w:hAnsi="Calibri" w:cs="Calibri"/>
          <w:sz w:val="28"/>
          <w:szCs w:val="28"/>
        </w:rPr>
        <w:t>Profitability</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20"/>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A salesperson is paid a salary to sell custom chairs.</w:t>
      </w:r>
    </w:p>
    <w:p w:rsidR="007B637A" w:rsidRDefault="007B637A">
      <w:pPr>
        <w:spacing w:line="30" w:lineRule="exact"/>
        <w:rPr>
          <w:sz w:val="20"/>
          <w:szCs w:val="20"/>
        </w:rPr>
      </w:pPr>
    </w:p>
    <w:p w:rsidR="007B637A" w:rsidRDefault="00FA4DB1">
      <w:pPr>
        <w:ind w:left="131"/>
        <w:rPr>
          <w:sz w:val="20"/>
          <w:szCs w:val="20"/>
        </w:rPr>
      </w:pPr>
      <w:r>
        <w:rPr>
          <w:rFonts w:ascii="Calibri" w:eastAsia="Calibri" w:hAnsi="Calibri" w:cs="Calibri"/>
          <w:b/>
          <w:bCs/>
          <w:sz w:val="28"/>
          <w:szCs w:val="28"/>
        </w:rPr>
        <w:t>Which type of cost is the salesperson’s salary?</w:t>
      </w:r>
    </w:p>
    <w:p w:rsidR="007B637A" w:rsidRDefault="007B637A">
      <w:pPr>
        <w:spacing w:line="30" w:lineRule="exact"/>
        <w:rPr>
          <w:sz w:val="20"/>
          <w:szCs w:val="20"/>
        </w:rPr>
      </w:pPr>
    </w:p>
    <w:p w:rsidR="007B637A" w:rsidRDefault="00FA4DB1">
      <w:pPr>
        <w:numPr>
          <w:ilvl w:val="0"/>
          <w:numId w:val="21"/>
        </w:numPr>
        <w:tabs>
          <w:tab w:val="left" w:pos="151"/>
        </w:tabs>
        <w:ind w:left="151" w:hanging="151"/>
        <w:rPr>
          <w:rFonts w:ascii="Calibri" w:eastAsia="Calibri" w:hAnsi="Calibri" w:cs="Calibri"/>
          <w:sz w:val="28"/>
          <w:szCs w:val="28"/>
        </w:rPr>
      </w:pPr>
      <w:r>
        <w:rPr>
          <w:rFonts w:ascii="Calibri" w:eastAsia="Calibri" w:hAnsi="Calibri" w:cs="Calibri"/>
          <w:sz w:val="28"/>
          <w:szCs w:val="28"/>
        </w:rPr>
        <w:t>Factory overhead</w:t>
      </w:r>
    </w:p>
    <w:p w:rsidR="007B637A" w:rsidRDefault="007B637A">
      <w:pPr>
        <w:spacing w:line="27" w:lineRule="exact"/>
        <w:rPr>
          <w:rFonts w:ascii="Calibri" w:eastAsia="Calibri" w:hAnsi="Calibri" w:cs="Calibri"/>
          <w:sz w:val="28"/>
          <w:szCs w:val="28"/>
        </w:rPr>
      </w:pPr>
    </w:p>
    <w:p w:rsidR="007B637A" w:rsidRDefault="00FA4DB1">
      <w:pPr>
        <w:numPr>
          <w:ilvl w:val="0"/>
          <w:numId w:val="21"/>
        </w:numPr>
        <w:tabs>
          <w:tab w:val="left" w:pos="151"/>
        </w:tabs>
        <w:ind w:left="151" w:hanging="151"/>
        <w:rPr>
          <w:rFonts w:ascii="Calibri" w:eastAsia="Calibri" w:hAnsi="Calibri" w:cs="Calibri"/>
          <w:sz w:val="28"/>
          <w:szCs w:val="28"/>
        </w:rPr>
      </w:pPr>
      <w:r>
        <w:rPr>
          <w:rFonts w:ascii="Calibri" w:eastAsia="Calibri" w:hAnsi="Calibri" w:cs="Calibri"/>
          <w:sz w:val="28"/>
          <w:szCs w:val="28"/>
        </w:rPr>
        <w:t>Direct materials</w:t>
      </w:r>
    </w:p>
    <w:p w:rsidR="007B637A" w:rsidRDefault="007B637A">
      <w:pPr>
        <w:spacing w:line="27" w:lineRule="exact"/>
        <w:rPr>
          <w:rFonts w:ascii="Calibri" w:eastAsia="Calibri" w:hAnsi="Calibri" w:cs="Calibri"/>
          <w:sz w:val="28"/>
          <w:szCs w:val="28"/>
        </w:rPr>
      </w:pPr>
    </w:p>
    <w:p w:rsidR="007B637A" w:rsidRDefault="00FA4DB1">
      <w:pPr>
        <w:numPr>
          <w:ilvl w:val="0"/>
          <w:numId w:val="21"/>
        </w:numPr>
        <w:tabs>
          <w:tab w:val="left" w:pos="151"/>
        </w:tabs>
        <w:ind w:left="151" w:hanging="151"/>
        <w:rPr>
          <w:rFonts w:ascii="Calibri" w:eastAsia="Calibri" w:hAnsi="Calibri" w:cs="Calibri"/>
          <w:sz w:val="28"/>
          <w:szCs w:val="28"/>
        </w:rPr>
      </w:pPr>
      <w:r>
        <w:rPr>
          <w:rFonts w:ascii="Calibri" w:eastAsia="Calibri" w:hAnsi="Calibri" w:cs="Calibri"/>
          <w:sz w:val="28"/>
          <w:szCs w:val="28"/>
        </w:rPr>
        <w:t>Direct labor</w:t>
      </w:r>
    </w:p>
    <w:p w:rsidR="007B637A" w:rsidRDefault="007B637A">
      <w:pPr>
        <w:spacing w:line="30" w:lineRule="exact"/>
        <w:rPr>
          <w:rFonts w:ascii="Calibri" w:eastAsia="Calibri" w:hAnsi="Calibri" w:cs="Calibri"/>
          <w:sz w:val="28"/>
          <w:szCs w:val="28"/>
        </w:rPr>
      </w:pPr>
    </w:p>
    <w:p w:rsidR="007B637A" w:rsidRPr="002332F4" w:rsidRDefault="00FA4DB1">
      <w:pPr>
        <w:numPr>
          <w:ilvl w:val="0"/>
          <w:numId w:val="21"/>
        </w:numPr>
        <w:tabs>
          <w:tab w:val="left" w:pos="151"/>
        </w:tabs>
        <w:ind w:left="151" w:hanging="151"/>
        <w:rPr>
          <w:rFonts w:ascii="Calibri" w:eastAsia="Calibri" w:hAnsi="Calibri" w:cs="Calibri"/>
          <w:sz w:val="28"/>
          <w:szCs w:val="28"/>
          <w:highlight w:val="yellow"/>
        </w:rPr>
      </w:pPr>
      <w:r w:rsidRPr="002332F4">
        <w:rPr>
          <w:rFonts w:ascii="Calibri" w:eastAsia="Calibri" w:hAnsi="Calibri" w:cs="Calibri"/>
          <w:sz w:val="28"/>
          <w:szCs w:val="28"/>
          <w:highlight w:val="yellow"/>
        </w:rPr>
        <w:t>Indirect cost</w:t>
      </w:r>
    </w:p>
    <w:p w:rsidR="007B637A" w:rsidRDefault="007B637A">
      <w:pPr>
        <w:spacing w:line="28"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21"/>
        </w:numPr>
        <w:tabs>
          <w:tab w:val="left" w:pos="562"/>
        </w:tabs>
        <w:spacing w:line="223" w:lineRule="auto"/>
        <w:ind w:left="151" w:right="1326" w:hanging="12"/>
        <w:rPr>
          <w:rFonts w:ascii="Calibri" w:eastAsia="Calibri" w:hAnsi="Calibri" w:cs="Calibri"/>
          <w:b/>
          <w:bCs/>
          <w:sz w:val="28"/>
          <w:szCs w:val="28"/>
        </w:rPr>
      </w:pPr>
      <w:r>
        <w:rPr>
          <w:rFonts w:ascii="Calibri" w:eastAsia="Calibri" w:hAnsi="Calibri" w:cs="Calibri"/>
          <w:b/>
          <w:bCs/>
          <w:sz w:val="28"/>
          <w:szCs w:val="28"/>
        </w:rPr>
        <w:t xml:space="preserve">Which type of costs are employee salaries, overhead, and property taxes? </w:t>
      </w:r>
      <w:r>
        <w:rPr>
          <w:rFonts w:ascii="Calibri" w:eastAsia="Calibri" w:hAnsi="Calibri" w:cs="Calibri"/>
          <w:sz w:val="28"/>
          <w:szCs w:val="28"/>
        </w:rPr>
        <w:t>- Indirect</w:t>
      </w:r>
    </w:p>
    <w:p w:rsidR="007B637A" w:rsidRDefault="007B637A">
      <w:pPr>
        <w:spacing w:line="30" w:lineRule="exact"/>
        <w:rPr>
          <w:rFonts w:ascii="Calibri" w:eastAsia="Calibri" w:hAnsi="Calibri" w:cs="Calibri"/>
          <w:b/>
          <w:bCs/>
          <w:sz w:val="28"/>
          <w:szCs w:val="28"/>
        </w:rPr>
      </w:pPr>
    </w:p>
    <w:p w:rsidR="007B637A" w:rsidRPr="00A06942" w:rsidRDefault="00FA4DB1">
      <w:pPr>
        <w:numPr>
          <w:ilvl w:val="0"/>
          <w:numId w:val="21"/>
        </w:numPr>
        <w:tabs>
          <w:tab w:val="left" w:pos="151"/>
        </w:tabs>
        <w:ind w:left="151" w:hanging="151"/>
        <w:rPr>
          <w:rFonts w:ascii="Calibri" w:eastAsia="Calibri" w:hAnsi="Calibri" w:cs="Calibri"/>
          <w:sz w:val="28"/>
          <w:szCs w:val="28"/>
          <w:highlight w:val="yellow"/>
        </w:rPr>
      </w:pPr>
      <w:r w:rsidRPr="00A06942">
        <w:rPr>
          <w:rFonts w:ascii="Calibri" w:eastAsia="Calibri" w:hAnsi="Calibri" w:cs="Calibri"/>
          <w:sz w:val="28"/>
          <w:szCs w:val="28"/>
          <w:highlight w:val="yellow"/>
        </w:rPr>
        <w:t>Direct</w:t>
      </w:r>
    </w:p>
    <w:p w:rsidR="007B637A" w:rsidRDefault="007B637A">
      <w:pPr>
        <w:spacing w:line="27" w:lineRule="exact"/>
        <w:rPr>
          <w:rFonts w:ascii="Calibri" w:eastAsia="Calibri" w:hAnsi="Calibri" w:cs="Calibri"/>
          <w:sz w:val="28"/>
          <w:szCs w:val="28"/>
        </w:rPr>
      </w:pPr>
    </w:p>
    <w:p w:rsidR="007B637A" w:rsidRDefault="00FA4DB1">
      <w:pPr>
        <w:numPr>
          <w:ilvl w:val="0"/>
          <w:numId w:val="21"/>
        </w:numPr>
        <w:tabs>
          <w:tab w:val="left" w:pos="151"/>
        </w:tabs>
        <w:ind w:left="151" w:hanging="151"/>
        <w:rPr>
          <w:rFonts w:ascii="Calibri" w:eastAsia="Calibri" w:hAnsi="Calibri" w:cs="Calibri"/>
          <w:sz w:val="28"/>
          <w:szCs w:val="28"/>
        </w:rPr>
      </w:pPr>
      <w:r>
        <w:rPr>
          <w:rFonts w:ascii="Calibri" w:eastAsia="Calibri" w:hAnsi="Calibri" w:cs="Calibri"/>
          <w:sz w:val="28"/>
          <w:szCs w:val="28"/>
        </w:rPr>
        <w:t>Goods sold- Asset</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22"/>
        </w:numPr>
        <w:tabs>
          <w:tab w:val="left" w:pos="562"/>
        </w:tabs>
        <w:spacing w:line="231" w:lineRule="auto"/>
        <w:ind w:left="151" w:right="906" w:hanging="12"/>
        <w:jc w:val="both"/>
        <w:rPr>
          <w:rFonts w:ascii="Calibri" w:eastAsia="Calibri" w:hAnsi="Calibri" w:cs="Calibri"/>
          <w:b/>
          <w:bCs/>
          <w:sz w:val="27"/>
          <w:szCs w:val="27"/>
        </w:rPr>
      </w:pPr>
      <w:r>
        <w:rPr>
          <w:rFonts w:ascii="Calibri" w:eastAsia="Calibri" w:hAnsi="Calibri" w:cs="Calibri"/>
          <w:b/>
          <w:bCs/>
          <w:sz w:val="27"/>
          <w:szCs w:val="27"/>
        </w:rPr>
        <w:t>A CFO is closing accounts statements for the previous year. During this closing process. The CFO uses a temporary account that started out with a</w:t>
      </w:r>
    </w:p>
    <w:p w:rsidR="007B637A" w:rsidRDefault="007B637A">
      <w:pPr>
        <w:sectPr w:rsidR="007B637A">
          <w:pgSz w:w="11900" w:h="16838"/>
          <w:pgMar w:top="1435" w:right="1440" w:bottom="1440" w:left="809" w:header="0" w:footer="0" w:gutter="0"/>
          <w:cols w:space="720" w:equalWidth="0">
            <w:col w:w="9658"/>
          </w:cols>
        </w:sectPr>
      </w:pPr>
    </w:p>
    <w:p w:rsidR="007B637A" w:rsidRDefault="007B637A">
      <w:pPr>
        <w:spacing w:line="56" w:lineRule="exact"/>
        <w:rPr>
          <w:sz w:val="20"/>
          <w:szCs w:val="20"/>
        </w:rPr>
      </w:pPr>
      <w:bookmarkStart w:id="6" w:name="page7"/>
      <w:bookmarkEnd w:id="6"/>
    </w:p>
    <w:p w:rsidR="007B637A" w:rsidRDefault="00FA4DB1">
      <w:pPr>
        <w:spacing w:line="223" w:lineRule="auto"/>
        <w:ind w:left="151" w:right="506"/>
        <w:rPr>
          <w:sz w:val="20"/>
          <w:szCs w:val="20"/>
        </w:rPr>
      </w:pPr>
      <w:r>
        <w:rPr>
          <w:rFonts w:ascii="Calibri" w:eastAsia="Calibri" w:hAnsi="Calibri" w:cs="Calibri"/>
          <w:b/>
          <w:bCs/>
          <w:sz w:val="28"/>
          <w:szCs w:val="28"/>
        </w:rPr>
        <w:t>zero balance to store debits and credits from the income statement, revenue, and expense accounts.</w:t>
      </w:r>
    </w:p>
    <w:p w:rsidR="007B637A" w:rsidRDefault="007B637A">
      <w:pPr>
        <w:spacing w:line="31" w:lineRule="exact"/>
        <w:rPr>
          <w:sz w:val="20"/>
          <w:szCs w:val="20"/>
        </w:rPr>
      </w:pPr>
    </w:p>
    <w:p w:rsidR="007B637A" w:rsidRDefault="00FA4DB1">
      <w:pPr>
        <w:ind w:left="131"/>
        <w:rPr>
          <w:sz w:val="20"/>
          <w:szCs w:val="20"/>
        </w:rPr>
      </w:pPr>
      <w:r>
        <w:rPr>
          <w:rFonts w:ascii="Calibri" w:eastAsia="Calibri" w:hAnsi="Calibri" w:cs="Calibri"/>
          <w:b/>
          <w:bCs/>
          <w:sz w:val="28"/>
          <w:szCs w:val="28"/>
        </w:rPr>
        <w:t>Which accounting statement is the CFO using?</w:t>
      </w:r>
    </w:p>
    <w:p w:rsidR="007B637A" w:rsidRDefault="007B637A">
      <w:pPr>
        <w:spacing w:line="30" w:lineRule="exact"/>
        <w:rPr>
          <w:sz w:val="20"/>
          <w:szCs w:val="20"/>
        </w:rPr>
      </w:pPr>
    </w:p>
    <w:p w:rsidR="007B637A" w:rsidRPr="008B123F" w:rsidRDefault="00FA4DB1">
      <w:pPr>
        <w:numPr>
          <w:ilvl w:val="0"/>
          <w:numId w:val="23"/>
        </w:numPr>
        <w:tabs>
          <w:tab w:val="left" w:pos="151"/>
        </w:tabs>
        <w:ind w:left="151" w:hanging="151"/>
        <w:rPr>
          <w:rFonts w:ascii="Calibri" w:eastAsia="Calibri" w:hAnsi="Calibri" w:cs="Calibri"/>
          <w:sz w:val="28"/>
          <w:szCs w:val="28"/>
          <w:highlight w:val="yellow"/>
        </w:rPr>
      </w:pPr>
      <w:r w:rsidRPr="008B123F">
        <w:rPr>
          <w:rFonts w:ascii="Calibri" w:eastAsia="Calibri" w:hAnsi="Calibri" w:cs="Calibri"/>
          <w:sz w:val="28"/>
          <w:szCs w:val="28"/>
          <w:highlight w:val="yellow"/>
        </w:rPr>
        <w:t>Income summary</w:t>
      </w:r>
    </w:p>
    <w:p w:rsidR="007B637A" w:rsidRDefault="007B637A">
      <w:pPr>
        <w:spacing w:line="30" w:lineRule="exact"/>
        <w:rPr>
          <w:rFonts w:ascii="Calibri" w:eastAsia="Calibri" w:hAnsi="Calibri" w:cs="Calibri"/>
          <w:sz w:val="28"/>
          <w:szCs w:val="28"/>
        </w:rPr>
      </w:pPr>
    </w:p>
    <w:p w:rsidR="007B637A" w:rsidRDefault="00FA4DB1">
      <w:pPr>
        <w:numPr>
          <w:ilvl w:val="0"/>
          <w:numId w:val="23"/>
        </w:numPr>
        <w:tabs>
          <w:tab w:val="left" w:pos="151"/>
        </w:tabs>
        <w:ind w:left="151" w:hanging="151"/>
        <w:rPr>
          <w:rFonts w:ascii="Calibri" w:eastAsia="Calibri" w:hAnsi="Calibri" w:cs="Calibri"/>
          <w:sz w:val="28"/>
          <w:szCs w:val="28"/>
        </w:rPr>
      </w:pPr>
      <w:r>
        <w:rPr>
          <w:rFonts w:ascii="Calibri" w:eastAsia="Calibri" w:hAnsi="Calibri" w:cs="Calibri"/>
          <w:sz w:val="28"/>
          <w:szCs w:val="28"/>
        </w:rPr>
        <w:t>Balance sheet</w:t>
      </w:r>
    </w:p>
    <w:p w:rsidR="007B637A" w:rsidRDefault="007B637A">
      <w:pPr>
        <w:spacing w:line="27" w:lineRule="exact"/>
        <w:rPr>
          <w:rFonts w:ascii="Calibri" w:eastAsia="Calibri" w:hAnsi="Calibri" w:cs="Calibri"/>
          <w:sz w:val="28"/>
          <w:szCs w:val="28"/>
        </w:rPr>
      </w:pPr>
    </w:p>
    <w:p w:rsidR="007B637A" w:rsidRDefault="00FA4DB1">
      <w:pPr>
        <w:numPr>
          <w:ilvl w:val="0"/>
          <w:numId w:val="23"/>
        </w:numPr>
        <w:tabs>
          <w:tab w:val="left" w:pos="151"/>
        </w:tabs>
        <w:ind w:left="151" w:hanging="151"/>
        <w:rPr>
          <w:rFonts w:ascii="Calibri" w:eastAsia="Calibri" w:hAnsi="Calibri" w:cs="Calibri"/>
          <w:sz w:val="28"/>
          <w:szCs w:val="28"/>
        </w:rPr>
      </w:pPr>
      <w:r>
        <w:rPr>
          <w:rFonts w:ascii="Calibri" w:eastAsia="Calibri" w:hAnsi="Calibri" w:cs="Calibri"/>
          <w:sz w:val="28"/>
          <w:szCs w:val="28"/>
        </w:rPr>
        <w:t>Retained earnings</w:t>
      </w:r>
    </w:p>
    <w:p w:rsidR="007B637A" w:rsidRDefault="007B637A">
      <w:pPr>
        <w:spacing w:line="27" w:lineRule="exact"/>
        <w:rPr>
          <w:rFonts w:ascii="Calibri" w:eastAsia="Calibri" w:hAnsi="Calibri" w:cs="Calibri"/>
          <w:sz w:val="28"/>
          <w:szCs w:val="28"/>
        </w:rPr>
      </w:pPr>
    </w:p>
    <w:p w:rsidR="007B637A" w:rsidRDefault="00FA4DB1">
      <w:pPr>
        <w:numPr>
          <w:ilvl w:val="0"/>
          <w:numId w:val="23"/>
        </w:numPr>
        <w:tabs>
          <w:tab w:val="left" w:pos="151"/>
        </w:tabs>
        <w:ind w:left="151" w:hanging="151"/>
        <w:rPr>
          <w:rFonts w:ascii="Calibri" w:eastAsia="Calibri" w:hAnsi="Calibri" w:cs="Calibri"/>
          <w:sz w:val="28"/>
          <w:szCs w:val="28"/>
        </w:rPr>
      </w:pPr>
      <w:r>
        <w:rPr>
          <w:rFonts w:ascii="Calibri" w:eastAsia="Calibri" w:hAnsi="Calibri" w:cs="Calibri"/>
          <w:sz w:val="28"/>
          <w:szCs w:val="28"/>
        </w:rPr>
        <w:t>Income statement</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23"/>
        </w:numPr>
        <w:tabs>
          <w:tab w:val="left" w:pos="562"/>
        </w:tabs>
        <w:spacing w:line="224" w:lineRule="auto"/>
        <w:ind w:left="151" w:right="886" w:hanging="12"/>
        <w:rPr>
          <w:rFonts w:ascii="Calibri" w:eastAsia="Calibri" w:hAnsi="Calibri" w:cs="Calibri"/>
          <w:b/>
          <w:bCs/>
          <w:sz w:val="28"/>
          <w:szCs w:val="28"/>
        </w:rPr>
      </w:pPr>
      <w:r>
        <w:rPr>
          <w:rFonts w:ascii="Calibri" w:eastAsia="Calibri" w:hAnsi="Calibri" w:cs="Calibri"/>
          <w:b/>
          <w:bCs/>
          <w:sz w:val="28"/>
          <w:szCs w:val="28"/>
        </w:rPr>
        <w:t>What is the role of the controller in the context of managerial financial accounting?</w:t>
      </w:r>
    </w:p>
    <w:p w:rsidR="007B637A" w:rsidRDefault="007B637A">
      <w:pPr>
        <w:spacing w:line="30" w:lineRule="exact"/>
        <w:rPr>
          <w:rFonts w:ascii="Calibri" w:eastAsia="Calibri" w:hAnsi="Calibri" w:cs="Calibri"/>
          <w:b/>
          <w:bCs/>
          <w:sz w:val="28"/>
          <w:szCs w:val="28"/>
        </w:rPr>
      </w:pPr>
    </w:p>
    <w:p w:rsidR="007B637A" w:rsidRDefault="00FA4DB1">
      <w:pPr>
        <w:numPr>
          <w:ilvl w:val="0"/>
          <w:numId w:val="23"/>
        </w:numPr>
        <w:tabs>
          <w:tab w:val="left" w:pos="151"/>
        </w:tabs>
        <w:ind w:left="151" w:hanging="151"/>
        <w:rPr>
          <w:rFonts w:ascii="Calibri" w:eastAsia="Calibri" w:hAnsi="Calibri" w:cs="Calibri"/>
          <w:sz w:val="28"/>
          <w:szCs w:val="28"/>
        </w:rPr>
      </w:pPr>
      <w:r>
        <w:rPr>
          <w:rFonts w:ascii="Calibri" w:eastAsia="Calibri" w:hAnsi="Calibri" w:cs="Calibri"/>
          <w:sz w:val="28"/>
          <w:szCs w:val="28"/>
        </w:rPr>
        <w:t>Manage line departments</w:t>
      </w:r>
    </w:p>
    <w:p w:rsidR="007B637A" w:rsidRDefault="007B637A">
      <w:pPr>
        <w:spacing w:line="27" w:lineRule="exact"/>
        <w:rPr>
          <w:rFonts w:ascii="Calibri" w:eastAsia="Calibri" w:hAnsi="Calibri" w:cs="Calibri"/>
          <w:sz w:val="28"/>
          <w:szCs w:val="28"/>
        </w:rPr>
      </w:pPr>
    </w:p>
    <w:p w:rsidR="007B637A" w:rsidRDefault="00FA4DB1">
      <w:pPr>
        <w:numPr>
          <w:ilvl w:val="0"/>
          <w:numId w:val="23"/>
        </w:numPr>
        <w:tabs>
          <w:tab w:val="left" w:pos="151"/>
        </w:tabs>
        <w:ind w:left="151" w:hanging="151"/>
        <w:rPr>
          <w:rFonts w:ascii="Calibri" w:eastAsia="Calibri" w:hAnsi="Calibri" w:cs="Calibri"/>
          <w:sz w:val="28"/>
          <w:szCs w:val="28"/>
        </w:rPr>
      </w:pPr>
      <w:r>
        <w:rPr>
          <w:rFonts w:ascii="Calibri" w:eastAsia="Calibri" w:hAnsi="Calibri" w:cs="Calibri"/>
          <w:sz w:val="28"/>
          <w:szCs w:val="28"/>
        </w:rPr>
        <w:t>Manage staff departments</w:t>
      </w:r>
    </w:p>
    <w:p w:rsidR="007B637A" w:rsidRDefault="007B637A">
      <w:pPr>
        <w:spacing w:line="27" w:lineRule="exact"/>
        <w:rPr>
          <w:rFonts w:ascii="Calibri" w:eastAsia="Calibri" w:hAnsi="Calibri" w:cs="Calibri"/>
          <w:sz w:val="28"/>
          <w:szCs w:val="28"/>
        </w:rPr>
      </w:pPr>
    </w:p>
    <w:p w:rsidR="007B637A" w:rsidRDefault="00FA4DB1">
      <w:pPr>
        <w:numPr>
          <w:ilvl w:val="0"/>
          <w:numId w:val="23"/>
        </w:numPr>
        <w:tabs>
          <w:tab w:val="left" w:pos="151"/>
        </w:tabs>
        <w:ind w:left="151" w:hanging="151"/>
        <w:rPr>
          <w:rFonts w:ascii="Calibri" w:eastAsia="Calibri" w:hAnsi="Calibri" w:cs="Calibri"/>
          <w:sz w:val="28"/>
          <w:szCs w:val="28"/>
        </w:rPr>
      </w:pPr>
      <w:r>
        <w:rPr>
          <w:rFonts w:ascii="Calibri" w:eastAsia="Calibri" w:hAnsi="Calibri" w:cs="Calibri"/>
          <w:sz w:val="28"/>
          <w:szCs w:val="28"/>
        </w:rPr>
        <w:t>Chief financial officer</w:t>
      </w:r>
    </w:p>
    <w:p w:rsidR="007B637A" w:rsidRDefault="007B637A">
      <w:pPr>
        <w:spacing w:line="27" w:lineRule="exact"/>
        <w:rPr>
          <w:rFonts w:ascii="Calibri" w:eastAsia="Calibri" w:hAnsi="Calibri" w:cs="Calibri"/>
          <w:sz w:val="28"/>
          <w:szCs w:val="28"/>
        </w:rPr>
      </w:pPr>
    </w:p>
    <w:p w:rsidR="007B637A" w:rsidRPr="00931745" w:rsidRDefault="00FA4DB1">
      <w:pPr>
        <w:numPr>
          <w:ilvl w:val="0"/>
          <w:numId w:val="23"/>
        </w:numPr>
        <w:tabs>
          <w:tab w:val="left" w:pos="151"/>
        </w:tabs>
        <w:ind w:left="151" w:hanging="151"/>
        <w:rPr>
          <w:rFonts w:ascii="Calibri" w:eastAsia="Calibri" w:hAnsi="Calibri" w:cs="Calibri"/>
          <w:sz w:val="28"/>
          <w:szCs w:val="28"/>
          <w:highlight w:val="yellow"/>
        </w:rPr>
      </w:pPr>
      <w:r w:rsidRPr="00931745">
        <w:rPr>
          <w:rFonts w:ascii="Calibri" w:eastAsia="Calibri" w:hAnsi="Calibri" w:cs="Calibri"/>
          <w:sz w:val="28"/>
          <w:szCs w:val="28"/>
          <w:highlight w:val="yellow"/>
        </w:rPr>
        <w:t>Chief management accountant</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30" w:lineRule="exact"/>
        <w:rPr>
          <w:rFonts w:ascii="Calibri" w:eastAsia="Calibri" w:hAnsi="Calibri" w:cs="Calibri"/>
          <w:sz w:val="28"/>
          <w:szCs w:val="28"/>
        </w:rPr>
      </w:pPr>
    </w:p>
    <w:p w:rsidR="007B637A" w:rsidRDefault="00FA4DB1">
      <w:pPr>
        <w:numPr>
          <w:ilvl w:val="1"/>
          <w:numId w:val="24"/>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A company follows this accounting philosophy:</w:t>
      </w:r>
    </w:p>
    <w:p w:rsidR="007B637A" w:rsidRDefault="007B637A">
      <w:pPr>
        <w:spacing w:line="30" w:lineRule="exact"/>
        <w:rPr>
          <w:sz w:val="20"/>
          <w:szCs w:val="20"/>
        </w:rPr>
      </w:pPr>
    </w:p>
    <w:p w:rsidR="007B637A" w:rsidRDefault="00FA4DB1">
      <w:pPr>
        <w:numPr>
          <w:ilvl w:val="0"/>
          <w:numId w:val="25"/>
        </w:numPr>
        <w:tabs>
          <w:tab w:val="left" w:pos="291"/>
        </w:tabs>
        <w:ind w:left="291" w:hanging="152"/>
        <w:rPr>
          <w:rFonts w:ascii="Calibri" w:eastAsia="Calibri" w:hAnsi="Calibri" w:cs="Calibri"/>
          <w:b/>
          <w:bCs/>
          <w:sz w:val="28"/>
          <w:szCs w:val="28"/>
        </w:rPr>
      </w:pPr>
      <w:r>
        <w:rPr>
          <w:rFonts w:ascii="Calibri" w:eastAsia="Calibri" w:hAnsi="Calibri" w:cs="Calibri"/>
          <w:b/>
          <w:bCs/>
          <w:sz w:val="28"/>
          <w:szCs w:val="28"/>
        </w:rPr>
        <w:t>Fewer transactions</w:t>
      </w:r>
    </w:p>
    <w:p w:rsidR="007B637A" w:rsidRDefault="007B637A">
      <w:pPr>
        <w:spacing w:line="30" w:lineRule="exact"/>
        <w:rPr>
          <w:rFonts w:ascii="Calibri" w:eastAsia="Calibri" w:hAnsi="Calibri" w:cs="Calibri"/>
          <w:b/>
          <w:bCs/>
          <w:sz w:val="28"/>
          <w:szCs w:val="28"/>
        </w:rPr>
      </w:pPr>
    </w:p>
    <w:p w:rsidR="007B637A" w:rsidRDefault="00FA4DB1">
      <w:pPr>
        <w:numPr>
          <w:ilvl w:val="0"/>
          <w:numId w:val="25"/>
        </w:numPr>
        <w:tabs>
          <w:tab w:val="left" w:pos="291"/>
        </w:tabs>
        <w:ind w:left="291" w:hanging="152"/>
        <w:rPr>
          <w:rFonts w:ascii="Calibri" w:eastAsia="Calibri" w:hAnsi="Calibri" w:cs="Calibri"/>
          <w:b/>
          <w:bCs/>
          <w:sz w:val="28"/>
          <w:szCs w:val="28"/>
        </w:rPr>
      </w:pPr>
      <w:r>
        <w:rPr>
          <w:rFonts w:ascii="Calibri" w:eastAsia="Calibri" w:hAnsi="Calibri" w:cs="Calibri"/>
          <w:b/>
          <w:bCs/>
          <w:sz w:val="28"/>
          <w:szCs w:val="28"/>
        </w:rPr>
        <w:t>Combined accounts</w:t>
      </w:r>
    </w:p>
    <w:p w:rsidR="007B637A" w:rsidRDefault="007B637A">
      <w:pPr>
        <w:spacing w:line="30" w:lineRule="exact"/>
        <w:rPr>
          <w:rFonts w:ascii="Calibri" w:eastAsia="Calibri" w:hAnsi="Calibri" w:cs="Calibri"/>
          <w:b/>
          <w:bCs/>
          <w:sz w:val="28"/>
          <w:szCs w:val="28"/>
        </w:rPr>
      </w:pPr>
    </w:p>
    <w:p w:rsidR="007B637A" w:rsidRDefault="00FA4DB1">
      <w:pPr>
        <w:numPr>
          <w:ilvl w:val="0"/>
          <w:numId w:val="25"/>
        </w:numPr>
        <w:tabs>
          <w:tab w:val="left" w:pos="291"/>
        </w:tabs>
        <w:ind w:left="291" w:hanging="152"/>
        <w:rPr>
          <w:rFonts w:ascii="Calibri" w:eastAsia="Calibri" w:hAnsi="Calibri" w:cs="Calibri"/>
          <w:b/>
          <w:bCs/>
          <w:sz w:val="28"/>
          <w:szCs w:val="28"/>
        </w:rPr>
      </w:pPr>
      <w:r>
        <w:rPr>
          <w:rFonts w:ascii="Calibri" w:eastAsia="Calibri" w:hAnsi="Calibri" w:cs="Calibri"/>
          <w:b/>
          <w:bCs/>
          <w:sz w:val="28"/>
          <w:szCs w:val="28"/>
        </w:rPr>
        <w:t>Nonfinancial performance measures</w:t>
      </w:r>
    </w:p>
    <w:p w:rsidR="007B637A" w:rsidRDefault="007B637A">
      <w:pPr>
        <w:spacing w:line="30" w:lineRule="exact"/>
        <w:rPr>
          <w:rFonts w:ascii="Calibri" w:eastAsia="Calibri" w:hAnsi="Calibri" w:cs="Calibri"/>
          <w:b/>
          <w:bCs/>
          <w:sz w:val="28"/>
          <w:szCs w:val="28"/>
        </w:rPr>
      </w:pPr>
    </w:p>
    <w:p w:rsidR="007B637A" w:rsidRDefault="00FA4DB1">
      <w:pPr>
        <w:numPr>
          <w:ilvl w:val="0"/>
          <w:numId w:val="25"/>
        </w:numPr>
        <w:tabs>
          <w:tab w:val="left" w:pos="291"/>
        </w:tabs>
        <w:ind w:left="291" w:hanging="152"/>
        <w:rPr>
          <w:rFonts w:ascii="Calibri" w:eastAsia="Calibri" w:hAnsi="Calibri" w:cs="Calibri"/>
          <w:b/>
          <w:bCs/>
          <w:sz w:val="28"/>
          <w:szCs w:val="28"/>
        </w:rPr>
      </w:pPr>
      <w:r>
        <w:rPr>
          <w:rFonts w:ascii="Calibri" w:eastAsia="Calibri" w:hAnsi="Calibri" w:cs="Calibri"/>
          <w:b/>
          <w:bCs/>
          <w:sz w:val="28"/>
          <w:szCs w:val="28"/>
        </w:rPr>
        <w:t>Direct tracking of overhead</w:t>
      </w:r>
    </w:p>
    <w:p w:rsidR="007B637A" w:rsidRDefault="007B637A">
      <w:pPr>
        <w:spacing w:line="30" w:lineRule="exact"/>
        <w:rPr>
          <w:sz w:val="20"/>
          <w:szCs w:val="20"/>
        </w:rPr>
      </w:pPr>
    </w:p>
    <w:p w:rsidR="007B637A" w:rsidRDefault="00FA4DB1">
      <w:pPr>
        <w:ind w:left="131"/>
        <w:rPr>
          <w:sz w:val="20"/>
          <w:szCs w:val="20"/>
        </w:rPr>
      </w:pPr>
      <w:r>
        <w:rPr>
          <w:rFonts w:ascii="Calibri" w:eastAsia="Calibri" w:hAnsi="Calibri" w:cs="Calibri"/>
          <w:b/>
          <w:bCs/>
          <w:sz w:val="28"/>
          <w:szCs w:val="28"/>
        </w:rPr>
        <w:t>Which type of accounting is this company using?</w:t>
      </w:r>
    </w:p>
    <w:p w:rsidR="007B637A" w:rsidRDefault="007B637A">
      <w:pPr>
        <w:spacing w:line="30" w:lineRule="exact"/>
        <w:rPr>
          <w:sz w:val="20"/>
          <w:szCs w:val="20"/>
        </w:rPr>
      </w:pPr>
    </w:p>
    <w:p w:rsidR="007B637A" w:rsidRDefault="00FA4DB1">
      <w:pPr>
        <w:numPr>
          <w:ilvl w:val="0"/>
          <w:numId w:val="26"/>
        </w:numPr>
        <w:tabs>
          <w:tab w:val="left" w:pos="151"/>
        </w:tabs>
        <w:ind w:left="151" w:hanging="151"/>
        <w:rPr>
          <w:rFonts w:ascii="Calibri" w:eastAsia="Calibri" w:hAnsi="Calibri" w:cs="Calibri"/>
          <w:sz w:val="28"/>
          <w:szCs w:val="28"/>
        </w:rPr>
      </w:pPr>
      <w:r>
        <w:rPr>
          <w:rFonts w:ascii="Calibri" w:eastAsia="Calibri" w:hAnsi="Calibri" w:cs="Calibri"/>
          <w:sz w:val="28"/>
          <w:szCs w:val="28"/>
        </w:rPr>
        <w:t>Cost</w:t>
      </w:r>
    </w:p>
    <w:p w:rsidR="007B637A" w:rsidRDefault="007B637A">
      <w:pPr>
        <w:spacing w:line="27" w:lineRule="exact"/>
        <w:rPr>
          <w:rFonts w:ascii="Calibri" w:eastAsia="Calibri" w:hAnsi="Calibri" w:cs="Calibri"/>
          <w:sz w:val="28"/>
          <w:szCs w:val="28"/>
        </w:rPr>
      </w:pPr>
    </w:p>
    <w:p w:rsidR="00A1611B" w:rsidRDefault="00FA4DB1">
      <w:pPr>
        <w:numPr>
          <w:ilvl w:val="0"/>
          <w:numId w:val="26"/>
        </w:numPr>
        <w:tabs>
          <w:tab w:val="left" w:pos="151"/>
        </w:tabs>
        <w:ind w:left="151" w:hanging="151"/>
        <w:rPr>
          <w:rFonts w:ascii="Calibri" w:eastAsia="Calibri" w:hAnsi="Calibri" w:cs="Calibri"/>
          <w:sz w:val="28"/>
          <w:szCs w:val="28"/>
        </w:rPr>
      </w:pPr>
      <w:r>
        <w:rPr>
          <w:rFonts w:ascii="Calibri" w:eastAsia="Calibri" w:hAnsi="Calibri" w:cs="Calibri"/>
          <w:sz w:val="28"/>
          <w:szCs w:val="28"/>
        </w:rPr>
        <w:t>Cash</w:t>
      </w:r>
    </w:p>
    <w:p w:rsidR="00A1611B" w:rsidRDefault="00A1611B" w:rsidP="00A1611B">
      <w:pPr>
        <w:pStyle w:val="ListParagraph"/>
        <w:rPr>
          <w:rFonts w:ascii="Calibri" w:eastAsia="Calibri" w:hAnsi="Calibri" w:cs="Calibri"/>
          <w:sz w:val="28"/>
          <w:szCs w:val="28"/>
        </w:rPr>
      </w:pPr>
    </w:p>
    <w:p w:rsidR="007B637A" w:rsidRPr="00A1611B" w:rsidRDefault="00FA4DB1">
      <w:pPr>
        <w:numPr>
          <w:ilvl w:val="0"/>
          <w:numId w:val="26"/>
        </w:numPr>
        <w:tabs>
          <w:tab w:val="left" w:pos="151"/>
        </w:tabs>
        <w:ind w:left="151" w:hanging="151"/>
        <w:rPr>
          <w:rFonts w:ascii="Calibri" w:eastAsia="Calibri" w:hAnsi="Calibri" w:cs="Calibri"/>
          <w:sz w:val="28"/>
          <w:szCs w:val="28"/>
          <w:highlight w:val="yellow"/>
        </w:rPr>
      </w:pPr>
      <w:r w:rsidRPr="00A1611B">
        <w:rPr>
          <w:rFonts w:ascii="Calibri" w:eastAsia="Calibri" w:hAnsi="Calibri" w:cs="Calibri"/>
          <w:sz w:val="28"/>
          <w:szCs w:val="28"/>
          <w:highlight w:val="yellow"/>
        </w:rPr>
        <w:t>- Lean</w:t>
      </w:r>
    </w:p>
    <w:p w:rsidR="007B637A" w:rsidRDefault="007B637A">
      <w:pPr>
        <w:spacing w:line="27" w:lineRule="exact"/>
        <w:rPr>
          <w:rFonts w:ascii="Calibri" w:eastAsia="Calibri" w:hAnsi="Calibri" w:cs="Calibri"/>
          <w:sz w:val="28"/>
          <w:szCs w:val="28"/>
        </w:rPr>
      </w:pPr>
    </w:p>
    <w:p w:rsidR="007B637A" w:rsidRDefault="00FA4DB1">
      <w:pPr>
        <w:numPr>
          <w:ilvl w:val="0"/>
          <w:numId w:val="26"/>
        </w:numPr>
        <w:tabs>
          <w:tab w:val="left" w:pos="151"/>
        </w:tabs>
        <w:ind w:left="151" w:hanging="151"/>
        <w:rPr>
          <w:rFonts w:ascii="Calibri" w:eastAsia="Calibri" w:hAnsi="Calibri" w:cs="Calibri"/>
          <w:sz w:val="28"/>
          <w:szCs w:val="28"/>
        </w:rPr>
      </w:pPr>
      <w:r>
        <w:rPr>
          <w:rFonts w:ascii="Calibri" w:eastAsia="Calibri" w:hAnsi="Calibri" w:cs="Calibri"/>
          <w:sz w:val="28"/>
          <w:szCs w:val="28"/>
        </w:rPr>
        <w:t>Accrual</w:t>
      </w:r>
    </w:p>
    <w:p w:rsidR="007B637A" w:rsidRDefault="007B637A">
      <w:pPr>
        <w:spacing w:line="2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26"/>
        </w:numPr>
        <w:tabs>
          <w:tab w:val="left" w:pos="562"/>
        </w:tabs>
        <w:spacing w:line="236" w:lineRule="auto"/>
        <w:ind w:left="151" w:right="1046" w:hanging="12"/>
        <w:rPr>
          <w:rFonts w:ascii="Calibri" w:eastAsia="Calibri" w:hAnsi="Calibri" w:cs="Calibri"/>
          <w:b/>
          <w:bCs/>
          <w:sz w:val="28"/>
          <w:szCs w:val="28"/>
        </w:rPr>
      </w:pPr>
      <w:r>
        <w:rPr>
          <w:rFonts w:ascii="Calibri" w:eastAsia="Calibri" w:hAnsi="Calibri" w:cs="Calibri"/>
          <w:b/>
          <w:bCs/>
          <w:sz w:val="28"/>
          <w:szCs w:val="28"/>
        </w:rPr>
        <w:t xml:space="preserve">A manufacturing company purchases several machines. It expect the machines will last approximately 10 years before they need to be replaced. Which budget should the cost of the machines be allocated to? </w:t>
      </w:r>
      <w:r>
        <w:rPr>
          <w:rFonts w:ascii="Calibri" w:eastAsia="Calibri" w:hAnsi="Calibri" w:cs="Calibri"/>
          <w:sz w:val="28"/>
          <w:szCs w:val="28"/>
        </w:rPr>
        <w:t>- Sales</w:t>
      </w:r>
    </w:p>
    <w:p w:rsidR="007B637A" w:rsidRDefault="007B637A">
      <w:pPr>
        <w:spacing w:line="35" w:lineRule="exact"/>
        <w:rPr>
          <w:rFonts w:ascii="Calibri" w:eastAsia="Calibri" w:hAnsi="Calibri" w:cs="Calibri"/>
          <w:b/>
          <w:bCs/>
          <w:sz w:val="28"/>
          <w:szCs w:val="28"/>
        </w:rPr>
      </w:pPr>
    </w:p>
    <w:p w:rsidR="007B637A" w:rsidRPr="00493024" w:rsidRDefault="00FA4DB1">
      <w:pPr>
        <w:numPr>
          <w:ilvl w:val="0"/>
          <w:numId w:val="26"/>
        </w:numPr>
        <w:tabs>
          <w:tab w:val="left" w:pos="151"/>
        </w:tabs>
        <w:ind w:left="151" w:hanging="151"/>
        <w:rPr>
          <w:rFonts w:ascii="Calibri" w:eastAsia="Calibri" w:hAnsi="Calibri" w:cs="Calibri"/>
          <w:sz w:val="28"/>
          <w:szCs w:val="28"/>
          <w:highlight w:val="yellow"/>
        </w:rPr>
      </w:pPr>
      <w:r w:rsidRPr="00493024">
        <w:rPr>
          <w:rFonts w:ascii="Calibri" w:eastAsia="Calibri" w:hAnsi="Calibri" w:cs="Calibri"/>
          <w:sz w:val="28"/>
          <w:szCs w:val="28"/>
          <w:highlight w:val="yellow"/>
        </w:rPr>
        <w:t>Operational</w:t>
      </w:r>
    </w:p>
    <w:p w:rsidR="007B637A" w:rsidRDefault="007B637A">
      <w:pPr>
        <w:spacing w:line="30" w:lineRule="exact"/>
        <w:rPr>
          <w:rFonts w:ascii="Calibri" w:eastAsia="Calibri" w:hAnsi="Calibri" w:cs="Calibri"/>
          <w:sz w:val="28"/>
          <w:szCs w:val="28"/>
        </w:rPr>
      </w:pPr>
    </w:p>
    <w:p w:rsidR="007B637A" w:rsidRDefault="00FA4DB1">
      <w:pPr>
        <w:numPr>
          <w:ilvl w:val="0"/>
          <w:numId w:val="26"/>
        </w:numPr>
        <w:tabs>
          <w:tab w:val="left" w:pos="151"/>
        </w:tabs>
        <w:ind w:left="151" w:hanging="151"/>
        <w:rPr>
          <w:rFonts w:ascii="Calibri" w:eastAsia="Calibri" w:hAnsi="Calibri" w:cs="Calibri"/>
          <w:sz w:val="28"/>
          <w:szCs w:val="28"/>
        </w:rPr>
      </w:pPr>
      <w:r>
        <w:rPr>
          <w:rFonts w:ascii="Calibri" w:eastAsia="Calibri" w:hAnsi="Calibri" w:cs="Calibri"/>
          <w:sz w:val="28"/>
          <w:szCs w:val="28"/>
        </w:rPr>
        <w:t>Capital expenditures- Cash</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27"/>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Which line item is part of an operational budget?</w:t>
      </w:r>
    </w:p>
    <w:p w:rsidR="007B637A" w:rsidRDefault="007B637A">
      <w:pPr>
        <w:spacing w:line="30" w:lineRule="exact"/>
        <w:rPr>
          <w:rFonts w:ascii="Calibri" w:eastAsia="Calibri" w:hAnsi="Calibri" w:cs="Calibri"/>
          <w:b/>
          <w:bCs/>
          <w:sz w:val="28"/>
          <w:szCs w:val="28"/>
        </w:rPr>
      </w:pPr>
    </w:p>
    <w:p w:rsidR="007B637A" w:rsidRDefault="00FA4DB1">
      <w:pPr>
        <w:numPr>
          <w:ilvl w:val="0"/>
          <w:numId w:val="27"/>
        </w:numPr>
        <w:tabs>
          <w:tab w:val="left" w:pos="151"/>
        </w:tabs>
        <w:ind w:left="151" w:hanging="151"/>
        <w:rPr>
          <w:rFonts w:ascii="Calibri" w:eastAsia="Calibri" w:hAnsi="Calibri" w:cs="Calibri"/>
          <w:sz w:val="28"/>
          <w:szCs w:val="28"/>
        </w:rPr>
      </w:pPr>
      <w:r>
        <w:rPr>
          <w:rFonts w:ascii="Calibri" w:eastAsia="Calibri" w:hAnsi="Calibri" w:cs="Calibri"/>
          <w:sz w:val="28"/>
          <w:szCs w:val="28"/>
        </w:rPr>
        <w:t>Building remodel</w:t>
      </w:r>
    </w:p>
    <w:p w:rsidR="007B637A" w:rsidRDefault="007B637A">
      <w:pPr>
        <w:sectPr w:rsidR="007B637A">
          <w:pgSz w:w="11900" w:h="16838"/>
          <w:pgMar w:top="1440" w:right="1440" w:bottom="1440" w:left="809" w:header="0" w:footer="0" w:gutter="0"/>
          <w:cols w:space="720" w:equalWidth="0">
            <w:col w:w="9658"/>
          </w:cols>
        </w:sectPr>
      </w:pPr>
    </w:p>
    <w:p w:rsidR="007B637A" w:rsidRDefault="007B637A">
      <w:pPr>
        <w:spacing w:line="56" w:lineRule="exact"/>
        <w:rPr>
          <w:sz w:val="20"/>
          <w:szCs w:val="20"/>
        </w:rPr>
      </w:pPr>
      <w:bookmarkStart w:id="7" w:name="page8"/>
      <w:bookmarkEnd w:id="7"/>
    </w:p>
    <w:p w:rsidR="007B637A" w:rsidRDefault="00FA4DB1">
      <w:pPr>
        <w:numPr>
          <w:ilvl w:val="0"/>
          <w:numId w:val="28"/>
        </w:numPr>
        <w:tabs>
          <w:tab w:val="left" w:pos="151"/>
        </w:tabs>
        <w:spacing w:line="223" w:lineRule="auto"/>
        <w:ind w:left="151" w:right="3846" w:hanging="151"/>
        <w:rPr>
          <w:rFonts w:ascii="Calibri" w:eastAsia="Calibri" w:hAnsi="Calibri" w:cs="Calibri"/>
          <w:sz w:val="28"/>
          <w:szCs w:val="28"/>
        </w:rPr>
      </w:pPr>
      <w:r>
        <w:rPr>
          <w:rFonts w:ascii="Calibri" w:eastAsia="Calibri" w:hAnsi="Calibri" w:cs="Calibri"/>
          <w:sz w:val="28"/>
          <w:szCs w:val="28"/>
        </w:rPr>
        <w:t xml:space="preserve">Expensive machinery purchase- Computer system replacement - </w:t>
      </w:r>
      <w:r w:rsidRPr="00297942">
        <w:rPr>
          <w:rFonts w:ascii="Calibri" w:eastAsia="Calibri" w:hAnsi="Calibri" w:cs="Calibri"/>
          <w:sz w:val="28"/>
          <w:szCs w:val="28"/>
          <w:highlight w:val="yellow"/>
        </w:rPr>
        <w:t>Cost of goods sold</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28"/>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Which line item is part of the capital budget?</w:t>
      </w:r>
    </w:p>
    <w:p w:rsidR="007B637A" w:rsidRDefault="007B637A">
      <w:pPr>
        <w:spacing w:line="30" w:lineRule="exact"/>
        <w:rPr>
          <w:rFonts w:ascii="Calibri" w:eastAsia="Calibri" w:hAnsi="Calibri" w:cs="Calibri"/>
          <w:b/>
          <w:bCs/>
          <w:sz w:val="28"/>
          <w:szCs w:val="28"/>
        </w:rPr>
      </w:pPr>
    </w:p>
    <w:p w:rsidR="007B637A" w:rsidRPr="00297942" w:rsidRDefault="00FA4DB1">
      <w:pPr>
        <w:numPr>
          <w:ilvl w:val="0"/>
          <w:numId w:val="28"/>
        </w:numPr>
        <w:tabs>
          <w:tab w:val="left" w:pos="151"/>
        </w:tabs>
        <w:ind w:left="151" w:hanging="151"/>
        <w:rPr>
          <w:rFonts w:ascii="Calibri" w:eastAsia="Calibri" w:hAnsi="Calibri" w:cs="Calibri"/>
          <w:sz w:val="28"/>
          <w:szCs w:val="28"/>
          <w:highlight w:val="yellow"/>
        </w:rPr>
      </w:pPr>
      <w:r w:rsidRPr="00297942">
        <w:rPr>
          <w:rFonts w:ascii="Calibri" w:eastAsia="Calibri" w:hAnsi="Calibri" w:cs="Calibri"/>
          <w:sz w:val="28"/>
          <w:szCs w:val="28"/>
          <w:highlight w:val="yellow"/>
        </w:rPr>
        <w:t>Office building purchase</w:t>
      </w:r>
    </w:p>
    <w:p w:rsidR="007B637A" w:rsidRDefault="007B637A">
      <w:pPr>
        <w:spacing w:line="27" w:lineRule="exact"/>
        <w:rPr>
          <w:rFonts w:ascii="Calibri" w:eastAsia="Calibri" w:hAnsi="Calibri" w:cs="Calibri"/>
          <w:sz w:val="28"/>
          <w:szCs w:val="28"/>
        </w:rPr>
      </w:pPr>
    </w:p>
    <w:p w:rsidR="007B637A" w:rsidRDefault="00FA4DB1">
      <w:pPr>
        <w:numPr>
          <w:ilvl w:val="0"/>
          <w:numId w:val="28"/>
        </w:numPr>
        <w:tabs>
          <w:tab w:val="left" w:pos="151"/>
        </w:tabs>
        <w:ind w:left="151" w:hanging="151"/>
        <w:rPr>
          <w:rFonts w:ascii="Calibri" w:eastAsia="Calibri" w:hAnsi="Calibri" w:cs="Calibri"/>
          <w:sz w:val="28"/>
          <w:szCs w:val="28"/>
        </w:rPr>
      </w:pPr>
      <w:r>
        <w:rPr>
          <w:rFonts w:ascii="Calibri" w:eastAsia="Calibri" w:hAnsi="Calibri" w:cs="Calibri"/>
          <w:sz w:val="28"/>
          <w:szCs w:val="28"/>
        </w:rPr>
        <w:t>Direct marketing costs</w:t>
      </w:r>
    </w:p>
    <w:p w:rsidR="007B637A" w:rsidRDefault="007B637A">
      <w:pPr>
        <w:spacing w:line="27" w:lineRule="exact"/>
        <w:rPr>
          <w:rFonts w:ascii="Calibri" w:eastAsia="Calibri" w:hAnsi="Calibri" w:cs="Calibri"/>
          <w:sz w:val="28"/>
          <w:szCs w:val="28"/>
        </w:rPr>
      </w:pPr>
    </w:p>
    <w:p w:rsidR="007B637A" w:rsidRDefault="00FA4DB1">
      <w:pPr>
        <w:numPr>
          <w:ilvl w:val="0"/>
          <w:numId w:val="28"/>
        </w:numPr>
        <w:tabs>
          <w:tab w:val="left" w:pos="151"/>
        </w:tabs>
        <w:ind w:left="151" w:hanging="151"/>
        <w:rPr>
          <w:rFonts w:ascii="Calibri" w:eastAsia="Calibri" w:hAnsi="Calibri" w:cs="Calibri"/>
          <w:sz w:val="28"/>
          <w:szCs w:val="28"/>
        </w:rPr>
      </w:pPr>
      <w:r>
        <w:rPr>
          <w:rFonts w:ascii="Calibri" w:eastAsia="Calibri" w:hAnsi="Calibri" w:cs="Calibri"/>
          <w:sz w:val="28"/>
          <w:szCs w:val="28"/>
        </w:rPr>
        <w:t>Direct materials purchase- Factory overhead costs</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30" w:lineRule="exact"/>
        <w:rPr>
          <w:rFonts w:ascii="Calibri" w:eastAsia="Calibri" w:hAnsi="Calibri" w:cs="Calibri"/>
          <w:sz w:val="28"/>
          <w:szCs w:val="28"/>
        </w:rPr>
      </w:pPr>
    </w:p>
    <w:p w:rsidR="007B637A" w:rsidRDefault="00FA4DB1">
      <w:pPr>
        <w:numPr>
          <w:ilvl w:val="1"/>
          <w:numId w:val="29"/>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A company is in the process of developing a master budget.</w:t>
      </w:r>
    </w:p>
    <w:p w:rsidR="007B637A" w:rsidRDefault="007B637A">
      <w:pPr>
        <w:spacing w:line="91" w:lineRule="exact"/>
        <w:rPr>
          <w:sz w:val="20"/>
          <w:szCs w:val="20"/>
        </w:rPr>
      </w:pPr>
    </w:p>
    <w:p w:rsidR="007B637A" w:rsidRDefault="00FA4DB1">
      <w:pPr>
        <w:spacing w:line="223" w:lineRule="auto"/>
        <w:ind w:left="151" w:right="866" w:hanging="9"/>
        <w:rPr>
          <w:sz w:val="20"/>
          <w:szCs w:val="20"/>
        </w:rPr>
      </w:pPr>
      <w:r>
        <w:rPr>
          <w:rFonts w:ascii="Calibri" w:eastAsia="Calibri" w:hAnsi="Calibri" w:cs="Calibri"/>
          <w:b/>
          <w:bCs/>
          <w:sz w:val="28"/>
          <w:szCs w:val="28"/>
        </w:rPr>
        <w:t>Which phase of the budgeting process will involve comparing budget goals against actual performance?</w:t>
      </w:r>
    </w:p>
    <w:p w:rsidR="007B637A" w:rsidRDefault="007B637A">
      <w:pPr>
        <w:spacing w:line="31" w:lineRule="exact"/>
        <w:rPr>
          <w:sz w:val="20"/>
          <w:szCs w:val="20"/>
        </w:rPr>
      </w:pPr>
    </w:p>
    <w:p w:rsidR="007B637A" w:rsidRDefault="00FA4DB1">
      <w:pPr>
        <w:numPr>
          <w:ilvl w:val="0"/>
          <w:numId w:val="30"/>
        </w:numPr>
        <w:tabs>
          <w:tab w:val="left" w:pos="151"/>
        </w:tabs>
        <w:ind w:left="151" w:hanging="151"/>
        <w:rPr>
          <w:rFonts w:ascii="Calibri" w:eastAsia="Calibri" w:hAnsi="Calibri" w:cs="Calibri"/>
          <w:sz w:val="28"/>
          <w:szCs w:val="28"/>
        </w:rPr>
      </w:pPr>
      <w:r>
        <w:rPr>
          <w:rFonts w:ascii="Calibri" w:eastAsia="Calibri" w:hAnsi="Calibri" w:cs="Calibri"/>
          <w:sz w:val="28"/>
          <w:szCs w:val="28"/>
        </w:rPr>
        <w:t>Planning</w:t>
      </w:r>
    </w:p>
    <w:p w:rsidR="007B637A" w:rsidRDefault="007B637A">
      <w:pPr>
        <w:spacing w:line="27" w:lineRule="exact"/>
        <w:rPr>
          <w:rFonts w:ascii="Calibri" w:eastAsia="Calibri" w:hAnsi="Calibri" w:cs="Calibri"/>
          <w:sz w:val="28"/>
          <w:szCs w:val="28"/>
        </w:rPr>
      </w:pPr>
    </w:p>
    <w:p w:rsidR="007B637A" w:rsidRPr="00F20F48" w:rsidRDefault="00FA4DB1">
      <w:pPr>
        <w:numPr>
          <w:ilvl w:val="0"/>
          <w:numId w:val="30"/>
        </w:numPr>
        <w:tabs>
          <w:tab w:val="left" w:pos="151"/>
        </w:tabs>
        <w:ind w:left="151" w:hanging="151"/>
        <w:rPr>
          <w:rFonts w:ascii="Calibri" w:eastAsia="Calibri" w:hAnsi="Calibri" w:cs="Calibri"/>
          <w:sz w:val="28"/>
          <w:szCs w:val="28"/>
          <w:highlight w:val="yellow"/>
        </w:rPr>
      </w:pPr>
      <w:r w:rsidRPr="00F20F48">
        <w:rPr>
          <w:rFonts w:ascii="Calibri" w:eastAsia="Calibri" w:hAnsi="Calibri" w:cs="Calibri"/>
          <w:sz w:val="28"/>
          <w:szCs w:val="28"/>
          <w:highlight w:val="yellow"/>
        </w:rPr>
        <w:t>Controlling</w:t>
      </w:r>
    </w:p>
    <w:p w:rsidR="007B637A" w:rsidRDefault="007B637A">
      <w:pPr>
        <w:spacing w:line="27" w:lineRule="exact"/>
        <w:rPr>
          <w:rFonts w:ascii="Calibri" w:eastAsia="Calibri" w:hAnsi="Calibri" w:cs="Calibri"/>
          <w:sz w:val="28"/>
          <w:szCs w:val="28"/>
        </w:rPr>
      </w:pPr>
    </w:p>
    <w:p w:rsidR="007B637A" w:rsidRDefault="00FA4DB1">
      <w:pPr>
        <w:numPr>
          <w:ilvl w:val="0"/>
          <w:numId w:val="30"/>
        </w:numPr>
        <w:tabs>
          <w:tab w:val="left" w:pos="151"/>
        </w:tabs>
        <w:ind w:left="151" w:hanging="151"/>
        <w:rPr>
          <w:rFonts w:ascii="Calibri" w:eastAsia="Calibri" w:hAnsi="Calibri" w:cs="Calibri"/>
          <w:sz w:val="28"/>
          <w:szCs w:val="28"/>
        </w:rPr>
      </w:pPr>
      <w:r>
        <w:rPr>
          <w:rFonts w:ascii="Calibri" w:eastAsia="Calibri" w:hAnsi="Calibri" w:cs="Calibri"/>
          <w:sz w:val="28"/>
          <w:szCs w:val="28"/>
        </w:rPr>
        <w:t>Directing</w:t>
      </w:r>
    </w:p>
    <w:p w:rsidR="007B637A" w:rsidRDefault="007B637A">
      <w:pPr>
        <w:spacing w:line="30" w:lineRule="exact"/>
        <w:rPr>
          <w:rFonts w:ascii="Calibri" w:eastAsia="Calibri" w:hAnsi="Calibri" w:cs="Calibri"/>
          <w:sz w:val="28"/>
          <w:szCs w:val="28"/>
        </w:rPr>
      </w:pPr>
    </w:p>
    <w:p w:rsidR="007B637A" w:rsidRDefault="00FA4DB1">
      <w:pPr>
        <w:numPr>
          <w:ilvl w:val="0"/>
          <w:numId w:val="30"/>
        </w:numPr>
        <w:tabs>
          <w:tab w:val="left" w:pos="151"/>
        </w:tabs>
        <w:ind w:left="151" w:hanging="151"/>
        <w:rPr>
          <w:rFonts w:ascii="Calibri" w:eastAsia="Calibri" w:hAnsi="Calibri" w:cs="Calibri"/>
          <w:sz w:val="28"/>
          <w:szCs w:val="28"/>
        </w:rPr>
      </w:pPr>
      <w:r>
        <w:rPr>
          <w:rFonts w:ascii="Calibri" w:eastAsia="Calibri" w:hAnsi="Calibri" w:cs="Calibri"/>
          <w:sz w:val="28"/>
          <w:szCs w:val="28"/>
        </w:rPr>
        <w:t>Preparing</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30"/>
        </w:numPr>
        <w:tabs>
          <w:tab w:val="left" w:pos="562"/>
        </w:tabs>
        <w:spacing w:line="223" w:lineRule="auto"/>
        <w:ind w:left="151" w:right="1346" w:hanging="12"/>
        <w:rPr>
          <w:rFonts w:ascii="Calibri" w:eastAsia="Calibri" w:hAnsi="Calibri" w:cs="Calibri"/>
          <w:b/>
          <w:bCs/>
          <w:sz w:val="28"/>
          <w:szCs w:val="28"/>
        </w:rPr>
      </w:pPr>
      <w:r>
        <w:rPr>
          <w:rFonts w:ascii="Calibri" w:eastAsia="Calibri" w:hAnsi="Calibri" w:cs="Calibri"/>
          <w:b/>
          <w:bCs/>
          <w:sz w:val="28"/>
          <w:szCs w:val="28"/>
        </w:rPr>
        <w:t xml:space="preserve">Which part of the capital budgeting process uses net present value (NPV) and quantitative analysis results? </w:t>
      </w:r>
      <w:r>
        <w:rPr>
          <w:rFonts w:ascii="Calibri" w:eastAsia="Calibri" w:hAnsi="Calibri" w:cs="Calibri"/>
          <w:sz w:val="28"/>
          <w:szCs w:val="28"/>
        </w:rPr>
        <w:t xml:space="preserve">- </w:t>
      </w:r>
      <w:r w:rsidRPr="00F20F48">
        <w:rPr>
          <w:rFonts w:ascii="Calibri" w:eastAsia="Calibri" w:hAnsi="Calibri" w:cs="Calibri"/>
          <w:sz w:val="28"/>
          <w:szCs w:val="28"/>
          <w:highlight w:val="yellow"/>
        </w:rPr>
        <w:t>Post-implementation audit</w:t>
      </w:r>
    </w:p>
    <w:p w:rsidR="007B637A" w:rsidRDefault="007B637A">
      <w:pPr>
        <w:spacing w:line="30" w:lineRule="exact"/>
        <w:rPr>
          <w:rFonts w:ascii="Calibri" w:eastAsia="Calibri" w:hAnsi="Calibri" w:cs="Calibri"/>
          <w:b/>
          <w:bCs/>
          <w:sz w:val="28"/>
          <w:szCs w:val="28"/>
        </w:rPr>
      </w:pPr>
    </w:p>
    <w:p w:rsidR="007B637A" w:rsidRDefault="00FA4DB1">
      <w:pPr>
        <w:numPr>
          <w:ilvl w:val="0"/>
          <w:numId w:val="30"/>
        </w:numPr>
        <w:tabs>
          <w:tab w:val="left" w:pos="151"/>
        </w:tabs>
        <w:ind w:left="151" w:hanging="151"/>
        <w:rPr>
          <w:rFonts w:ascii="Calibri" w:eastAsia="Calibri" w:hAnsi="Calibri" w:cs="Calibri"/>
          <w:sz w:val="28"/>
          <w:szCs w:val="28"/>
        </w:rPr>
      </w:pPr>
      <w:r>
        <w:rPr>
          <w:rFonts w:ascii="Calibri" w:eastAsia="Calibri" w:hAnsi="Calibri" w:cs="Calibri"/>
          <w:sz w:val="28"/>
          <w:szCs w:val="28"/>
        </w:rPr>
        <w:t>Project implementation</w:t>
      </w:r>
    </w:p>
    <w:p w:rsidR="007B637A" w:rsidRDefault="007B637A">
      <w:pPr>
        <w:spacing w:line="27" w:lineRule="exact"/>
        <w:rPr>
          <w:rFonts w:ascii="Calibri" w:eastAsia="Calibri" w:hAnsi="Calibri" w:cs="Calibri"/>
          <w:sz w:val="28"/>
          <w:szCs w:val="28"/>
        </w:rPr>
      </w:pPr>
    </w:p>
    <w:p w:rsidR="007B637A" w:rsidRDefault="00FA4DB1">
      <w:pPr>
        <w:numPr>
          <w:ilvl w:val="0"/>
          <w:numId w:val="30"/>
        </w:numPr>
        <w:tabs>
          <w:tab w:val="left" w:pos="151"/>
        </w:tabs>
        <w:ind w:left="151" w:hanging="151"/>
        <w:rPr>
          <w:rFonts w:ascii="Calibri" w:eastAsia="Calibri" w:hAnsi="Calibri" w:cs="Calibri"/>
          <w:sz w:val="28"/>
          <w:szCs w:val="28"/>
        </w:rPr>
      </w:pPr>
      <w:r>
        <w:rPr>
          <w:rFonts w:ascii="Calibri" w:eastAsia="Calibri" w:hAnsi="Calibri" w:cs="Calibri"/>
          <w:sz w:val="28"/>
          <w:szCs w:val="28"/>
        </w:rPr>
        <w:t>Accept or reject decision- Preliminary screening</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31"/>
        </w:numPr>
        <w:tabs>
          <w:tab w:val="left" w:pos="562"/>
        </w:tabs>
        <w:spacing w:line="232" w:lineRule="auto"/>
        <w:ind w:left="151" w:right="626" w:hanging="12"/>
        <w:rPr>
          <w:rFonts w:ascii="Calibri" w:eastAsia="Calibri" w:hAnsi="Calibri" w:cs="Calibri"/>
          <w:b/>
          <w:bCs/>
          <w:sz w:val="28"/>
          <w:szCs w:val="28"/>
        </w:rPr>
      </w:pPr>
      <w:r>
        <w:rPr>
          <w:rFonts w:ascii="Calibri" w:eastAsia="Calibri" w:hAnsi="Calibri" w:cs="Calibri"/>
          <w:b/>
          <w:bCs/>
          <w:sz w:val="28"/>
          <w:szCs w:val="28"/>
        </w:rPr>
        <w:t>A financial institution increases the amounts it wants its bankers to lend. Lenders have begun providing loans to individuals with low credit scores to meet this new standard.</w:t>
      </w:r>
    </w:p>
    <w:p w:rsidR="007B637A" w:rsidRDefault="007B637A">
      <w:pPr>
        <w:spacing w:line="33"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What is the result of this new standard?</w:t>
      </w:r>
    </w:p>
    <w:p w:rsidR="007B637A" w:rsidRDefault="007B637A">
      <w:pPr>
        <w:spacing w:line="30" w:lineRule="exact"/>
        <w:rPr>
          <w:rFonts w:ascii="Calibri" w:eastAsia="Calibri" w:hAnsi="Calibri" w:cs="Calibri"/>
          <w:b/>
          <w:bCs/>
          <w:sz w:val="28"/>
          <w:szCs w:val="28"/>
        </w:rPr>
      </w:pPr>
    </w:p>
    <w:p w:rsidR="007B637A" w:rsidRDefault="00FA4DB1">
      <w:pPr>
        <w:numPr>
          <w:ilvl w:val="0"/>
          <w:numId w:val="31"/>
        </w:numPr>
        <w:tabs>
          <w:tab w:val="left" w:pos="151"/>
        </w:tabs>
        <w:ind w:left="151" w:hanging="151"/>
        <w:rPr>
          <w:rFonts w:ascii="Calibri" w:eastAsia="Calibri" w:hAnsi="Calibri" w:cs="Calibri"/>
          <w:sz w:val="28"/>
          <w:szCs w:val="28"/>
        </w:rPr>
      </w:pPr>
      <w:r>
        <w:rPr>
          <w:rFonts w:ascii="Calibri" w:eastAsia="Calibri" w:hAnsi="Calibri" w:cs="Calibri"/>
          <w:sz w:val="28"/>
          <w:szCs w:val="28"/>
        </w:rPr>
        <w:t>Land grabbing</w:t>
      </w:r>
    </w:p>
    <w:p w:rsidR="007B637A" w:rsidRDefault="007B637A">
      <w:pPr>
        <w:spacing w:line="27" w:lineRule="exact"/>
        <w:rPr>
          <w:rFonts w:ascii="Calibri" w:eastAsia="Calibri" w:hAnsi="Calibri" w:cs="Calibri"/>
          <w:sz w:val="28"/>
          <w:szCs w:val="28"/>
        </w:rPr>
      </w:pPr>
    </w:p>
    <w:p w:rsidR="007B637A" w:rsidRDefault="00FA4DB1">
      <w:pPr>
        <w:numPr>
          <w:ilvl w:val="0"/>
          <w:numId w:val="31"/>
        </w:numPr>
        <w:tabs>
          <w:tab w:val="left" w:pos="151"/>
        </w:tabs>
        <w:ind w:left="151" w:hanging="151"/>
        <w:rPr>
          <w:rFonts w:ascii="Calibri" w:eastAsia="Calibri" w:hAnsi="Calibri" w:cs="Calibri"/>
          <w:sz w:val="28"/>
          <w:szCs w:val="28"/>
        </w:rPr>
      </w:pPr>
      <w:r>
        <w:rPr>
          <w:rFonts w:ascii="Calibri" w:eastAsia="Calibri" w:hAnsi="Calibri" w:cs="Calibri"/>
          <w:sz w:val="28"/>
          <w:szCs w:val="28"/>
        </w:rPr>
        <w:t>Continuous budgeting</w:t>
      </w:r>
    </w:p>
    <w:p w:rsidR="007B637A" w:rsidRDefault="007B637A">
      <w:pPr>
        <w:spacing w:line="27" w:lineRule="exact"/>
        <w:rPr>
          <w:rFonts w:ascii="Calibri" w:eastAsia="Calibri" w:hAnsi="Calibri" w:cs="Calibri"/>
          <w:sz w:val="28"/>
          <w:szCs w:val="28"/>
        </w:rPr>
      </w:pPr>
    </w:p>
    <w:p w:rsidR="007B637A" w:rsidRPr="00A26AB3" w:rsidRDefault="00FA4DB1">
      <w:pPr>
        <w:numPr>
          <w:ilvl w:val="0"/>
          <w:numId w:val="31"/>
        </w:numPr>
        <w:tabs>
          <w:tab w:val="left" w:pos="151"/>
        </w:tabs>
        <w:ind w:left="151" w:hanging="151"/>
        <w:rPr>
          <w:rFonts w:ascii="Calibri" w:eastAsia="Calibri" w:hAnsi="Calibri" w:cs="Calibri"/>
          <w:sz w:val="28"/>
          <w:szCs w:val="28"/>
          <w:highlight w:val="yellow"/>
        </w:rPr>
      </w:pPr>
      <w:r>
        <w:rPr>
          <w:rFonts w:ascii="Calibri" w:eastAsia="Calibri" w:hAnsi="Calibri" w:cs="Calibri"/>
          <w:sz w:val="28"/>
          <w:szCs w:val="28"/>
        </w:rPr>
        <w:t xml:space="preserve">Budgetary constriction- </w:t>
      </w:r>
      <w:r w:rsidRPr="00A26AB3">
        <w:rPr>
          <w:rFonts w:ascii="Calibri" w:eastAsia="Calibri" w:hAnsi="Calibri" w:cs="Calibri"/>
          <w:sz w:val="28"/>
          <w:szCs w:val="28"/>
          <w:highlight w:val="yellow"/>
        </w:rPr>
        <w:t>Goal conflict</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32"/>
        </w:numPr>
        <w:tabs>
          <w:tab w:val="left" w:pos="562"/>
        </w:tabs>
        <w:spacing w:line="232" w:lineRule="auto"/>
        <w:ind w:left="151" w:right="866" w:hanging="12"/>
        <w:rPr>
          <w:rFonts w:ascii="Calibri" w:eastAsia="Calibri" w:hAnsi="Calibri" w:cs="Calibri"/>
          <w:b/>
          <w:bCs/>
          <w:sz w:val="28"/>
          <w:szCs w:val="28"/>
        </w:rPr>
      </w:pPr>
      <w:r>
        <w:rPr>
          <w:rFonts w:ascii="Calibri" w:eastAsia="Calibri" w:hAnsi="Calibri" w:cs="Calibri"/>
          <w:b/>
          <w:bCs/>
          <w:sz w:val="28"/>
          <w:szCs w:val="28"/>
        </w:rPr>
        <w:t>An account manager at a lending company is approving loans for individuals with a risky credit history. The manager feels everyone needs a second chance and this will also help reach productivity goals.</w:t>
      </w:r>
    </w:p>
    <w:p w:rsidR="007B637A" w:rsidRDefault="007B637A">
      <w:pPr>
        <w:sectPr w:rsidR="007B637A">
          <w:pgSz w:w="11900" w:h="16838"/>
          <w:pgMar w:top="1440" w:right="1440" w:bottom="1440" w:left="809" w:header="0" w:footer="0" w:gutter="0"/>
          <w:cols w:space="720" w:equalWidth="0">
            <w:col w:w="9658"/>
          </w:cols>
        </w:sectPr>
      </w:pPr>
    </w:p>
    <w:p w:rsidR="007B637A" w:rsidRDefault="00FA4DB1">
      <w:pPr>
        <w:ind w:left="131"/>
        <w:rPr>
          <w:sz w:val="20"/>
          <w:szCs w:val="20"/>
        </w:rPr>
      </w:pPr>
      <w:bookmarkStart w:id="8" w:name="page9"/>
      <w:bookmarkEnd w:id="8"/>
      <w:r>
        <w:rPr>
          <w:rFonts w:ascii="Calibri" w:eastAsia="Calibri" w:hAnsi="Calibri" w:cs="Calibri"/>
          <w:b/>
          <w:bCs/>
          <w:sz w:val="28"/>
          <w:szCs w:val="28"/>
        </w:rPr>
        <w:t>Which human behavior does this scenario describe?</w:t>
      </w:r>
    </w:p>
    <w:p w:rsidR="007B637A" w:rsidRDefault="007B637A">
      <w:pPr>
        <w:spacing w:line="30" w:lineRule="exact"/>
        <w:rPr>
          <w:sz w:val="20"/>
          <w:szCs w:val="20"/>
        </w:rPr>
      </w:pPr>
    </w:p>
    <w:p w:rsidR="007B637A" w:rsidRDefault="00FA4DB1">
      <w:pPr>
        <w:numPr>
          <w:ilvl w:val="0"/>
          <w:numId w:val="33"/>
        </w:numPr>
        <w:tabs>
          <w:tab w:val="left" w:pos="151"/>
        </w:tabs>
        <w:ind w:left="151" w:hanging="151"/>
        <w:rPr>
          <w:rFonts w:ascii="Calibri" w:eastAsia="Calibri" w:hAnsi="Calibri" w:cs="Calibri"/>
          <w:sz w:val="28"/>
          <w:szCs w:val="28"/>
        </w:rPr>
      </w:pPr>
      <w:r>
        <w:rPr>
          <w:rFonts w:ascii="Calibri" w:eastAsia="Calibri" w:hAnsi="Calibri" w:cs="Calibri"/>
          <w:sz w:val="28"/>
          <w:szCs w:val="28"/>
        </w:rPr>
        <w:t>Budget goals too loose</w:t>
      </w:r>
    </w:p>
    <w:p w:rsidR="007B637A" w:rsidRDefault="007B637A">
      <w:pPr>
        <w:spacing w:line="27" w:lineRule="exact"/>
        <w:rPr>
          <w:rFonts w:ascii="Calibri" w:eastAsia="Calibri" w:hAnsi="Calibri" w:cs="Calibri"/>
          <w:sz w:val="28"/>
          <w:szCs w:val="28"/>
        </w:rPr>
      </w:pPr>
    </w:p>
    <w:p w:rsidR="007B637A" w:rsidRPr="0044343D" w:rsidRDefault="00FA4DB1">
      <w:pPr>
        <w:numPr>
          <w:ilvl w:val="0"/>
          <w:numId w:val="33"/>
        </w:numPr>
        <w:tabs>
          <w:tab w:val="left" w:pos="151"/>
        </w:tabs>
        <w:ind w:left="151" w:hanging="151"/>
        <w:rPr>
          <w:rFonts w:ascii="Calibri" w:eastAsia="Calibri" w:hAnsi="Calibri" w:cs="Calibri"/>
          <w:sz w:val="28"/>
          <w:szCs w:val="28"/>
          <w:highlight w:val="yellow"/>
        </w:rPr>
      </w:pPr>
      <w:r w:rsidRPr="0044343D">
        <w:rPr>
          <w:rFonts w:ascii="Calibri" w:eastAsia="Calibri" w:hAnsi="Calibri" w:cs="Calibri"/>
          <w:sz w:val="28"/>
          <w:szCs w:val="28"/>
          <w:highlight w:val="yellow"/>
        </w:rPr>
        <w:t>Conflicting goals</w:t>
      </w:r>
    </w:p>
    <w:p w:rsidR="007B637A" w:rsidRDefault="007B637A">
      <w:pPr>
        <w:spacing w:line="27" w:lineRule="exact"/>
        <w:rPr>
          <w:rFonts w:ascii="Calibri" w:eastAsia="Calibri" w:hAnsi="Calibri" w:cs="Calibri"/>
          <w:sz w:val="28"/>
          <w:szCs w:val="28"/>
        </w:rPr>
      </w:pPr>
    </w:p>
    <w:p w:rsidR="007B637A" w:rsidRDefault="00FA4DB1">
      <w:pPr>
        <w:numPr>
          <w:ilvl w:val="0"/>
          <w:numId w:val="33"/>
        </w:numPr>
        <w:tabs>
          <w:tab w:val="left" w:pos="151"/>
        </w:tabs>
        <w:ind w:left="151" w:hanging="151"/>
        <w:rPr>
          <w:rFonts w:ascii="Calibri" w:eastAsia="Calibri" w:hAnsi="Calibri" w:cs="Calibri"/>
          <w:sz w:val="28"/>
          <w:szCs w:val="28"/>
        </w:rPr>
      </w:pPr>
      <w:r>
        <w:rPr>
          <w:rFonts w:ascii="Calibri" w:eastAsia="Calibri" w:hAnsi="Calibri" w:cs="Calibri"/>
          <w:sz w:val="28"/>
          <w:szCs w:val="28"/>
        </w:rPr>
        <w:t xml:space="preserve">Budget goals too tight- </w:t>
      </w:r>
      <w:r w:rsidRPr="0044343D">
        <w:rPr>
          <w:rFonts w:ascii="Calibri" w:eastAsia="Calibri" w:hAnsi="Calibri" w:cs="Calibri"/>
          <w:sz w:val="28"/>
          <w:szCs w:val="28"/>
        </w:rPr>
        <w:t>Unreasonable goals</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33"/>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A manufacturing company needs to plan expected results of a</w:t>
      </w:r>
    </w:p>
    <w:p w:rsidR="007B637A" w:rsidRDefault="007B637A">
      <w:pPr>
        <w:spacing w:line="74" w:lineRule="exact"/>
        <w:rPr>
          <w:rFonts w:ascii="Calibri" w:eastAsia="Calibri" w:hAnsi="Calibri" w:cs="Calibri"/>
          <w:b/>
          <w:bCs/>
          <w:sz w:val="28"/>
          <w:szCs w:val="28"/>
        </w:rPr>
      </w:pPr>
    </w:p>
    <w:p w:rsidR="007B637A" w:rsidRDefault="00FA4DB1">
      <w:pPr>
        <w:spacing w:line="224" w:lineRule="auto"/>
        <w:ind w:left="151" w:right="1506"/>
        <w:rPr>
          <w:rFonts w:ascii="Calibri" w:eastAsia="Calibri" w:hAnsi="Calibri" w:cs="Calibri"/>
          <w:b/>
          <w:bCs/>
          <w:sz w:val="28"/>
          <w:szCs w:val="28"/>
        </w:rPr>
      </w:pPr>
      <w:r>
        <w:rPr>
          <w:rFonts w:ascii="Calibri" w:eastAsia="Calibri" w:hAnsi="Calibri" w:cs="Calibri"/>
          <w:b/>
          <w:bCs/>
          <w:sz w:val="28"/>
          <w:szCs w:val="28"/>
        </w:rPr>
        <w:t>responsibility center for its assembly department. The department is operating using a single activity level.</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Which type of budget should the company use?</w:t>
      </w:r>
    </w:p>
    <w:p w:rsidR="007B637A" w:rsidRDefault="007B637A">
      <w:pPr>
        <w:spacing w:line="30" w:lineRule="exact"/>
        <w:rPr>
          <w:rFonts w:ascii="Calibri" w:eastAsia="Calibri" w:hAnsi="Calibri" w:cs="Calibri"/>
          <w:b/>
          <w:bCs/>
          <w:sz w:val="28"/>
          <w:szCs w:val="28"/>
        </w:rPr>
      </w:pPr>
    </w:p>
    <w:p w:rsidR="007B637A" w:rsidRDefault="00FA4DB1">
      <w:pPr>
        <w:numPr>
          <w:ilvl w:val="0"/>
          <w:numId w:val="33"/>
        </w:numPr>
        <w:tabs>
          <w:tab w:val="left" w:pos="151"/>
        </w:tabs>
        <w:ind w:left="151" w:hanging="151"/>
        <w:rPr>
          <w:rFonts w:ascii="Calibri" w:eastAsia="Calibri" w:hAnsi="Calibri" w:cs="Calibri"/>
          <w:sz w:val="28"/>
          <w:szCs w:val="28"/>
        </w:rPr>
      </w:pPr>
      <w:r>
        <w:rPr>
          <w:rFonts w:ascii="Calibri" w:eastAsia="Calibri" w:hAnsi="Calibri" w:cs="Calibri"/>
          <w:sz w:val="28"/>
          <w:szCs w:val="28"/>
        </w:rPr>
        <w:t>Financial</w:t>
      </w:r>
    </w:p>
    <w:p w:rsidR="007B637A" w:rsidRDefault="007B637A">
      <w:pPr>
        <w:spacing w:line="27" w:lineRule="exact"/>
        <w:rPr>
          <w:rFonts w:ascii="Calibri" w:eastAsia="Calibri" w:hAnsi="Calibri" w:cs="Calibri"/>
          <w:sz w:val="28"/>
          <w:szCs w:val="28"/>
        </w:rPr>
      </w:pPr>
    </w:p>
    <w:p w:rsidR="007B637A" w:rsidRDefault="00FA4DB1">
      <w:pPr>
        <w:numPr>
          <w:ilvl w:val="0"/>
          <w:numId w:val="33"/>
        </w:numPr>
        <w:tabs>
          <w:tab w:val="left" w:pos="151"/>
        </w:tabs>
        <w:ind w:left="151" w:hanging="151"/>
        <w:rPr>
          <w:rFonts w:ascii="Calibri" w:eastAsia="Calibri" w:hAnsi="Calibri" w:cs="Calibri"/>
          <w:sz w:val="28"/>
          <w:szCs w:val="28"/>
        </w:rPr>
      </w:pPr>
      <w:r>
        <w:rPr>
          <w:rFonts w:ascii="Calibri" w:eastAsia="Calibri" w:hAnsi="Calibri" w:cs="Calibri"/>
          <w:sz w:val="28"/>
          <w:szCs w:val="28"/>
        </w:rPr>
        <w:t>Flexible</w:t>
      </w:r>
    </w:p>
    <w:p w:rsidR="007B637A" w:rsidRDefault="007B637A">
      <w:pPr>
        <w:spacing w:line="27" w:lineRule="exact"/>
        <w:rPr>
          <w:rFonts w:ascii="Calibri" w:eastAsia="Calibri" w:hAnsi="Calibri" w:cs="Calibri"/>
          <w:sz w:val="28"/>
          <w:szCs w:val="28"/>
        </w:rPr>
      </w:pPr>
    </w:p>
    <w:p w:rsidR="007B637A" w:rsidRPr="00BC2CF2" w:rsidRDefault="00FA4DB1">
      <w:pPr>
        <w:numPr>
          <w:ilvl w:val="0"/>
          <w:numId w:val="33"/>
        </w:numPr>
        <w:tabs>
          <w:tab w:val="left" w:pos="151"/>
        </w:tabs>
        <w:ind w:left="151" w:hanging="151"/>
        <w:rPr>
          <w:rFonts w:ascii="Calibri" w:eastAsia="Calibri" w:hAnsi="Calibri" w:cs="Calibri"/>
          <w:sz w:val="28"/>
          <w:szCs w:val="28"/>
          <w:highlight w:val="yellow"/>
        </w:rPr>
      </w:pPr>
      <w:r w:rsidRPr="00BC2CF2">
        <w:rPr>
          <w:rFonts w:ascii="Calibri" w:eastAsia="Calibri" w:hAnsi="Calibri" w:cs="Calibri"/>
          <w:sz w:val="28"/>
          <w:szCs w:val="28"/>
          <w:highlight w:val="yellow"/>
        </w:rPr>
        <w:t>Static</w:t>
      </w:r>
    </w:p>
    <w:p w:rsidR="007B637A" w:rsidRDefault="007B637A">
      <w:pPr>
        <w:spacing w:line="27" w:lineRule="exact"/>
        <w:rPr>
          <w:rFonts w:ascii="Calibri" w:eastAsia="Calibri" w:hAnsi="Calibri" w:cs="Calibri"/>
          <w:sz w:val="28"/>
          <w:szCs w:val="28"/>
        </w:rPr>
      </w:pPr>
    </w:p>
    <w:p w:rsidR="007B637A" w:rsidRDefault="00FA4DB1">
      <w:pPr>
        <w:numPr>
          <w:ilvl w:val="0"/>
          <w:numId w:val="33"/>
        </w:numPr>
        <w:tabs>
          <w:tab w:val="left" w:pos="151"/>
        </w:tabs>
        <w:ind w:left="151" w:hanging="151"/>
        <w:rPr>
          <w:rFonts w:ascii="Calibri" w:eastAsia="Calibri" w:hAnsi="Calibri" w:cs="Calibri"/>
          <w:sz w:val="28"/>
          <w:szCs w:val="28"/>
        </w:rPr>
      </w:pPr>
      <w:r>
        <w:rPr>
          <w:rFonts w:ascii="Calibri" w:eastAsia="Calibri" w:hAnsi="Calibri" w:cs="Calibri"/>
          <w:sz w:val="28"/>
          <w:szCs w:val="28"/>
        </w:rPr>
        <w:t>Master</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34"/>
        </w:numPr>
        <w:tabs>
          <w:tab w:val="left" w:pos="562"/>
        </w:tabs>
        <w:spacing w:line="224" w:lineRule="auto"/>
        <w:ind w:left="151" w:right="426" w:hanging="12"/>
        <w:rPr>
          <w:rFonts w:ascii="Calibri" w:eastAsia="Calibri" w:hAnsi="Calibri" w:cs="Calibri"/>
          <w:b/>
          <w:bCs/>
          <w:sz w:val="28"/>
          <w:szCs w:val="28"/>
        </w:rPr>
      </w:pPr>
      <w:r>
        <w:rPr>
          <w:rFonts w:ascii="Calibri" w:eastAsia="Calibri" w:hAnsi="Calibri" w:cs="Calibri"/>
          <w:b/>
          <w:bCs/>
          <w:sz w:val="28"/>
          <w:szCs w:val="28"/>
        </w:rPr>
        <w:t>A company makes and sells internet of Things (IoT) units. The units include third-party mobile technology components.</w:t>
      </w:r>
    </w:p>
    <w:p w:rsidR="007B637A" w:rsidRDefault="007B637A">
      <w:pPr>
        <w:spacing w:line="91" w:lineRule="exact"/>
        <w:rPr>
          <w:rFonts w:ascii="Calibri" w:eastAsia="Calibri" w:hAnsi="Calibri" w:cs="Calibri"/>
          <w:b/>
          <w:bCs/>
          <w:sz w:val="28"/>
          <w:szCs w:val="28"/>
        </w:rPr>
      </w:pPr>
    </w:p>
    <w:p w:rsidR="007B637A" w:rsidRDefault="00FA4DB1">
      <w:pPr>
        <w:spacing w:line="231" w:lineRule="auto"/>
        <w:ind w:left="151" w:right="1886" w:hanging="10"/>
        <w:rPr>
          <w:rFonts w:ascii="Calibri" w:eastAsia="Calibri" w:hAnsi="Calibri" w:cs="Calibri"/>
          <w:b/>
          <w:bCs/>
          <w:sz w:val="28"/>
          <w:szCs w:val="28"/>
        </w:rPr>
      </w:pPr>
      <w:r>
        <w:rPr>
          <w:rFonts w:ascii="Calibri" w:eastAsia="Calibri" w:hAnsi="Calibri" w:cs="Calibri"/>
          <w:b/>
          <w:bCs/>
          <w:sz w:val="27"/>
          <w:szCs w:val="27"/>
        </w:rPr>
        <w:t xml:space="preserve">Which budget should include the cost of mobile technology components necessary to make the units? </w:t>
      </w:r>
      <w:r>
        <w:rPr>
          <w:rFonts w:ascii="Calibri" w:eastAsia="Calibri" w:hAnsi="Calibri" w:cs="Calibri"/>
          <w:sz w:val="27"/>
          <w:szCs w:val="27"/>
        </w:rPr>
        <w:t>- Factory overhead cost</w:t>
      </w:r>
    </w:p>
    <w:p w:rsidR="007B637A" w:rsidRDefault="007B637A">
      <w:pPr>
        <w:spacing w:line="31" w:lineRule="exact"/>
        <w:rPr>
          <w:rFonts w:ascii="Calibri" w:eastAsia="Calibri" w:hAnsi="Calibri" w:cs="Calibri"/>
          <w:b/>
          <w:bCs/>
          <w:sz w:val="28"/>
          <w:szCs w:val="28"/>
        </w:rPr>
      </w:pPr>
    </w:p>
    <w:p w:rsidR="007B637A" w:rsidRDefault="00FA4DB1">
      <w:pPr>
        <w:numPr>
          <w:ilvl w:val="0"/>
          <w:numId w:val="34"/>
        </w:numPr>
        <w:tabs>
          <w:tab w:val="left" w:pos="151"/>
        </w:tabs>
        <w:ind w:left="151" w:hanging="151"/>
        <w:rPr>
          <w:rFonts w:ascii="Calibri" w:eastAsia="Calibri" w:hAnsi="Calibri" w:cs="Calibri"/>
          <w:sz w:val="28"/>
          <w:szCs w:val="28"/>
        </w:rPr>
      </w:pPr>
      <w:r>
        <w:rPr>
          <w:rFonts w:ascii="Calibri" w:eastAsia="Calibri" w:hAnsi="Calibri" w:cs="Calibri"/>
          <w:sz w:val="28"/>
          <w:szCs w:val="28"/>
        </w:rPr>
        <w:t>Direct materials purchases</w:t>
      </w:r>
    </w:p>
    <w:p w:rsidR="007B637A" w:rsidRDefault="007B637A">
      <w:pPr>
        <w:spacing w:line="27" w:lineRule="exact"/>
        <w:rPr>
          <w:rFonts w:ascii="Calibri" w:eastAsia="Calibri" w:hAnsi="Calibri" w:cs="Calibri"/>
          <w:sz w:val="28"/>
          <w:szCs w:val="28"/>
        </w:rPr>
      </w:pPr>
    </w:p>
    <w:p w:rsidR="007B637A" w:rsidRPr="00253886" w:rsidRDefault="00FA4DB1">
      <w:pPr>
        <w:numPr>
          <w:ilvl w:val="0"/>
          <w:numId w:val="34"/>
        </w:numPr>
        <w:tabs>
          <w:tab w:val="left" w:pos="151"/>
        </w:tabs>
        <w:ind w:left="151" w:hanging="151"/>
        <w:rPr>
          <w:rFonts w:ascii="Calibri" w:eastAsia="Calibri" w:hAnsi="Calibri" w:cs="Calibri"/>
          <w:sz w:val="28"/>
          <w:szCs w:val="28"/>
          <w:highlight w:val="yellow"/>
        </w:rPr>
      </w:pPr>
      <w:r w:rsidRPr="00253886">
        <w:rPr>
          <w:rFonts w:ascii="Calibri" w:eastAsia="Calibri" w:hAnsi="Calibri" w:cs="Calibri"/>
          <w:sz w:val="28"/>
          <w:szCs w:val="28"/>
          <w:highlight w:val="yellow"/>
        </w:rPr>
        <w:t>Production expenses</w:t>
      </w:r>
    </w:p>
    <w:p w:rsidR="007B637A" w:rsidRDefault="007B637A">
      <w:pPr>
        <w:spacing w:line="30" w:lineRule="exact"/>
        <w:rPr>
          <w:rFonts w:ascii="Calibri" w:eastAsia="Calibri" w:hAnsi="Calibri" w:cs="Calibri"/>
          <w:sz w:val="28"/>
          <w:szCs w:val="28"/>
        </w:rPr>
      </w:pPr>
    </w:p>
    <w:p w:rsidR="007B637A" w:rsidRDefault="00FA4DB1">
      <w:pPr>
        <w:numPr>
          <w:ilvl w:val="0"/>
          <w:numId w:val="34"/>
        </w:numPr>
        <w:tabs>
          <w:tab w:val="left" w:pos="151"/>
        </w:tabs>
        <w:ind w:left="151" w:hanging="151"/>
        <w:rPr>
          <w:rFonts w:ascii="Calibri" w:eastAsia="Calibri" w:hAnsi="Calibri" w:cs="Calibri"/>
          <w:sz w:val="28"/>
          <w:szCs w:val="28"/>
        </w:rPr>
      </w:pPr>
      <w:r>
        <w:rPr>
          <w:rFonts w:ascii="Calibri" w:eastAsia="Calibri" w:hAnsi="Calibri" w:cs="Calibri"/>
          <w:sz w:val="28"/>
          <w:szCs w:val="28"/>
        </w:rPr>
        <w:t>Administrative expenses</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35"/>
        </w:numPr>
        <w:tabs>
          <w:tab w:val="left" w:pos="562"/>
        </w:tabs>
        <w:spacing w:line="223" w:lineRule="auto"/>
        <w:ind w:left="151" w:right="886" w:hanging="12"/>
        <w:rPr>
          <w:rFonts w:ascii="Calibri" w:eastAsia="Calibri" w:hAnsi="Calibri" w:cs="Calibri"/>
          <w:b/>
          <w:bCs/>
          <w:sz w:val="28"/>
          <w:szCs w:val="28"/>
        </w:rPr>
      </w:pPr>
      <w:r>
        <w:rPr>
          <w:rFonts w:ascii="Calibri" w:eastAsia="Calibri" w:hAnsi="Calibri" w:cs="Calibri"/>
          <w:b/>
          <w:bCs/>
          <w:sz w:val="28"/>
          <w:szCs w:val="28"/>
        </w:rPr>
        <w:t>A company creates a budget that delays expected amounts for a single activity level.</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Which type of budget is this?</w:t>
      </w:r>
    </w:p>
    <w:p w:rsidR="007B637A" w:rsidRDefault="007B637A">
      <w:pPr>
        <w:spacing w:line="30" w:lineRule="exact"/>
        <w:rPr>
          <w:rFonts w:ascii="Calibri" w:eastAsia="Calibri" w:hAnsi="Calibri" w:cs="Calibri"/>
          <w:b/>
          <w:bCs/>
          <w:sz w:val="28"/>
          <w:szCs w:val="28"/>
        </w:rPr>
      </w:pPr>
    </w:p>
    <w:p w:rsidR="007B637A" w:rsidRPr="00253886" w:rsidRDefault="00FA4DB1">
      <w:pPr>
        <w:numPr>
          <w:ilvl w:val="0"/>
          <w:numId w:val="35"/>
        </w:numPr>
        <w:tabs>
          <w:tab w:val="left" w:pos="151"/>
        </w:tabs>
        <w:ind w:left="151" w:hanging="151"/>
        <w:rPr>
          <w:rFonts w:ascii="Calibri" w:eastAsia="Calibri" w:hAnsi="Calibri" w:cs="Calibri"/>
          <w:sz w:val="28"/>
          <w:szCs w:val="28"/>
          <w:highlight w:val="yellow"/>
          <w:u w:val="single"/>
        </w:rPr>
      </w:pPr>
      <w:r w:rsidRPr="00253886">
        <w:rPr>
          <w:rFonts w:ascii="Calibri" w:eastAsia="Calibri" w:hAnsi="Calibri" w:cs="Calibri"/>
          <w:sz w:val="28"/>
          <w:szCs w:val="28"/>
          <w:highlight w:val="yellow"/>
          <w:u w:val="single"/>
        </w:rPr>
        <w:t>Computerized</w:t>
      </w:r>
    </w:p>
    <w:p w:rsidR="007B637A" w:rsidRDefault="007B637A">
      <w:pPr>
        <w:spacing w:line="30" w:lineRule="exact"/>
        <w:rPr>
          <w:rFonts w:ascii="Calibri" w:eastAsia="Calibri" w:hAnsi="Calibri" w:cs="Calibri"/>
          <w:sz w:val="28"/>
          <w:szCs w:val="28"/>
        </w:rPr>
      </w:pPr>
    </w:p>
    <w:p w:rsidR="007B637A" w:rsidRDefault="00FA4DB1">
      <w:pPr>
        <w:numPr>
          <w:ilvl w:val="0"/>
          <w:numId w:val="35"/>
        </w:numPr>
        <w:tabs>
          <w:tab w:val="left" w:pos="151"/>
        </w:tabs>
        <w:ind w:left="151" w:hanging="151"/>
        <w:rPr>
          <w:rFonts w:ascii="Calibri" w:eastAsia="Calibri" w:hAnsi="Calibri" w:cs="Calibri"/>
          <w:sz w:val="28"/>
          <w:szCs w:val="28"/>
        </w:rPr>
      </w:pPr>
      <w:r>
        <w:rPr>
          <w:rFonts w:ascii="Calibri" w:eastAsia="Calibri" w:hAnsi="Calibri" w:cs="Calibri"/>
          <w:sz w:val="28"/>
          <w:szCs w:val="28"/>
        </w:rPr>
        <w:t>Static</w:t>
      </w:r>
    </w:p>
    <w:p w:rsidR="007B637A" w:rsidRDefault="007B637A">
      <w:pPr>
        <w:spacing w:line="27" w:lineRule="exact"/>
        <w:rPr>
          <w:rFonts w:ascii="Calibri" w:eastAsia="Calibri" w:hAnsi="Calibri" w:cs="Calibri"/>
          <w:sz w:val="28"/>
          <w:szCs w:val="28"/>
        </w:rPr>
      </w:pPr>
    </w:p>
    <w:p w:rsidR="007B637A" w:rsidRDefault="00FA4DB1">
      <w:pPr>
        <w:numPr>
          <w:ilvl w:val="0"/>
          <w:numId w:val="35"/>
        </w:numPr>
        <w:tabs>
          <w:tab w:val="left" w:pos="151"/>
        </w:tabs>
        <w:ind w:left="151" w:hanging="151"/>
        <w:rPr>
          <w:rFonts w:ascii="Calibri" w:eastAsia="Calibri" w:hAnsi="Calibri" w:cs="Calibri"/>
          <w:sz w:val="28"/>
          <w:szCs w:val="28"/>
        </w:rPr>
      </w:pPr>
      <w:r>
        <w:rPr>
          <w:rFonts w:ascii="Calibri" w:eastAsia="Calibri" w:hAnsi="Calibri" w:cs="Calibri"/>
          <w:sz w:val="28"/>
          <w:szCs w:val="28"/>
        </w:rPr>
        <w:t>Flexible- Master</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36"/>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Which item is associated with operational planning?</w:t>
      </w:r>
    </w:p>
    <w:p w:rsidR="007B637A" w:rsidRDefault="007B637A">
      <w:pPr>
        <w:spacing w:line="30" w:lineRule="exact"/>
        <w:rPr>
          <w:rFonts w:ascii="Calibri" w:eastAsia="Calibri" w:hAnsi="Calibri" w:cs="Calibri"/>
          <w:b/>
          <w:bCs/>
          <w:sz w:val="28"/>
          <w:szCs w:val="28"/>
        </w:rPr>
      </w:pPr>
    </w:p>
    <w:p w:rsidR="007B637A" w:rsidRPr="00FD71DA" w:rsidRDefault="00FA4DB1">
      <w:pPr>
        <w:numPr>
          <w:ilvl w:val="0"/>
          <w:numId w:val="36"/>
        </w:numPr>
        <w:tabs>
          <w:tab w:val="left" w:pos="151"/>
        </w:tabs>
        <w:ind w:left="151" w:hanging="151"/>
        <w:rPr>
          <w:rFonts w:ascii="Calibri" w:eastAsia="Calibri" w:hAnsi="Calibri" w:cs="Calibri"/>
          <w:sz w:val="28"/>
          <w:szCs w:val="28"/>
          <w:highlight w:val="yellow"/>
        </w:rPr>
      </w:pPr>
      <w:r w:rsidRPr="00FD71DA">
        <w:rPr>
          <w:rFonts w:ascii="Calibri" w:eastAsia="Calibri" w:hAnsi="Calibri" w:cs="Calibri"/>
          <w:sz w:val="28"/>
          <w:szCs w:val="28"/>
          <w:highlight w:val="yellow"/>
        </w:rPr>
        <w:t>Labor cost</w:t>
      </w:r>
    </w:p>
    <w:p w:rsidR="007B637A" w:rsidRDefault="007B637A">
      <w:pPr>
        <w:spacing w:line="27" w:lineRule="exact"/>
        <w:rPr>
          <w:rFonts w:ascii="Calibri" w:eastAsia="Calibri" w:hAnsi="Calibri" w:cs="Calibri"/>
          <w:sz w:val="28"/>
          <w:szCs w:val="28"/>
        </w:rPr>
      </w:pPr>
    </w:p>
    <w:p w:rsidR="007B637A" w:rsidRDefault="00FA4DB1">
      <w:pPr>
        <w:numPr>
          <w:ilvl w:val="0"/>
          <w:numId w:val="36"/>
        </w:numPr>
        <w:tabs>
          <w:tab w:val="left" w:pos="151"/>
        </w:tabs>
        <w:ind w:left="151" w:hanging="151"/>
        <w:rPr>
          <w:rFonts w:ascii="Calibri" w:eastAsia="Calibri" w:hAnsi="Calibri" w:cs="Calibri"/>
          <w:sz w:val="28"/>
          <w:szCs w:val="28"/>
        </w:rPr>
      </w:pPr>
      <w:r>
        <w:rPr>
          <w:rFonts w:ascii="Calibri" w:eastAsia="Calibri" w:hAnsi="Calibri" w:cs="Calibri"/>
          <w:sz w:val="28"/>
          <w:szCs w:val="28"/>
        </w:rPr>
        <w:t>Heavy equipment</w:t>
      </w:r>
    </w:p>
    <w:p w:rsidR="007B637A" w:rsidRDefault="007B637A">
      <w:pPr>
        <w:spacing w:line="30" w:lineRule="exact"/>
        <w:rPr>
          <w:rFonts w:ascii="Calibri" w:eastAsia="Calibri" w:hAnsi="Calibri" w:cs="Calibri"/>
          <w:sz w:val="28"/>
          <w:szCs w:val="28"/>
        </w:rPr>
      </w:pPr>
    </w:p>
    <w:p w:rsidR="007B637A" w:rsidRDefault="00FA4DB1">
      <w:pPr>
        <w:numPr>
          <w:ilvl w:val="0"/>
          <w:numId w:val="36"/>
        </w:numPr>
        <w:tabs>
          <w:tab w:val="left" w:pos="151"/>
        </w:tabs>
        <w:ind w:left="151" w:hanging="151"/>
        <w:rPr>
          <w:rFonts w:ascii="Calibri" w:eastAsia="Calibri" w:hAnsi="Calibri" w:cs="Calibri"/>
          <w:sz w:val="28"/>
          <w:szCs w:val="28"/>
        </w:rPr>
      </w:pPr>
      <w:r>
        <w:rPr>
          <w:rFonts w:ascii="Calibri" w:eastAsia="Calibri" w:hAnsi="Calibri" w:cs="Calibri"/>
          <w:sz w:val="28"/>
          <w:szCs w:val="28"/>
        </w:rPr>
        <w:t>Factory purchase</w:t>
      </w:r>
    </w:p>
    <w:p w:rsidR="007B637A" w:rsidRDefault="007B637A">
      <w:pPr>
        <w:spacing w:line="28" w:lineRule="exact"/>
        <w:rPr>
          <w:rFonts w:ascii="Calibri" w:eastAsia="Calibri" w:hAnsi="Calibri" w:cs="Calibri"/>
          <w:sz w:val="28"/>
          <w:szCs w:val="28"/>
        </w:rPr>
      </w:pPr>
    </w:p>
    <w:p w:rsidR="007B637A" w:rsidRDefault="00FA4DB1">
      <w:pPr>
        <w:numPr>
          <w:ilvl w:val="0"/>
          <w:numId w:val="36"/>
        </w:numPr>
        <w:tabs>
          <w:tab w:val="left" w:pos="151"/>
        </w:tabs>
        <w:ind w:left="151" w:hanging="151"/>
        <w:rPr>
          <w:rFonts w:ascii="Calibri" w:eastAsia="Calibri" w:hAnsi="Calibri" w:cs="Calibri"/>
          <w:sz w:val="28"/>
          <w:szCs w:val="28"/>
        </w:rPr>
      </w:pPr>
      <w:r>
        <w:rPr>
          <w:rFonts w:ascii="Calibri" w:eastAsia="Calibri" w:hAnsi="Calibri" w:cs="Calibri"/>
          <w:sz w:val="28"/>
          <w:szCs w:val="28"/>
        </w:rPr>
        <w:t>Long-term strategy</w:t>
      </w:r>
    </w:p>
    <w:p w:rsidR="007B637A" w:rsidRDefault="007B637A">
      <w:pPr>
        <w:sectPr w:rsidR="007B637A">
          <w:pgSz w:w="11900" w:h="16838"/>
          <w:pgMar w:top="1435" w:right="1440" w:bottom="1079" w:left="809" w:header="0" w:footer="0" w:gutter="0"/>
          <w:cols w:space="720" w:equalWidth="0">
            <w:col w:w="9658"/>
          </w:cols>
        </w:sectPr>
      </w:pPr>
    </w:p>
    <w:p w:rsidR="007B637A" w:rsidRDefault="00FA4DB1">
      <w:pPr>
        <w:ind w:left="131"/>
        <w:rPr>
          <w:sz w:val="20"/>
          <w:szCs w:val="20"/>
        </w:rPr>
      </w:pPr>
      <w:bookmarkStart w:id="9" w:name="page10"/>
      <w:bookmarkEnd w:id="9"/>
      <w:r>
        <w:rPr>
          <w:rFonts w:ascii="Calibri" w:eastAsia="Calibri" w:hAnsi="Calibri" w:cs="Calibri"/>
          <w:sz w:val="28"/>
          <w:szCs w:val="28"/>
        </w:rPr>
        <w:t>———</w:t>
      </w:r>
    </w:p>
    <w:p w:rsidR="007B637A" w:rsidRDefault="007B637A">
      <w:pPr>
        <w:spacing w:line="28" w:lineRule="exact"/>
        <w:rPr>
          <w:sz w:val="20"/>
          <w:szCs w:val="20"/>
        </w:rPr>
      </w:pPr>
    </w:p>
    <w:p w:rsidR="007B637A" w:rsidRDefault="00FA4DB1">
      <w:pPr>
        <w:numPr>
          <w:ilvl w:val="1"/>
          <w:numId w:val="37"/>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The company’s management team is developing the company’s goals.</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What is an example of strategic planning?</w:t>
      </w:r>
    </w:p>
    <w:p w:rsidR="007B637A" w:rsidRDefault="007B637A">
      <w:pPr>
        <w:spacing w:line="30" w:lineRule="exact"/>
        <w:rPr>
          <w:rFonts w:ascii="Calibri" w:eastAsia="Calibri" w:hAnsi="Calibri" w:cs="Calibri"/>
          <w:b/>
          <w:bCs/>
          <w:sz w:val="28"/>
          <w:szCs w:val="28"/>
        </w:rPr>
      </w:pPr>
    </w:p>
    <w:p w:rsidR="007B637A" w:rsidRDefault="00FA4DB1">
      <w:pPr>
        <w:numPr>
          <w:ilvl w:val="0"/>
          <w:numId w:val="37"/>
        </w:numPr>
        <w:tabs>
          <w:tab w:val="left" w:pos="151"/>
        </w:tabs>
        <w:ind w:left="151" w:hanging="151"/>
        <w:rPr>
          <w:rFonts w:ascii="Calibri" w:eastAsia="Calibri" w:hAnsi="Calibri" w:cs="Calibri"/>
          <w:sz w:val="28"/>
          <w:szCs w:val="28"/>
        </w:rPr>
      </w:pPr>
      <w:r>
        <w:rPr>
          <w:rFonts w:ascii="Calibri" w:eastAsia="Calibri" w:hAnsi="Calibri" w:cs="Calibri"/>
          <w:sz w:val="28"/>
          <w:szCs w:val="28"/>
        </w:rPr>
        <w:t>Identifying resources needed for the yearly budget</w:t>
      </w:r>
    </w:p>
    <w:p w:rsidR="007B637A" w:rsidRDefault="007B637A">
      <w:pPr>
        <w:spacing w:line="89" w:lineRule="exact"/>
        <w:rPr>
          <w:rFonts w:ascii="Calibri" w:eastAsia="Calibri" w:hAnsi="Calibri" w:cs="Calibri"/>
          <w:sz w:val="28"/>
          <w:szCs w:val="28"/>
        </w:rPr>
      </w:pPr>
    </w:p>
    <w:p w:rsidR="00FD71DA" w:rsidRDefault="00FA4DB1">
      <w:pPr>
        <w:numPr>
          <w:ilvl w:val="0"/>
          <w:numId w:val="37"/>
        </w:numPr>
        <w:tabs>
          <w:tab w:val="left" w:pos="151"/>
        </w:tabs>
        <w:spacing w:line="232" w:lineRule="auto"/>
        <w:ind w:left="151" w:right="2046" w:hanging="151"/>
        <w:rPr>
          <w:rFonts w:ascii="Calibri" w:eastAsia="Calibri" w:hAnsi="Calibri" w:cs="Calibri"/>
          <w:sz w:val="28"/>
          <w:szCs w:val="28"/>
        </w:rPr>
      </w:pPr>
      <w:r>
        <w:rPr>
          <w:rFonts w:ascii="Calibri" w:eastAsia="Calibri" w:hAnsi="Calibri" w:cs="Calibri"/>
          <w:sz w:val="28"/>
          <w:szCs w:val="28"/>
        </w:rPr>
        <w:t>Determining how many seasonal employees to hire</w:t>
      </w:r>
    </w:p>
    <w:p w:rsidR="00FD71DA" w:rsidRDefault="00FD71DA" w:rsidP="00FD71DA">
      <w:pPr>
        <w:pStyle w:val="ListParagraph"/>
        <w:rPr>
          <w:rFonts w:ascii="Calibri" w:eastAsia="Calibri" w:hAnsi="Calibri" w:cs="Calibri"/>
          <w:sz w:val="28"/>
          <w:szCs w:val="28"/>
        </w:rPr>
      </w:pPr>
    </w:p>
    <w:p w:rsidR="007B637A" w:rsidRDefault="00FA4DB1">
      <w:pPr>
        <w:numPr>
          <w:ilvl w:val="0"/>
          <w:numId w:val="37"/>
        </w:numPr>
        <w:tabs>
          <w:tab w:val="left" w:pos="151"/>
        </w:tabs>
        <w:spacing w:line="232" w:lineRule="auto"/>
        <w:ind w:left="151" w:right="2046" w:hanging="151"/>
        <w:rPr>
          <w:rFonts w:ascii="Calibri" w:eastAsia="Calibri" w:hAnsi="Calibri" w:cs="Calibri"/>
          <w:sz w:val="28"/>
          <w:szCs w:val="28"/>
        </w:rPr>
      </w:pPr>
      <w:r>
        <w:rPr>
          <w:rFonts w:ascii="Calibri" w:eastAsia="Calibri" w:hAnsi="Calibri" w:cs="Calibri"/>
          <w:sz w:val="28"/>
          <w:szCs w:val="28"/>
        </w:rPr>
        <w:t xml:space="preserve">- </w:t>
      </w:r>
      <w:r w:rsidRPr="00FD71DA">
        <w:rPr>
          <w:rFonts w:ascii="Calibri" w:eastAsia="Calibri" w:hAnsi="Calibri" w:cs="Calibri"/>
          <w:sz w:val="28"/>
          <w:szCs w:val="28"/>
          <w:highlight w:val="yellow"/>
        </w:rPr>
        <w:t>Developing a seven-year plan to expand operations</w:t>
      </w:r>
      <w:r>
        <w:rPr>
          <w:rFonts w:ascii="Calibri" w:eastAsia="Calibri" w:hAnsi="Calibri" w:cs="Calibri"/>
          <w:sz w:val="28"/>
          <w:szCs w:val="28"/>
        </w:rPr>
        <w:t xml:space="preserve"> - Purchasing vehicles on a three-year lease.</w:t>
      </w:r>
    </w:p>
    <w:p w:rsidR="007B637A" w:rsidRDefault="007B637A">
      <w:pPr>
        <w:spacing w:line="346"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30" w:lineRule="exact"/>
        <w:rPr>
          <w:rFonts w:ascii="Calibri" w:eastAsia="Calibri" w:hAnsi="Calibri" w:cs="Calibri"/>
          <w:sz w:val="28"/>
          <w:szCs w:val="28"/>
        </w:rPr>
      </w:pPr>
    </w:p>
    <w:p w:rsidR="007B637A" w:rsidRDefault="00FA4DB1">
      <w:pPr>
        <w:numPr>
          <w:ilvl w:val="1"/>
          <w:numId w:val="38"/>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A manager is developing a department’s work plan for the upcoming year.</w:t>
      </w:r>
    </w:p>
    <w:p w:rsidR="007B637A" w:rsidRDefault="007B637A">
      <w:pPr>
        <w:spacing w:line="14" w:lineRule="exact"/>
        <w:rPr>
          <w:rFonts w:ascii="Calibri" w:eastAsia="Calibri" w:hAnsi="Calibri" w:cs="Calibri"/>
          <w:b/>
          <w:bCs/>
          <w:sz w:val="28"/>
          <w:szCs w:val="28"/>
        </w:rPr>
      </w:pPr>
    </w:p>
    <w:p w:rsidR="007B637A" w:rsidRDefault="00FA4DB1">
      <w:pPr>
        <w:ind w:left="151"/>
        <w:rPr>
          <w:rFonts w:ascii="Calibri" w:eastAsia="Calibri" w:hAnsi="Calibri" w:cs="Calibri"/>
          <w:b/>
          <w:bCs/>
          <w:sz w:val="28"/>
          <w:szCs w:val="28"/>
        </w:rPr>
      </w:pPr>
      <w:r>
        <w:rPr>
          <w:rFonts w:ascii="Calibri" w:eastAsia="Calibri" w:hAnsi="Calibri" w:cs="Calibri"/>
          <w:b/>
          <w:bCs/>
          <w:sz w:val="28"/>
          <w:szCs w:val="28"/>
        </w:rPr>
        <w:t>Which type of planning is this an example of?</w:t>
      </w:r>
    </w:p>
    <w:p w:rsidR="007B637A" w:rsidRDefault="007B637A">
      <w:pPr>
        <w:spacing w:line="30" w:lineRule="exact"/>
        <w:rPr>
          <w:rFonts w:ascii="Calibri" w:eastAsia="Calibri" w:hAnsi="Calibri" w:cs="Calibri"/>
          <w:b/>
          <w:bCs/>
          <w:sz w:val="28"/>
          <w:szCs w:val="28"/>
        </w:rPr>
      </w:pPr>
    </w:p>
    <w:p w:rsidR="007B637A" w:rsidRPr="00455340" w:rsidRDefault="00FA4DB1">
      <w:pPr>
        <w:numPr>
          <w:ilvl w:val="0"/>
          <w:numId w:val="38"/>
        </w:numPr>
        <w:tabs>
          <w:tab w:val="left" w:pos="151"/>
        </w:tabs>
        <w:ind w:left="151" w:hanging="151"/>
        <w:rPr>
          <w:rFonts w:ascii="Calibri" w:eastAsia="Calibri" w:hAnsi="Calibri" w:cs="Calibri"/>
          <w:sz w:val="28"/>
          <w:szCs w:val="28"/>
          <w:highlight w:val="yellow"/>
        </w:rPr>
      </w:pPr>
      <w:r w:rsidRPr="00455340">
        <w:rPr>
          <w:rFonts w:ascii="Calibri" w:eastAsia="Calibri" w:hAnsi="Calibri" w:cs="Calibri"/>
          <w:sz w:val="28"/>
          <w:szCs w:val="28"/>
          <w:highlight w:val="yellow"/>
        </w:rPr>
        <w:t>Operational</w:t>
      </w:r>
    </w:p>
    <w:p w:rsidR="007B637A" w:rsidRDefault="007B637A">
      <w:pPr>
        <w:spacing w:line="27" w:lineRule="exact"/>
        <w:rPr>
          <w:rFonts w:ascii="Calibri" w:eastAsia="Calibri" w:hAnsi="Calibri" w:cs="Calibri"/>
          <w:sz w:val="28"/>
          <w:szCs w:val="28"/>
        </w:rPr>
      </w:pPr>
    </w:p>
    <w:p w:rsidR="007B637A" w:rsidRDefault="00FA4DB1">
      <w:pPr>
        <w:numPr>
          <w:ilvl w:val="0"/>
          <w:numId w:val="38"/>
        </w:numPr>
        <w:tabs>
          <w:tab w:val="left" w:pos="151"/>
        </w:tabs>
        <w:ind w:left="151" w:hanging="151"/>
        <w:rPr>
          <w:rFonts w:ascii="Calibri" w:eastAsia="Calibri" w:hAnsi="Calibri" w:cs="Calibri"/>
          <w:sz w:val="28"/>
          <w:szCs w:val="28"/>
        </w:rPr>
      </w:pPr>
      <w:r>
        <w:rPr>
          <w:rFonts w:ascii="Calibri" w:eastAsia="Calibri" w:hAnsi="Calibri" w:cs="Calibri"/>
          <w:sz w:val="28"/>
          <w:szCs w:val="28"/>
        </w:rPr>
        <w:t>Production</w:t>
      </w:r>
    </w:p>
    <w:p w:rsidR="007B637A" w:rsidRDefault="007B637A">
      <w:pPr>
        <w:spacing w:line="27" w:lineRule="exact"/>
        <w:rPr>
          <w:rFonts w:ascii="Calibri" w:eastAsia="Calibri" w:hAnsi="Calibri" w:cs="Calibri"/>
          <w:sz w:val="28"/>
          <w:szCs w:val="28"/>
        </w:rPr>
      </w:pPr>
    </w:p>
    <w:p w:rsidR="007B637A" w:rsidRDefault="00FA4DB1">
      <w:pPr>
        <w:numPr>
          <w:ilvl w:val="0"/>
          <w:numId w:val="38"/>
        </w:numPr>
        <w:tabs>
          <w:tab w:val="left" w:pos="151"/>
        </w:tabs>
        <w:ind w:left="151" w:hanging="151"/>
        <w:rPr>
          <w:rFonts w:ascii="Calibri" w:eastAsia="Calibri" w:hAnsi="Calibri" w:cs="Calibri"/>
          <w:sz w:val="28"/>
          <w:szCs w:val="28"/>
        </w:rPr>
      </w:pPr>
      <w:r>
        <w:rPr>
          <w:rFonts w:ascii="Calibri" w:eastAsia="Calibri" w:hAnsi="Calibri" w:cs="Calibri"/>
          <w:sz w:val="28"/>
          <w:szCs w:val="28"/>
        </w:rPr>
        <w:t>Enterprise- Strategic</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39"/>
        </w:numPr>
        <w:tabs>
          <w:tab w:val="left" w:pos="562"/>
        </w:tabs>
        <w:spacing w:line="223" w:lineRule="auto"/>
        <w:ind w:left="151" w:right="906" w:hanging="12"/>
        <w:rPr>
          <w:rFonts w:ascii="Calibri" w:eastAsia="Calibri" w:hAnsi="Calibri" w:cs="Calibri"/>
          <w:b/>
          <w:bCs/>
          <w:sz w:val="28"/>
          <w:szCs w:val="28"/>
        </w:rPr>
      </w:pPr>
      <w:r>
        <w:rPr>
          <w:rFonts w:ascii="Calibri" w:eastAsia="Calibri" w:hAnsi="Calibri" w:cs="Calibri"/>
          <w:b/>
          <w:bCs/>
          <w:sz w:val="28"/>
          <w:szCs w:val="28"/>
        </w:rPr>
        <w:t>In which step of the capital budgeting process should a firm determine where it intends to position itself in the future?</w:t>
      </w:r>
    </w:p>
    <w:p w:rsidR="007B637A" w:rsidRDefault="007B637A">
      <w:pPr>
        <w:spacing w:line="30" w:lineRule="exact"/>
        <w:rPr>
          <w:rFonts w:ascii="Calibri" w:eastAsia="Calibri" w:hAnsi="Calibri" w:cs="Calibri"/>
          <w:b/>
          <w:bCs/>
          <w:sz w:val="28"/>
          <w:szCs w:val="28"/>
        </w:rPr>
      </w:pPr>
    </w:p>
    <w:p w:rsidR="007B637A" w:rsidRDefault="00FA4DB1">
      <w:pPr>
        <w:numPr>
          <w:ilvl w:val="0"/>
          <w:numId w:val="39"/>
        </w:numPr>
        <w:tabs>
          <w:tab w:val="left" w:pos="151"/>
        </w:tabs>
        <w:ind w:left="151" w:hanging="151"/>
        <w:rPr>
          <w:rFonts w:ascii="Calibri" w:eastAsia="Calibri" w:hAnsi="Calibri" w:cs="Calibri"/>
          <w:sz w:val="28"/>
          <w:szCs w:val="28"/>
        </w:rPr>
      </w:pPr>
      <w:r>
        <w:rPr>
          <w:rFonts w:ascii="Calibri" w:eastAsia="Calibri" w:hAnsi="Calibri" w:cs="Calibri"/>
          <w:sz w:val="28"/>
          <w:szCs w:val="28"/>
        </w:rPr>
        <w:t>Post-implementation audit</w:t>
      </w:r>
    </w:p>
    <w:p w:rsidR="007B637A" w:rsidRDefault="007B637A">
      <w:pPr>
        <w:spacing w:line="28" w:lineRule="exact"/>
        <w:rPr>
          <w:rFonts w:ascii="Calibri" w:eastAsia="Calibri" w:hAnsi="Calibri" w:cs="Calibri"/>
          <w:sz w:val="28"/>
          <w:szCs w:val="28"/>
        </w:rPr>
      </w:pPr>
    </w:p>
    <w:p w:rsidR="007B637A" w:rsidRDefault="00FA4DB1">
      <w:pPr>
        <w:numPr>
          <w:ilvl w:val="0"/>
          <w:numId w:val="39"/>
        </w:numPr>
        <w:tabs>
          <w:tab w:val="left" w:pos="151"/>
        </w:tabs>
        <w:ind w:left="151" w:hanging="151"/>
        <w:rPr>
          <w:rFonts w:ascii="Calibri" w:eastAsia="Calibri" w:hAnsi="Calibri" w:cs="Calibri"/>
          <w:sz w:val="28"/>
          <w:szCs w:val="28"/>
        </w:rPr>
      </w:pPr>
      <w:r>
        <w:rPr>
          <w:rFonts w:ascii="Calibri" w:eastAsia="Calibri" w:hAnsi="Calibri" w:cs="Calibri"/>
          <w:sz w:val="28"/>
          <w:szCs w:val="28"/>
        </w:rPr>
        <w:t>Project implementation</w:t>
      </w:r>
    </w:p>
    <w:p w:rsidR="007B637A" w:rsidRDefault="007B637A">
      <w:pPr>
        <w:spacing w:line="27" w:lineRule="exact"/>
        <w:rPr>
          <w:rFonts w:ascii="Calibri" w:eastAsia="Calibri" w:hAnsi="Calibri" w:cs="Calibri"/>
          <w:sz w:val="28"/>
          <w:szCs w:val="28"/>
        </w:rPr>
      </w:pPr>
    </w:p>
    <w:p w:rsidR="00455340" w:rsidRDefault="00FA4DB1">
      <w:pPr>
        <w:numPr>
          <w:ilvl w:val="0"/>
          <w:numId w:val="39"/>
        </w:numPr>
        <w:tabs>
          <w:tab w:val="left" w:pos="151"/>
        </w:tabs>
        <w:ind w:left="151" w:hanging="151"/>
        <w:rPr>
          <w:rFonts w:ascii="Calibri" w:eastAsia="Calibri" w:hAnsi="Calibri" w:cs="Calibri"/>
          <w:sz w:val="28"/>
          <w:szCs w:val="28"/>
        </w:rPr>
      </w:pPr>
      <w:r>
        <w:rPr>
          <w:rFonts w:ascii="Calibri" w:eastAsia="Calibri" w:hAnsi="Calibri" w:cs="Calibri"/>
          <w:sz w:val="28"/>
          <w:szCs w:val="28"/>
        </w:rPr>
        <w:t>Accept or reject decision</w:t>
      </w:r>
    </w:p>
    <w:p w:rsidR="00455340" w:rsidRDefault="00455340" w:rsidP="00455340">
      <w:pPr>
        <w:pStyle w:val="ListParagraph"/>
        <w:rPr>
          <w:rFonts w:ascii="Calibri" w:eastAsia="Calibri" w:hAnsi="Calibri" w:cs="Calibri"/>
          <w:sz w:val="28"/>
          <w:szCs w:val="28"/>
        </w:rPr>
      </w:pPr>
    </w:p>
    <w:p w:rsidR="007B637A" w:rsidRDefault="00FA4DB1">
      <w:pPr>
        <w:numPr>
          <w:ilvl w:val="0"/>
          <w:numId w:val="39"/>
        </w:numPr>
        <w:tabs>
          <w:tab w:val="left" w:pos="151"/>
        </w:tabs>
        <w:ind w:left="151" w:hanging="151"/>
        <w:rPr>
          <w:rFonts w:ascii="Calibri" w:eastAsia="Calibri" w:hAnsi="Calibri" w:cs="Calibri"/>
          <w:sz w:val="28"/>
          <w:szCs w:val="28"/>
        </w:rPr>
      </w:pPr>
      <w:r>
        <w:rPr>
          <w:rFonts w:ascii="Calibri" w:eastAsia="Calibri" w:hAnsi="Calibri" w:cs="Calibri"/>
          <w:sz w:val="28"/>
          <w:szCs w:val="28"/>
        </w:rPr>
        <w:t xml:space="preserve">- </w:t>
      </w:r>
      <w:r w:rsidRPr="00455340">
        <w:rPr>
          <w:rFonts w:ascii="Calibri" w:eastAsia="Calibri" w:hAnsi="Calibri" w:cs="Calibri"/>
          <w:sz w:val="28"/>
          <w:szCs w:val="28"/>
          <w:highlight w:val="yellow"/>
        </w:rPr>
        <w:t>Strategic planning</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40"/>
        </w:numPr>
        <w:tabs>
          <w:tab w:val="left" w:pos="562"/>
        </w:tabs>
        <w:spacing w:line="223" w:lineRule="auto"/>
        <w:ind w:left="151" w:right="446" w:hanging="12"/>
        <w:rPr>
          <w:rFonts w:ascii="Calibri" w:eastAsia="Calibri" w:hAnsi="Calibri" w:cs="Calibri"/>
          <w:b/>
          <w:bCs/>
          <w:sz w:val="28"/>
          <w:szCs w:val="28"/>
        </w:rPr>
      </w:pPr>
      <w:r>
        <w:rPr>
          <w:rFonts w:ascii="Calibri" w:eastAsia="Calibri" w:hAnsi="Calibri" w:cs="Calibri"/>
          <w:b/>
          <w:bCs/>
          <w:sz w:val="28"/>
          <w:szCs w:val="28"/>
        </w:rPr>
        <w:t>A company wants to identify why it has higher expenses than normal in its capital budget.</w:t>
      </w:r>
    </w:p>
    <w:p w:rsidR="007B637A" w:rsidRDefault="007B637A">
      <w:pPr>
        <w:spacing w:line="92" w:lineRule="exact"/>
        <w:rPr>
          <w:rFonts w:ascii="Calibri" w:eastAsia="Calibri" w:hAnsi="Calibri" w:cs="Calibri"/>
          <w:b/>
          <w:bCs/>
          <w:sz w:val="28"/>
          <w:szCs w:val="28"/>
        </w:rPr>
      </w:pPr>
    </w:p>
    <w:p w:rsidR="007B637A" w:rsidRDefault="00FA4DB1">
      <w:pPr>
        <w:spacing w:line="224" w:lineRule="auto"/>
        <w:ind w:left="151" w:right="1286" w:hanging="10"/>
        <w:rPr>
          <w:rFonts w:ascii="Calibri" w:eastAsia="Calibri" w:hAnsi="Calibri" w:cs="Calibri"/>
          <w:b/>
          <w:bCs/>
          <w:sz w:val="28"/>
          <w:szCs w:val="28"/>
        </w:rPr>
      </w:pPr>
      <w:r>
        <w:rPr>
          <w:rFonts w:ascii="Calibri" w:eastAsia="Calibri" w:hAnsi="Calibri" w:cs="Calibri"/>
          <w:b/>
          <w:bCs/>
          <w:sz w:val="28"/>
          <w:szCs w:val="28"/>
        </w:rPr>
        <w:t>Which business factor would cause capital expenses to be greater than normal?</w:t>
      </w:r>
    </w:p>
    <w:p w:rsidR="007B637A" w:rsidRDefault="007B637A">
      <w:pPr>
        <w:spacing w:line="30" w:lineRule="exact"/>
        <w:rPr>
          <w:rFonts w:ascii="Calibri" w:eastAsia="Calibri" w:hAnsi="Calibri" w:cs="Calibri"/>
          <w:b/>
          <w:bCs/>
          <w:sz w:val="28"/>
          <w:szCs w:val="28"/>
        </w:rPr>
      </w:pPr>
    </w:p>
    <w:p w:rsidR="007B637A" w:rsidRDefault="00FA4DB1">
      <w:pPr>
        <w:numPr>
          <w:ilvl w:val="0"/>
          <w:numId w:val="40"/>
        </w:numPr>
        <w:tabs>
          <w:tab w:val="left" w:pos="151"/>
        </w:tabs>
        <w:ind w:left="151" w:hanging="151"/>
        <w:rPr>
          <w:rFonts w:ascii="Calibri" w:eastAsia="Calibri" w:hAnsi="Calibri" w:cs="Calibri"/>
          <w:sz w:val="28"/>
          <w:szCs w:val="28"/>
        </w:rPr>
      </w:pPr>
      <w:r>
        <w:rPr>
          <w:rFonts w:ascii="Calibri" w:eastAsia="Calibri" w:hAnsi="Calibri" w:cs="Calibri"/>
          <w:sz w:val="28"/>
          <w:szCs w:val="28"/>
        </w:rPr>
        <w:t>Not invested enough in fixed assets</w:t>
      </w:r>
    </w:p>
    <w:p w:rsidR="007B637A" w:rsidRDefault="007B637A">
      <w:pPr>
        <w:spacing w:line="28" w:lineRule="exact"/>
        <w:rPr>
          <w:rFonts w:ascii="Calibri" w:eastAsia="Calibri" w:hAnsi="Calibri" w:cs="Calibri"/>
          <w:sz w:val="28"/>
          <w:szCs w:val="28"/>
        </w:rPr>
      </w:pPr>
    </w:p>
    <w:p w:rsidR="007B637A" w:rsidRPr="00CF7BE4" w:rsidRDefault="00FA4DB1">
      <w:pPr>
        <w:numPr>
          <w:ilvl w:val="0"/>
          <w:numId w:val="40"/>
        </w:numPr>
        <w:tabs>
          <w:tab w:val="left" w:pos="151"/>
        </w:tabs>
        <w:ind w:left="151" w:hanging="151"/>
        <w:rPr>
          <w:rFonts w:ascii="Calibri" w:eastAsia="Calibri" w:hAnsi="Calibri" w:cs="Calibri"/>
          <w:sz w:val="28"/>
          <w:szCs w:val="28"/>
          <w:highlight w:val="yellow"/>
          <w:u w:val="single"/>
        </w:rPr>
      </w:pPr>
      <w:r w:rsidRPr="00CF7BE4">
        <w:rPr>
          <w:rFonts w:ascii="Calibri" w:eastAsia="Calibri" w:hAnsi="Calibri" w:cs="Calibri"/>
          <w:sz w:val="28"/>
          <w:szCs w:val="28"/>
          <w:highlight w:val="yellow"/>
          <w:u w:val="single"/>
        </w:rPr>
        <w:t>Too heavily invested in fixed assets</w:t>
      </w:r>
    </w:p>
    <w:p w:rsidR="007B637A" w:rsidRDefault="007B637A">
      <w:pPr>
        <w:spacing w:line="27" w:lineRule="exact"/>
        <w:rPr>
          <w:rFonts w:ascii="Calibri" w:eastAsia="Calibri" w:hAnsi="Calibri" w:cs="Calibri"/>
          <w:sz w:val="28"/>
          <w:szCs w:val="28"/>
        </w:rPr>
      </w:pPr>
    </w:p>
    <w:p w:rsidR="007B637A" w:rsidRDefault="00FA4DB1">
      <w:pPr>
        <w:numPr>
          <w:ilvl w:val="0"/>
          <w:numId w:val="40"/>
        </w:numPr>
        <w:tabs>
          <w:tab w:val="left" w:pos="151"/>
        </w:tabs>
        <w:ind w:left="151" w:hanging="151"/>
        <w:rPr>
          <w:rFonts w:ascii="Calibri" w:eastAsia="Calibri" w:hAnsi="Calibri" w:cs="Calibri"/>
          <w:sz w:val="28"/>
          <w:szCs w:val="28"/>
        </w:rPr>
      </w:pPr>
      <w:r>
        <w:rPr>
          <w:rFonts w:ascii="Calibri" w:eastAsia="Calibri" w:hAnsi="Calibri" w:cs="Calibri"/>
          <w:sz w:val="28"/>
          <w:szCs w:val="28"/>
        </w:rPr>
        <w:t>Inadequate capacity</w:t>
      </w:r>
    </w:p>
    <w:p w:rsidR="007B637A" w:rsidRDefault="007B637A">
      <w:pPr>
        <w:spacing w:line="27" w:lineRule="exact"/>
        <w:rPr>
          <w:rFonts w:ascii="Calibri" w:eastAsia="Calibri" w:hAnsi="Calibri" w:cs="Calibri"/>
          <w:sz w:val="28"/>
          <w:szCs w:val="28"/>
        </w:rPr>
      </w:pPr>
    </w:p>
    <w:p w:rsidR="007B637A" w:rsidRDefault="00FA4DB1">
      <w:pPr>
        <w:numPr>
          <w:ilvl w:val="0"/>
          <w:numId w:val="40"/>
        </w:numPr>
        <w:tabs>
          <w:tab w:val="left" w:pos="151"/>
        </w:tabs>
        <w:ind w:left="151" w:hanging="151"/>
        <w:rPr>
          <w:rFonts w:ascii="Calibri" w:eastAsia="Calibri" w:hAnsi="Calibri" w:cs="Calibri"/>
          <w:sz w:val="28"/>
          <w:szCs w:val="28"/>
        </w:rPr>
      </w:pPr>
      <w:r>
        <w:rPr>
          <w:rFonts w:ascii="Calibri" w:eastAsia="Calibri" w:hAnsi="Calibri" w:cs="Calibri"/>
          <w:sz w:val="28"/>
          <w:szCs w:val="28"/>
        </w:rPr>
        <w:t>Increased utilities cost</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30" w:lineRule="exact"/>
        <w:rPr>
          <w:rFonts w:ascii="Calibri" w:eastAsia="Calibri" w:hAnsi="Calibri" w:cs="Calibri"/>
          <w:sz w:val="28"/>
          <w:szCs w:val="28"/>
        </w:rPr>
      </w:pPr>
    </w:p>
    <w:p w:rsidR="007B637A" w:rsidRDefault="00FA4DB1">
      <w:pPr>
        <w:numPr>
          <w:ilvl w:val="1"/>
          <w:numId w:val="41"/>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Which activity immediately precedes preliminary screening in the</w:t>
      </w:r>
    </w:p>
    <w:p w:rsidR="007B637A" w:rsidRDefault="007B637A">
      <w:pPr>
        <w:spacing w:line="13" w:lineRule="exact"/>
        <w:rPr>
          <w:sz w:val="20"/>
          <w:szCs w:val="20"/>
        </w:rPr>
      </w:pPr>
    </w:p>
    <w:p w:rsidR="007B637A" w:rsidRDefault="00FA4DB1">
      <w:pPr>
        <w:ind w:left="151"/>
        <w:rPr>
          <w:sz w:val="20"/>
          <w:szCs w:val="20"/>
        </w:rPr>
      </w:pPr>
      <w:r>
        <w:rPr>
          <w:rFonts w:ascii="Calibri" w:eastAsia="Calibri" w:hAnsi="Calibri" w:cs="Calibri"/>
          <w:b/>
          <w:bCs/>
          <w:sz w:val="28"/>
          <w:szCs w:val="28"/>
        </w:rPr>
        <w:t xml:space="preserve">capital budgeting process? </w:t>
      </w:r>
      <w:r>
        <w:rPr>
          <w:rFonts w:ascii="Calibri" w:eastAsia="Calibri" w:hAnsi="Calibri" w:cs="Calibri"/>
          <w:sz w:val="28"/>
          <w:szCs w:val="28"/>
        </w:rPr>
        <w:t xml:space="preserve">- </w:t>
      </w:r>
      <w:r w:rsidRPr="00144AEC">
        <w:rPr>
          <w:rFonts w:ascii="Calibri" w:eastAsia="Calibri" w:hAnsi="Calibri" w:cs="Calibri"/>
          <w:sz w:val="28"/>
          <w:szCs w:val="28"/>
          <w:highlight w:val="yellow"/>
        </w:rPr>
        <w:t>Project evaluation</w:t>
      </w:r>
    </w:p>
    <w:p w:rsidR="007B637A" w:rsidRDefault="007B637A">
      <w:pPr>
        <w:spacing w:line="30" w:lineRule="exact"/>
        <w:rPr>
          <w:sz w:val="20"/>
          <w:szCs w:val="20"/>
        </w:rPr>
      </w:pPr>
    </w:p>
    <w:p w:rsidR="007B637A" w:rsidRDefault="00FA4DB1">
      <w:pPr>
        <w:numPr>
          <w:ilvl w:val="0"/>
          <w:numId w:val="42"/>
        </w:numPr>
        <w:tabs>
          <w:tab w:val="left" w:pos="151"/>
        </w:tabs>
        <w:ind w:left="151" w:hanging="151"/>
        <w:rPr>
          <w:rFonts w:ascii="Calibri" w:eastAsia="Calibri" w:hAnsi="Calibri" w:cs="Calibri"/>
          <w:sz w:val="28"/>
          <w:szCs w:val="28"/>
        </w:rPr>
      </w:pPr>
      <w:r>
        <w:rPr>
          <w:rFonts w:ascii="Calibri" w:eastAsia="Calibri" w:hAnsi="Calibri" w:cs="Calibri"/>
          <w:sz w:val="28"/>
          <w:szCs w:val="28"/>
        </w:rPr>
        <w:t>Quantitative analysis</w:t>
      </w:r>
    </w:p>
    <w:p w:rsidR="007B637A" w:rsidRDefault="007B637A">
      <w:pPr>
        <w:spacing w:line="27" w:lineRule="exact"/>
        <w:rPr>
          <w:rFonts w:ascii="Calibri" w:eastAsia="Calibri" w:hAnsi="Calibri" w:cs="Calibri"/>
          <w:sz w:val="28"/>
          <w:szCs w:val="28"/>
        </w:rPr>
      </w:pPr>
    </w:p>
    <w:p w:rsidR="007B637A" w:rsidRDefault="00FA4DB1">
      <w:pPr>
        <w:numPr>
          <w:ilvl w:val="0"/>
          <w:numId w:val="42"/>
        </w:numPr>
        <w:tabs>
          <w:tab w:val="left" w:pos="151"/>
        </w:tabs>
        <w:ind w:left="151" w:hanging="151"/>
        <w:rPr>
          <w:rFonts w:ascii="Calibri" w:eastAsia="Calibri" w:hAnsi="Calibri" w:cs="Calibri"/>
          <w:sz w:val="28"/>
          <w:szCs w:val="28"/>
        </w:rPr>
      </w:pPr>
      <w:r>
        <w:rPr>
          <w:rFonts w:ascii="Calibri" w:eastAsia="Calibri" w:hAnsi="Calibri" w:cs="Calibri"/>
          <w:sz w:val="28"/>
          <w:szCs w:val="28"/>
        </w:rPr>
        <w:t>Investment opportunities- Strategic planning</w:t>
      </w:r>
    </w:p>
    <w:p w:rsidR="007B637A" w:rsidRDefault="007B637A">
      <w:pPr>
        <w:sectPr w:rsidR="007B637A">
          <w:pgSz w:w="11900" w:h="16838"/>
          <w:pgMar w:top="1435" w:right="1440" w:bottom="1440" w:left="809" w:header="0" w:footer="0" w:gutter="0"/>
          <w:cols w:space="720" w:equalWidth="0">
            <w:col w:w="9658"/>
          </w:cols>
        </w:sectPr>
      </w:pPr>
    </w:p>
    <w:p w:rsidR="007B637A" w:rsidRDefault="00FA4DB1">
      <w:pPr>
        <w:ind w:left="131"/>
        <w:rPr>
          <w:sz w:val="20"/>
          <w:szCs w:val="20"/>
        </w:rPr>
      </w:pPr>
      <w:bookmarkStart w:id="10" w:name="page11"/>
      <w:bookmarkEnd w:id="10"/>
      <w:r>
        <w:rPr>
          <w:rFonts w:ascii="Calibri" w:eastAsia="Calibri" w:hAnsi="Calibri" w:cs="Calibri"/>
          <w:sz w:val="28"/>
          <w:szCs w:val="28"/>
        </w:rPr>
        <w:t>———</w:t>
      </w:r>
    </w:p>
    <w:p w:rsidR="007B637A" w:rsidRDefault="007B637A">
      <w:pPr>
        <w:spacing w:line="89" w:lineRule="exact"/>
        <w:rPr>
          <w:sz w:val="20"/>
          <w:szCs w:val="20"/>
        </w:rPr>
      </w:pPr>
    </w:p>
    <w:p w:rsidR="007B637A" w:rsidRPr="008F1066" w:rsidRDefault="00FA4DB1">
      <w:pPr>
        <w:numPr>
          <w:ilvl w:val="1"/>
          <w:numId w:val="43"/>
        </w:numPr>
        <w:tabs>
          <w:tab w:val="left" w:pos="562"/>
        </w:tabs>
        <w:spacing w:line="232" w:lineRule="auto"/>
        <w:ind w:left="151" w:right="986" w:hanging="12"/>
        <w:rPr>
          <w:rFonts w:ascii="Calibri" w:eastAsia="Calibri" w:hAnsi="Calibri" w:cs="Calibri"/>
          <w:b/>
          <w:bCs/>
          <w:sz w:val="28"/>
          <w:szCs w:val="28"/>
          <w:highlight w:val="yellow"/>
        </w:rPr>
      </w:pPr>
      <w:r>
        <w:rPr>
          <w:rFonts w:ascii="Calibri" w:eastAsia="Calibri" w:hAnsi="Calibri" w:cs="Calibri"/>
          <w:b/>
          <w:bCs/>
          <w:sz w:val="28"/>
          <w:szCs w:val="28"/>
        </w:rPr>
        <w:t xml:space="preserve">The management of a company is in the process of translating the firm’s goals into policies and direction step is this in the capital budgeting process? </w:t>
      </w:r>
      <w:r w:rsidRPr="008F1066">
        <w:rPr>
          <w:rFonts w:ascii="Calibri" w:eastAsia="Calibri" w:hAnsi="Calibri" w:cs="Calibri"/>
          <w:sz w:val="28"/>
          <w:szCs w:val="28"/>
          <w:highlight w:val="yellow"/>
        </w:rPr>
        <w:t>- Strategic planning</w:t>
      </w:r>
    </w:p>
    <w:p w:rsidR="007B637A" w:rsidRDefault="007B637A">
      <w:pPr>
        <w:spacing w:line="32" w:lineRule="exact"/>
        <w:rPr>
          <w:rFonts w:ascii="Calibri" w:eastAsia="Calibri" w:hAnsi="Calibri" w:cs="Calibri"/>
          <w:b/>
          <w:bCs/>
          <w:sz w:val="28"/>
          <w:szCs w:val="28"/>
        </w:rPr>
      </w:pPr>
    </w:p>
    <w:p w:rsidR="007B637A" w:rsidRDefault="00FA4DB1">
      <w:pPr>
        <w:numPr>
          <w:ilvl w:val="0"/>
          <w:numId w:val="43"/>
        </w:numPr>
        <w:tabs>
          <w:tab w:val="left" w:pos="151"/>
        </w:tabs>
        <w:ind w:left="151" w:hanging="151"/>
        <w:rPr>
          <w:rFonts w:ascii="Calibri" w:eastAsia="Calibri" w:hAnsi="Calibri" w:cs="Calibri"/>
          <w:sz w:val="28"/>
          <w:szCs w:val="28"/>
        </w:rPr>
      </w:pPr>
      <w:r>
        <w:rPr>
          <w:rFonts w:ascii="Calibri" w:eastAsia="Calibri" w:hAnsi="Calibri" w:cs="Calibri"/>
          <w:sz w:val="28"/>
          <w:szCs w:val="28"/>
        </w:rPr>
        <w:t>Implement and monitor</w:t>
      </w:r>
    </w:p>
    <w:p w:rsidR="007B637A" w:rsidRDefault="007B637A">
      <w:pPr>
        <w:spacing w:line="27" w:lineRule="exact"/>
        <w:rPr>
          <w:rFonts w:ascii="Calibri" w:eastAsia="Calibri" w:hAnsi="Calibri" w:cs="Calibri"/>
          <w:sz w:val="28"/>
          <w:szCs w:val="28"/>
        </w:rPr>
      </w:pPr>
    </w:p>
    <w:p w:rsidR="007B637A" w:rsidRDefault="00FA4DB1">
      <w:pPr>
        <w:numPr>
          <w:ilvl w:val="0"/>
          <w:numId w:val="43"/>
        </w:numPr>
        <w:tabs>
          <w:tab w:val="left" w:pos="151"/>
        </w:tabs>
        <w:ind w:left="151" w:hanging="151"/>
        <w:rPr>
          <w:rFonts w:ascii="Calibri" w:eastAsia="Calibri" w:hAnsi="Calibri" w:cs="Calibri"/>
          <w:sz w:val="28"/>
          <w:szCs w:val="28"/>
        </w:rPr>
      </w:pPr>
      <w:r>
        <w:rPr>
          <w:rFonts w:ascii="Calibri" w:eastAsia="Calibri" w:hAnsi="Calibri" w:cs="Calibri"/>
          <w:sz w:val="28"/>
          <w:szCs w:val="28"/>
        </w:rPr>
        <w:t>Post implementation</w:t>
      </w:r>
    </w:p>
    <w:p w:rsidR="007B637A" w:rsidRDefault="007B637A">
      <w:pPr>
        <w:spacing w:line="27" w:lineRule="exact"/>
        <w:rPr>
          <w:rFonts w:ascii="Calibri" w:eastAsia="Calibri" w:hAnsi="Calibri" w:cs="Calibri"/>
          <w:sz w:val="28"/>
          <w:szCs w:val="28"/>
        </w:rPr>
      </w:pPr>
    </w:p>
    <w:p w:rsidR="007B637A" w:rsidRDefault="00FA4DB1">
      <w:pPr>
        <w:numPr>
          <w:ilvl w:val="0"/>
          <w:numId w:val="43"/>
        </w:numPr>
        <w:tabs>
          <w:tab w:val="left" w:pos="151"/>
        </w:tabs>
        <w:ind w:left="151" w:hanging="151"/>
        <w:rPr>
          <w:rFonts w:ascii="Calibri" w:eastAsia="Calibri" w:hAnsi="Calibri" w:cs="Calibri"/>
          <w:sz w:val="28"/>
          <w:szCs w:val="28"/>
        </w:rPr>
      </w:pPr>
      <w:r>
        <w:rPr>
          <w:rFonts w:ascii="Calibri" w:eastAsia="Calibri" w:hAnsi="Calibri" w:cs="Calibri"/>
          <w:sz w:val="28"/>
          <w:szCs w:val="28"/>
        </w:rPr>
        <w:t>Decision-making</w:t>
      </w:r>
    </w:p>
    <w:p w:rsidR="007B637A" w:rsidRDefault="007B637A">
      <w:pPr>
        <w:spacing w:line="2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91" w:lineRule="exact"/>
        <w:rPr>
          <w:rFonts w:ascii="Calibri" w:eastAsia="Calibri" w:hAnsi="Calibri" w:cs="Calibri"/>
          <w:sz w:val="28"/>
          <w:szCs w:val="28"/>
        </w:rPr>
      </w:pPr>
    </w:p>
    <w:p w:rsidR="007B637A" w:rsidRDefault="00FA4DB1">
      <w:pPr>
        <w:numPr>
          <w:ilvl w:val="1"/>
          <w:numId w:val="44"/>
        </w:numPr>
        <w:tabs>
          <w:tab w:val="left" w:pos="562"/>
        </w:tabs>
        <w:spacing w:line="223" w:lineRule="auto"/>
        <w:ind w:left="151" w:right="806" w:hanging="12"/>
        <w:rPr>
          <w:rFonts w:ascii="Calibri" w:eastAsia="Calibri" w:hAnsi="Calibri" w:cs="Calibri"/>
          <w:b/>
          <w:bCs/>
          <w:sz w:val="28"/>
          <w:szCs w:val="28"/>
        </w:rPr>
      </w:pPr>
      <w:r>
        <w:rPr>
          <w:rFonts w:ascii="Calibri" w:eastAsia="Calibri" w:hAnsi="Calibri" w:cs="Calibri"/>
          <w:b/>
          <w:bCs/>
          <w:sz w:val="28"/>
          <w:szCs w:val="28"/>
        </w:rPr>
        <w:t>A calculation is performed income from operations is divided by assets. What is the result of this calculation?</w:t>
      </w:r>
    </w:p>
    <w:p w:rsidR="007B637A" w:rsidRDefault="007B637A">
      <w:pPr>
        <w:spacing w:line="31" w:lineRule="exact"/>
        <w:rPr>
          <w:rFonts w:ascii="Calibri" w:eastAsia="Calibri" w:hAnsi="Calibri" w:cs="Calibri"/>
          <w:b/>
          <w:bCs/>
          <w:sz w:val="28"/>
          <w:szCs w:val="28"/>
        </w:rPr>
      </w:pPr>
    </w:p>
    <w:p w:rsidR="007B637A" w:rsidRDefault="00FA4DB1">
      <w:pPr>
        <w:numPr>
          <w:ilvl w:val="0"/>
          <w:numId w:val="44"/>
        </w:numPr>
        <w:tabs>
          <w:tab w:val="left" w:pos="151"/>
        </w:tabs>
        <w:ind w:left="151" w:hanging="151"/>
        <w:rPr>
          <w:rFonts w:ascii="Calibri" w:eastAsia="Calibri" w:hAnsi="Calibri" w:cs="Calibri"/>
          <w:sz w:val="28"/>
          <w:szCs w:val="28"/>
        </w:rPr>
      </w:pPr>
      <w:r>
        <w:rPr>
          <w:rFonts w:ascii="Calibri" w:eastAsia="Calibri" w:hAnsi="Calibri" w:cs="Calibri"/>
          <w:sz w:val="28"/>
          <w:szCs w:val="28"/>
        </w:rPr>
        <w:t>Return on equity</w:t>
      </w:r>
    </w:p>
    <w:p w:rsidR="007B637A" w:rsidRDefault="007B637A">
      <w:pPr>
        <w:spacing w:line="27" w:lineRule="exact"/>
        <w:rPr>
          <w:rFonts w:ascii="Calibri" w:eastAsia="Calibri" w:hAnsi="Calibri" w:cs="Calibri"/>
          <w:sz w:val="28"/>
          <w:szCs w:val="28"/>
        </w:rPr>
      </w:pPr>
    </w:p>
    <w:p w:rsidR="007B637A" w:rsidRDefault="00FA4DB1">
      <w:pPr>
        <w:numPr>
          <w:ilvl w:val="0"/>
          <w:numId w:val="44"/>
        </w:numPr>
        <w:tabs>
          <w:tab w:val="left" w:pos="151"/>
        </w:tabs>
        <w:ind w:left="151" w:hanging="151"/>
        <w:rPr>
          <w:rFonts w:ascii="Calibri" w:eastAsia="Calibri" w:hAnsi="Calibri" w:cs="Calibri"/>
          <w:sz w:val="28"/>
          <w:szCs w:val="28"/>
        </w:rPr>
      </w:pPr>
      <w:r>
        <w:rPr>
          <w:rFonts w:ascii="Calibri" w:eastAsia="Calibri" w:hAnsi="Calibri" w:cs="Calibri"/>
          <w:sz w:val="28"/>
          <w:szCs w:val="28"/>
        </w:rPr>
        <w:t>Time value of money</w:t>
      </w:r>
    </w:p>
    <w:p w:rsidR="007B637A" w:rsidRDefault="007B637A">
      <w:pPr>
        <w:spacing w:line="27" w:lineRule="exact"/>
        <w:rPr>
          <w:rFonts w:ascii="Calibri" w:eastAsia="Calibri" w:hAnsi="Calibri" w:cs="Calibri"/>
          <w:sz w:val="28"/>
          <w:szCs w:val="28"/>
        </w:rPr>
      </w:pPr>
    </w:p>
    <w:p w:rsidR="007B637A" w:rsidRDefault="00FA4DB1">
      <w:pPr>
        <w:numPr>
          <w:ilvl w:val="0"/>
          <w:numId w:val="44"/>
        </w:numPr>
        <w:tabs>
          <w:tab w:val="left" w:pos="151"/>
        </w:tabs>
        <w:ind w:left="151" w:hanging="151"/>
        <w:rPr>
          <w:rFonts w:ascii="Calibri" w:eastAsia="Calibri" w:hAnsi="Calibri" w:cs="Calibri"/>
          <w:sz w:val="28"/>
          <w:szCs w:val="28"/>
        </w:rPr>
      </w:pPr>
      <w:r>
        <w:rPr>
          <w:rFonts w:ascii="Calibri" w:eastAsia="Calibri" w:hAnsi="Calibri" w:cs="Calibri"/>
          <w:sz w:val="28"/>
          <w:szCs w:val="28"/>
        </w:rPr>
        <w:t xml:space="preserve">Internal rate of return- </w:t>
      </w:r>
      <w:r w:rsidRPr="00FA2DA8">
        <w:rPr>
          <w:rFonts w:ascii="Calibri" w:eastAsia="Calibri" w:hAnsi="Calibri" w:cs="Calibri"/>
          <w:sz w:val="28"/>
          <w:szCs w:val="28"/>
          <w:highlight w:val="yellow"/>
        </w:rPr>
        <w:t>Return on investment</w:t>
      </w:r>
    </w:p>
    <w:p w:rsidR="007B637A" w:rsidRDefault="007B637A">
      <w:pPr>
        <w:spacing w:line="34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45"/>
        </w:numPr>
        <w:tabs>
          <w:tab w:val="left" w:pos="562"/>
        </w:tabs>
        <w:spacing w:line="232" w:lineRule="auto"/>
        <w:ind w:left="151" w:right="706" w:hanging="12"/>
        <w:rPr>
          <w:rFonts w:ascii="Calibri" w:eastAsia="Calibri" w:hAnsi="Calibri" w:cs="Calibri"/>
          <w:b/>
          <w:bCs/>
          <w:sz w:val="28"/>
          <w:szCs w:val="28"/>
        </w:rPr>
      </w:pPr>
      <w:r>
        <w:rPr>
          <w:rFonts w:ascii="Calibri" w:eastAsia="Calibri" w:hAnsi="Calibri" w:cs="Calibri"/>
          <w:b/>
          <w:bCs/>
          <w:sz w:val="28"/>
          <w:szCs w:val="28"/>
        </w:rPr>
        <w:t>Which type of calculation determines the gross benefit of an investment when the purchase price of the investment is subtracted from the current value of the cash flows it is expected to generate?</w:t>
      </w:r>
    </w:p>
    <w:p w:rsidR="007B637A" w:rsidRDefault="007B637A">
      <w:pPr>
        <w:spacing w:line="32" w:lineRule="exact"/>
        <w:rPr>
          <w:rFonts w:ascii="Calibri" w:eastAsia="Calibri" w:hAnsi="Calibri" w:cs="Calibri"/>
          <w:b/>
          <w:bCs/>
          <w:sz w:val="28"/>
          <w:szCs w:val="28"/>
        </w:rPr>
      </w:pPr>
    </w:p>
    <w:p w:rsidR="007B637A" w:rsidRDefault="00FA4DB1">
      <w:pPr>
        <w:numPr>
          <w:ilvl w:val="0"/>
          <w:numId w:val="45"/>
        </w:numPr>
        <w:tabs>
          <w:tab w:val="left" w:pos="151"/>
        </w:tabs>
        <w:ind w:left="151" w:hanging="151"/>
        <w:rPr>
          <w:rFonts w:ascii="Calibri" w:eastAsia="Calibri" w:hAnsi="Calibri" w:cs="Calibri"/>
          <w:sz w:val="28"/>
          <w:szCs w:val="28"/>
        </w:rPr>
      </w:pPr>
      <w:r>
        <w:rPr>
          <w:rFonts w:ascii="Calibri" w:eastAsia="Calibri" w:hAnsi="Calibri" w:cs="Calibri"/>
          <w:sz w:val="28"/>
          <w:szCs w:val="28"/>
        </w:rPr>
        <w:t>Present value index</w:t>
      </w:r>
    </w:p>
    <w:p w:rsidR="007B637A" w:rsidRDefault="007B637A">
      <w:pPr>
        <w:spacing w:line="28" w:lineRule="exact"/>
        <w:rPr>
          <w:rFonts w:ascii="Calibri" w:eastAsia="Calibri" w:hAnsi="Calibri" w:cs="Calibri"/>
          <w:sz w:val="28"/>
          <w:szCs w:val="28"/>
        </w:rPr>
      </w:pPr>
    </w:p>
    <w:p w:rsidR="007B637A" w:rsidRDefault="00FA4DB1">
      <w:pPr>
        <w:numPr>
          <w:ilvl w:val="0"/>
          <w:numId w:val="45"/>
        </w:numPr>
        <w:tabs>
          <w:tab w:val="left" w:pos="151"/>
        </w:tabs>
        <w:ind w:left="151" w:hanging="151"/>
        <w:rPr>
          <w:rFonts w:ascii="Calibri" w:eastAsia="Calibri" w:hAnsi="Calibri" w:cs="Calibri"/>
          <w:sz w:val="28"/>
          <w:szCs w:val="28"/>
        </w:rPr>
      </w:pPr>
      <w:r>
        <w:rPr>
          <w:rFonts w:ascii="Calibri" w:eastAsia="Calibri" w:hAnsi="Calibri" w:cs="Calibri"/>
          <w:sz w:val="28"/>
          <w:szCs w:val="28"/>
        </w:rPr>
        <w:t>Time value of money</w:t>
      </w:r>
    </w:p>
    <w:p w:rsidR="007B637A" w:rsidRDefault="007B637A">
      <w:pPr>
        <w:spacing w:line="27" w:lineRule="exact"/>
        <w:rPr>
          <w:rFonts w:ascii="Calibri" w:eastAsia="Calibri" w:hAnsi="Calibri" w:cs="Calibri"/>
          <w:sz w:val="28"/>
          <w:szCs w:val="28"/>
        </w:rPr>
      </w:pPr>
    </w:p>
    <w:p w:rsidR="007B637A" w:rsidRPr="007144BA" w:rsidRDefault="00FA4DB1">
      <w:pPr>
        <w:numPr>
          <w:ilvl w:val="0"/>
          <w:numId w:val="45"/>
        </w:numPr>
        <w:tabs>
          <w:tab w:val="left" w:pos="151"/>
        </w:tabs>
        <w:ind w:left="151" w:hanging="151"/>
        <w:rPr>
          <w:rFonts w:ascii="Calibri" w:eastAsia="Calibri" w:hAnsi="Calibri" w:cs="Calibri"/>
          <w:sz w:val="28"/>
          <w:szCs w:val="28"/>
          <w:highlight w:val="yellow"/>
        </w:rPr>
      </w:pPr>
      <w:r w:rsidRPr="007144BA">
        <w:rPr>
          <w:rFonts w:ascii="Calibri" w:eastAsia="Calibri" w:hAnsi="Calibri" w:cs="Calibri"/>
          <w:sz w:val="28"/>
          <w:szCs w:val="28"/>
          <w:highlight w:val="yellow"/>
        </w:rPr>
        <w:t>Net present value</w:t>
      </w:r>
    </w:p>
    <w:p w:rsidR="007B637A" w:rsidRDefault="007B637A">
      <w:pPr>
        <w:spacing w:line="27" w:lineRule="exact"/>
        <w:rPr>
          <w:rFonts w:ascii="Calibri" w:eastAsia="Calibri" w:hAnsi="Calibri" w:cs="Calibri"/>
          <w:sz w:val="28"/>
          <w:szCs w:val="28"/>
        </w:rPr>
      </w:pPr>
    </w:p>
    <w:p w:rsidR="007B637A" w:rsidRDefault="00FA4DB1">
      <w:pPr>
        <w:numPr>
          <w:ilvl w:val="0"/>
          <w:numId w:val="45"/>
        </w:numPr>
        <w:tabs>
          <w:tab w:val="left" w:pos="151"/>
        </w:tabs>
        <w:ind w:left="151" w:hanging="151"/>
        <w:rPr>
          <w:rFonts w:ascii="Calibri" w:eastAsia="Calibri" w:hAnsi="Calibri" w:cs="Calibri"/>
          <w:sz w:val="28"/>
          <w:szCs w:val="28"/>
        </w:rPr>
      </w:pPr>
      <w:r>
        <w:rPr>
          <w:rFonts w:ascii="Calibri" w:eastAsia="Calibri" w:hAnsi="Calibri" w:cs="Calibri"/>
          <w:sz w:val="28"/>
          <w:szCs w:val="28"/>
        </w:rPr>
        <w:t>Future value of money</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46"/>
        </w:numPr>
        <w:tabs>
          <w:tab w:val="left" w:pos="562"/>
        </w:tabs>
        <w:spacing w:line="224" w:lineRule="auto"/>
        <w:ind w:left="151" w:right="506" w:hanging="12"/>
        <w:rPr>
          <w:rFonts w:ascii="Calibri" w:eastAsia="Calibri" w:hAnsi="Calibri" w:cs="Calibri"/>
          <w:b/>
          <w:bCs/>
          <w:sz w:val="28"/>
          <w:szCs w:val="28"/>
        </w:rPr>
      </w:pPr>
      <w:r>
        <w:rPr>
          <w:rFonts w:ascii="Calibri" w:eastAsia="Calibri" w:hAnsi="Calibri" w:cs="Calibri"/>
          <w:b/>
          <w:bCs/>
          <w:sz w:val="28"/>
          <w:szCs w:val="28"/>
        </w:rPr>
        <w:t>What measures the amount of assets acquired, computed as income from operations divided by acquired assets?</w:t>
      </w:r>
    </w:p>
    <w:p w:rsidR="007B637A" w:rsidRDefault="007B637A">
      <w:pPr>
        <w:spacing w:line="30" w:lineRule="exact"/>
        <w:rPr>
          <w:rFonts w:ascii="Calibri" w:eastAsia="Calibri" w:hAnsi="Calibri" w:cs="Calibri"/>
          <w:b/>
          <w:bCs/>
          <w:sz w:val="28"/>
          <w:szCs w:val="28"/>
        </w:rPr>
      </w:pPr>
    </w:p>
    <w:p w:rsidR="007B637A" w:rsidRDefault="00FA4DB1">
      <w:pPr>
        <w:numPr>
          <w:ilvl w:val="0"/>
          <w:numId w:val="46"/>
        </w:numPr>
        <w:tabs>
          <w:tab w:val="left" w:pos="151"/>
        </w:tabs>
        <w:ind w:left="151" w:hanging="151"/>
        <w:rPr>
          <w:rFonts w:ascii="Calibri" w:eastAsia="Calibri" w:hAnsi="Calibri" w:cs="Calibri"/>
          <w:sz w:val="28"/>
          <w:szCs w:val="28"/>
        </w:rPr>
      </w:pPr>
      <w:r>
        <w:rPr>
          <w:rFonts w:ascii="Calibri" w:eastAsia="Calibri" w:hAnsi="Calibri" w:cs="Calibri"/>
          <w:sz w:val="28"/>
          <w:szCs w:val="28"/>
        </w:rPr>
        <w:t>Time value of money</w:t>
      </w:r>
    </w:p>
    <w:p w:rsidR="007B637A" w:rsidRDefault="007B637A">
      <w:pPr>
        <w:spacing w:line="27" w:lineRule="exact"/>
        <w:rPr>
          <w:rFonts w:ascii="Calibri" w:eastAsia="Calibri" w:hAnsi="Calibri" w:cs="Calibri"/>
          <w:sz w:val="28"/>
          <w:szCs w:val="28"/>
        </w:rPr>
      </w:pPr>
    </w:p>
    <w:p w:rsidR="007B637A" w:rsidRPr="00255B48" w:rsidRDefault="00FA4DB1">
      <w:pPr>
        <w:numPr>
          <w:ilvl w:val="0"/>
          <w:numId w:val="46"/>
        </w:numPr>
        <w:tabs>
          <w:tab w:val="left" w:pos="151"/>
        </w:tabs>
        <w:ind w:left="151" w:hanging="151"/>
        <w:rPr>
          <w:rFonts w:ascii="Calibri" w:eastAsia="Calibri" w:hAnsi="Calibri" w:cs="Calibri"/>
          <w:sz w:val="28"/>
          <w:szCs w:val="28"/>
          <w:highlight w:val="yellow"/>
        </w:rPr>
      </w:pPr>
      <w:r w:rsidRPr="00255B48">
        <w:rPr>
          <w:rFonts w:ascii="Calibri" w:eastAsia="Calibri" w:hAnsi="Calibri" w:cs="Calibri"/>
          <w:sz w:val="28"/>
          <w:szCs w:val="28"/>
          <w:highlight w:val="yellow"/>
        </w:rPr>
        <w:t>Return on investment</w:t>
      </w:r>
    </w:p>
    <w:p w:rsidR="007B637A" w:rsidRDefault="007B637A">
      <w:pPr>
        <w:spacing w:line="28" w:lineRule="exact"/>
        <w:rPr>
          <w:rFonts w:ascii="Calibri" w:eastAsia="Calibri" w:hAnsi="Calibri" w:cs="Calibri"/>
          <w:sz w:val="28"/>
          <w:szCs w:val="28"/>
        </w:rPr>
      </w:pPr>
    </w:p>
    <w:p w:rsidR="00FB1657" w:rsidRDefault="00FA4DB1">
      <w:pPr>
        <w:numPr>
          <w:ilvl w:val="0"/>
          <w:numId w:val="46"/>
        </w:numPr>
        <w:tabs>
          <w:tab w:val="left" w:pos="151"/>
        </w:tabs>
        <w:ind w:left="151" w:hanging="151"/>
        <w:rPr>
          <w:rFonts w:ascii="Calibri" w:eastAsia="Calibri" w:hAnsi="Calibri" w:cs="Calibri"/>
          <w:sz w:val="28"/>
          <w:szCs w:val="28"/>
        </w:rPr>
      </w:pPr>
      <w:r>
        <w:rPr>
          <w:rFonts w:ascii="Calibri" w:eastAsia="Calibri" w:hAnsi="Calibri" w:cs="Calibri"/>
          <w:sz w:val="28"/>
          <w:szCs w:val="28"/>
        </w:rPr>
        <w:t>Internal rate of return</w:t>
      </w:r>
    </w:p>
    <w:p w:rsidR="00FB1657" w:rsidRDefault="00FB1657" w:rsidP="00FB1657">
      <w:pPr>
        <w:pStyle w:val="ListParagraph"/>
        <w:rPr>
          <w:rFonts w:ascii="Calibri" w:eastAsia="Calibri" w:hAnsi="Calibri" w:cs="Calibri"/>
          <w:sz w:val="28"/>
          <w:szCs w:val="28"/>
        </w:rPr>
      </w:pPr>
    </w:p>
    <w:p w:rsidR="007B637A" w:rsidRDefault="00FA4DB1">
      <w:pPr>
        <w:numPr>
          <w:ilvl w:val="0"/>
          <w:numId w:val="46"/>
        </w:numPr>
        <w:tabs>
          <w:tab w:val="left" w:pos="151"/>
        </w:tabs>
        <w:ind w:left="151" w:hanging="151"/>
        <w:rPr>
          <w:rFonts w:ascii="Calibri" w:eastAsia="Calibri" w:hAnsi="Calibri" w:cs="Calibri"/>
          <w:sz w:val="28"/>
          <w:szCs w:val="28"/>
        </w:rPr>
      </w:pPr>
      <w:r>
        <w:rPr>
          <w:rFonts w:ascii="Calibri" w:eastAsia="Calibri" w:hAnsi="Calibri" w:cs="Calibri"/>
          <w:sz w:val="28"/>
          <w:szCs w:val="28"/>
        </w:rPr>
        <w:t>- Net present value</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91" w:lineRule="exact"/>
        <w:rPr>
          <w:rFonts w:ascii="Calibri" w:eastAsia="Calibri" w:hAnsi="Calibri" w:cs="Calibri"/>
          <w:sz w:val="28"/>
          <w:szCs w:val="28"/>
        </w:rPr>
      </w:pPr>
    </w:p>
    <w:p w:rsidR="007B637A" w:rsidRDefault="00FA4DB1">
      <w:pPr>
        <w:numPr>
          <w:ilvl w:val="1"/>
          <w:numId w:val="47"/>
        </w:numPr>
        <w:tabs>
          <w:tab w:val="left" w:pos="562"/>
        </w:tabs>
        <w:spacing w:line="223" w:lineRule="auto"/>
        <w:ind w:left="151" w:right="1246" w:hanging="12"/>
        <w:rPr>
          <w:rFonts w:ascii="Calibri" w:eastAsia="Calibri" w:hAnsi="Calibri" w:cs="Calibri"/>
          <w:b/>
          <w:bCs/>
          <w:sz w:val="28"/>
          <w:szCs w:val="28"/>
        </w:rPr>
      </w:pPr>
      <w:r>
        <w:rPr>
          <w:rFonts w:ascii="Calibri" w:eastAsia="Calibri" w:hAnsi="Calibri" w:cs="Calibri"/>
          <w:b/>
          <w:bCs/>
          <w:sz w:val="28"/>
          <w:szCs w:val="28"/>
        </w:rPr>
        <w:t xml:space="preserve">Which calculation is based on the net cash flow and a present value factor? </w:t>
      </w:r>
      <w:r>
        <w:rPr>
          <w:rFonts w:ascii="Calibri" w:eastAsia="Calibri" w:hAnsi="Calibri" w:cs="Calibri"/>
          <w:sz w:val="28"/>
          <w:szCs w:val="28"/>
        </w:rPr>
        <w:t>- Internal rate of return</w:t>
      </w:r>
    </w:p>
    <w:p w:rsidR="007B637A" w:rsidRDefault="007B637A">
      <w:pPr>
        <w:spacing w:line="30" w:lineRule="exact"/>
        <w:rPr>
          <w:rFonts w:ascii="Calibri" w:eastAsia="Calibri" w:hAnsi="Calibri" w:cs="Calibri"/>
          <w:b/>
          <w:bCs/>
          <w:sz w:val="28"/>
          <w:szCs w:val="28"/>
        </w:rPr>
      </w:pPr>
    </w:p>
    <w:p w:rsidR="007B637A" w:rsidRPr="00255B48" w:rsidRDefault="00FA4DB1">
      <w:pPr>
        <w:numPr>
          <w:ilvl w:val="0"/>
          <w:numId w:val="47"/>
        </w:numPr>
        <w:tabs>
          <w:tab w:val="left" w:pos="151"/>
        </w:tabs>
        <w:ind w:left="151" w:hanging="151"/>
        <w:rPr>
          <w:rFonts w:ascii="Calibri" w:eastAsia="Calibri" w:hAnsi="Calibri" w:cs="Calibri"/>
          <w:sz w:val="28"/>
          <w:szCs w:val="28"/>
          <w:highlight w:val="yellow"/>
        </w:rPr>
      </w:pPr>
      <w:r w:rsidRPr="00255B48">
        <w:rPr>
          <w:rFonts w:ascii="Calibri" w:eastAsia="Calibri" w:hAnsi="Calibri" w:cs="Calibri"/>
          <w:sz w:val="28"/>
          <w:szCs w:val="28"/>
          <w:highlight w:val="yellow"/>
        </w:rPr>
        <w:t>Net present value</w:t>
      </w:r>
    </w:p>
    <w:p w:rsidR="007B637A" w:rsidRDefault="007B637A">
      <w:pPr>
        <w:spacing w:line="27" w:lineRule="exact"/>
        <w:rPr>
          <w:rFonts w:ascii="Calibri" w:eastAsia="Calibri" w:hAnsi="Calibri" w:cs="Calibri"/>
          <w:sz w:val="28"/>
          <w:szCs w:val="28"/>
        </w:rPr>
      </w:pPr>
    </w:p>
    <w:p w:rsidR="007B637A" w:rsidRDefault="00FA4DB1">
      <w:pPr>
        <w:numPr>
          <w:ilvl w:val="0"/>
          <w:numId w:val="47"/>
        </w:numPr>
        <w:tabs>
          <w:tab w:val="left" w:pos="151"/>
        </w:tabs>
        <w:ind w:left="151" w:hanging="151"/>
        <w:rPr>
          <w:rFonts w:ascii="Calibri" w:eastAsia="Calibri" w:hAnsi="Calibri" w:cs="Calibri"/>
          <w:sz w:val="28"/>
          <w:szCs w:val="28"/>
        </w:rPr>
      </w:pPr>
      <w:r>
        <w:rPr>
          <w:rFonts w:ascii="Calibri" w:eastAsia="Calibri" w:hAnsi="Calibri" w:cs="Calibri"/>
          <w:sz w:val="28"/>
          <w:szCs w:val="28"/>
        </w:rPr>
        <w:t>Return on equity</w:t>
      </w:r>
    </w:p>
    <w:p w:rsidR="007B637A" w:rsidRDefault="007B637A">
      <w:pPr>
        <w:spacing w:line="27" w:lineRule="exact"/>
        <w:rPr>
          <w:rFonts w:ascii="Calibri" w:eastAsia="Calibri" w:hAnsi="Calibri" w:cs="Calibri"/>
          <w:sz w:val="28"/>
          <w:szCs w:val="28"/>
        </w:rPr>
      </w:pPr>
    </w:p>
    <w:p w:rsidR="007B637A" w:rsidRDefault="00FA4DB1">
      <w:pPr>
        <w:numPr>
          <w:ilvl w:val="0"/>
          <w:numId w:val="47"/>
        </w:numPr>
        <w:tabs>
          <w:tab w:val="left" w:pos="151"/>
        </w:tabs>
        <w:ind w:left="151" w:hanging="151"/>
        <w:rPr>
          <w:rFonts w:ascii="Calibri" w:eastAsia="Calibri" w:hAnsi="Calibri" w:cs="Calibri"/>
          <w:sz w:val="28"/>
          <w:szCs w:val="28"/>
        </w:rPr>
      </w:pPr>
      <w:r>
        <w:rPr>
          <w:rFonts w:ascii="Calibri" w:eastAsia="Calibri" w:hAnsi="Calibri" w:cs="Calibri"/>
          <w:sz w:val="28"/>
          <w:szCs w:val="28"/>
        </w:rPr>
        <w:t>Time value of money</w:t>
      </w:r>
    </w:p>
    <w:p w:rsidR="007B637A" w:rsidRDefault="007B637A">
      <w:pPr>
        <w:spacing w:line="342"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ectPr w:rsidR="007B637A">
          <w:pgSz w:w="11900" w:h="16838"/>
          <w:pgMar w:top="1435" w:right="1440" w:bottom="1113" w:left="809" w:header="0" w:footer="0" w:gutter="0"/>
          <w:cols w:space="720" w:equalWidth="0">
            <w:col w:w="9658"/>
          </w:cols>
        </w:sectPr>
      </w:pPr>
    </w:p>
    <w:p w:rsidR="007B637A" w:rsidRDefault="007B637A">
      <w:pPr>
        <w:spacing w:line="56" w:lineRule="exact"/>
        <w:rPr>
          <w:sz w:val="20"/>
          <w:szCs w:val="20"/>
        </w:rPr>
      </w:pPr>
      <w:bookmarkStart w:id="11" w:name="page12"/>
      <w:bookmarkEnd w:id="11"/>
    </w:p>
    <w:p w:rsidR="007B637A" w:rsidRDefault="00FA4DB1">
      <w:pPr>
        <w:numPr>
          <w:ilvl w:val="1"/>
          <w:numId w:val="48"/>
        </w:numPr>
        <w:tabs>
          <w:tab w:val="left" w:pos="1370"/>
        </w:tabs>
        <w:spacing w:line="223" w:lineRule="auto"/>
        <w:ind w:left="960" w:right="426" w:hanging="12"/>
        <w:rPr>
          <w:rFonts w:ascii="Calibri" w:eastAsia="Calibri" w:hAnsi="Calibri" w:cs="Calibri"/>
          <w:b/>
          <w:bCs/>
          <w:sz w:val="28"/>
          <w:szCs w:val="28"/>
        </w:rPr>
      </w:pPr>
      <w:r>
        <w:rPr>
          <w:rFonts w:ascii="Calibri" w:eastAsia="Calibri" w:hAnsi="Calibri" w:cs="Calibri"/>
          <w:b/>
          <w:bCs/>
          <w:sz w:val="28"/>
          <w:szCs w:val="28"/>
        </w:rPr>
        <w:t>What will be the nominal value of a $1 investment after three years with a compounded interest rate of 10%, rounded to the nearest cent?</w:t>
      </w:r>
    </w:p>
    <w:p w:rsidR="007B637A" w:rsidRDefault="007B637A">
      <w:pPr>
        <w:spacing w:line="30" w:lineRule="exact"/>
        <w:rPr>
          <w:rFonts w:ascii="Calibri" w:eastAsia="Calibri" w:hAnsi="Calibri" w:cs="Calibri"/>
          <w:b/>
          <w:bCs/>
          <w:sz w:val="28"/>
          <w:szCs w:val="28"/>
        </w:rPr>
      </w:pPr>
    </w:p>
    <w:p w:rsidR="007B637A" w:rsidRPr="00E82658" w:rsidRDefault="00FA4DB1">
      <w:pPr>
        <w:numPr>
          <w:ilvl w:val="0"/>
          <w:numId w:val="48"/>
        </w:numPr>
        <w:tabs>
          <w:tab w:val="left" w:pos="960"/>
        </w:tabs>
        <w:ind w:left="960" w:hanging="151"/>
        <w:rPr>
          <w:rFonts w:ascii="Calibri" w:eastAsia="Calibri" w:hAnsi="Calibri" w:cs="Calibri"/>
          <w:sz w:val="28"/>
          <w:szCs w:val="28"/>
          <w:highlight w:val="yellow"/>
        </w:rPr>
      </w:pPr>
      <w:r w:rsidRPr="00E82658">
        <w:rPr>
          <w:rFonts w:ascii="Calibri" w:eastAsia="Calibri" w:hAnsi="Calibri" w:cs="Calibri"/>
          <w:sz w:val="28"/>
          <w:szCs w:val="28"/>
          <w:highlight w:val="yellow"/>
        </w:rPr>
        <w:t>$1.33</w:t>
      </w:r>
    </w:p>
    <w:p w:rsidR="007B637A" w:rsidRDefault="007B637A">
      <w:pPr>
        <w:spacing w:line="30" w:lineRule="exact"/>
        <w:rPr>
          <w:rFonts w:ascii="Calibri" w:eastAsia="Calibri" w:hAnsi="Calibri" w:cs="Calibri"/>
          <w:sz w:val="28"/>
          <w:szCs w:val="28"/>
        </w:rPr>
      </w:pPr>
    </w:p>
    <w:p w:rsidR="007B637A" w:rsidRDefault="00FA4DB1">
      <w:pPr>
        <w:numPr>
          <w:ilvl w:val="0"/>
          <w:numId w:val="48"/>
        </w:numPr>
        <w:tabs>
          <w:tab w:val="left" w:pos="960"/>
        </w:tabs>
        <w:ind w:left="960" w:hanging="151"/>
        <w:rPr>
          <w:rFonts w:ascii="Calibri" w:eastAsia="Calibri" w:hAnsi="Calibri" w:cs="Calibri"/>
          <w:sz w:val="28"/>
          <w:szCs w:val="28"/>
        </w:rPr>
      </w:pPr>
      <w:r>
        <w:rPr>
          <w:rFonts w:ascii="Calibri" w:eastAsia="Calibri" w:hAnsi="Calibri" w:cs="Calibri"/>
          <w:sz w:val="28"/>
          <w:szCs w:val="28"/>
        </w:rPr>
        <w:t>$1.12</w:t>
      </w:r>
    </w:p>
    <w:p w:rsidR="007B637A" w:rsidRDefault="007B637A">
      <w:pPr>
        <w:spacing w:line="27" w:lineRule="exact"/>
        <w:rPr>
          <w:rFonts w:ascii="Calibri" w:eastAsia="Calibri" w:hAnsi="Calibri" w:cs="Calibri"/>
          <w:sz w:val="28"/>
          <w:szCs w:val="28"/>
        </w:rPr>
      </w:pPr>
    </w:p>
    <w:p w:rsidR="007B637A" w:rsidRDefault="00FA4DB1">
      <w:pPr>
        <w:numPr>
          <w:ilvl w:val="0"/>
          <w:numId w:val="48"/>
        </w:numPr>
        <w:tabs>
          <w:tab w:val="left" w:pos="960"/>
        </w:tabs>
        <w:ind w:left="960" w:hanging="151"/>
        <w:rPr>
          <w:rFonts w:ascii="Calibri" w:eastAsia="Calibri" w:hAnsi="Calibri" w:cs="Calibri"/>
          <w:sz w:val="28"/>
          <w:szCs w:val="28"/>
        </w:rPr>
      </w:pPr>
      <w:r>
        <w:rPr>
          <w:rFonts w:ascii="Calibri" w:eastAsia="Calibri" w:hAnsi="Calibri" w:cs="Calibri"/>
          <w:sz w:val="28"/>
          <w:szCs w:val="28"/>
        </w:rPr>
        <w:t>$1.10</w:t>
      </w:r>
    </w:p>
    <w:p w:rsidR="007B637A" w:rsidRDefault="007B637A">
      <w:pPr>
        <w:spacing w:line="27" w:lineRule="exact"/>
        <w:rPr>
          <w:rFonts w:ascii="Calibri" w:eastAsia="Calibri" w:hAnsi="Calibri" w:cs="Calibri"/>
          <w:sz w:val="28"/>
          <w:szCs w:val="28"/>
        </w:rPr>
      </w:pPr>
    </w:p>
    <w:p w:rsidR="007B637A" w:rsidRDefault="00FA4DB1">
      <w:pPr>
        <w:numPr>
          <w:ilvl w:val="0"/>
          <w:numId w:val="48"/>
        </w:numPr>
        <w:tabs>
          <w:tab w:val="left" w:pos="960"/>
        </w:tabs>
        <w:ind w:left="960" w:hanging="151"/>
        <w:rPr>
          <w:rFonts w:ascii="Calibri" w:eastAsia="Calibri" w:hAnsi="Calibri" w:cs="Calibri"/>
          <w:sz w:val="28"/>
          <w:szCs w:val="28"/>
        </w:rPr>
      </w:pPr>
      <w:r>
        <w:rPr>
          <w:rFonts w:ascii="Calibri" w:eastAsia="Calibri" w:hAnsi="Calibri" w:cs="Calibri"/>
          <w:sz w:val="28"/>
          <w:szCs w:val="28"/>
        </w:rPr>
        <w:t>$1.30</w:t>
      </w:r>
    </w:p>
    <w:p w:rsidR="007B637A" w:rsidRDefault="007B637A">
      <w:pPr>
        <w:spacing w:line="339" w:lineRule="exact"/>
        <w:rPr>
          <w:rFonts w:ascii="Calibri" w:eastAsia="Calibri" w:hAnsi="Calibri" w:cs="Calibri"/>
          <w:sz w:val="28"/>
          <w:szCs w:val="28"/>
        </w:rPr>
      </w:pPr>
    </w:p>
    <w:p w:rsidR="007B637A" w:rsidRDefault="00FA4DB1">
      <w:pPr>
        <w:ind w:left="940"/>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49"/>
        </w:numPr>
        <w:tabs>
          <w:tab w:val="left" w:pos="1370"/>
        </w:tabs>
        <w:spacing w:line="224" w:lineRule="auto"/>
        <w:ind w:left="960" w:right="526" w:hanging="12"/>
        <w:rPr>
          <w:rFonts w:ascii="Calibri" w:eastAsia="Calibri" w:hAnsi="Calibri" w:cs="Calibri"/>
          <w:b/>
          <w:bCs/>
          <w:sz w:val="28"/>
          <w:szCs w:val="28"/>
        </w:rPr>
      </w:pPr>
      <w:r>
        <w:rPr>
          <w:rFonts w:ascii="Calibri" w:eastAsia="Calibri" w:hAnsi="Calibri" w:cs="Calibri"/>
          <w:b/>
          <w:bCs/>
          <w:sz w:val="28"/>
          <w:szCs w:val="28"/>
        </w:rPr>
        <w:t>The present value of a two-year investment is $1,000. The investment has a 3% rate of return that is compounded annually.</w:t>
      </w:r>
    </w:p>
    <w:p w:rsidR="007B637A" w:rsidRDefault="007B637A">
      <w:pPr>
        <w:spacing w:line="30" w:lineRule="exact"/>
        <w:rPr>
          <w:rFonts w:ascii="Calibri" w:eastAsia="Calibri" w:hAnsi="Calibri" w:cs="Calibri"/>
          <w:b/>
          <w:bCs/>
          <w:sz w:val="28"/>
          <w:szCs w:val="28"/>
        </w:rPr>
      </w:pPr>
    </w:p>
    <w:p w:rsidR="007B637A" w:rsidRDefault="00FA4DB1">
      <w:pPr>
        <w:ind w:left="940"/>
        <w:rPr>
          <w:rFonts w:ascii="Calibri" w:eastAsia="Calibri" w:hAnsi="Calibri" w:cs="Calibri"/>
          <w:b/>
          <w:bCs/>
          <w:sz w:val="28"/>
          <w:szCs w:val="28"/>
        </w:rPr>
      </w:pPr>
      <w:r>
        <w:rPr>
          <w:rFonts w:ascii="Calibri" w:eastAsia="Calibri" w:hAnsi="Calibri" w:cs="Calibri"/>
          <w:b/>
          <w:bCs/>
          <w:sz w:val="28"/>
          <w:szCs w:val="28"/>
        </w:rPr>
        <w:t>What is the future value of this investment?</w:t>
      </w:r>
    </w:p>
    <w:p w:rsidR="007B637A" w:rsidRDefault="007B637A">
      <w:pPr>
        <w:spacing w:line="30" w:lineRule="exact"/>
        <w:rPr>
          <w:rFonts w:ascii="Calibri" w:eastAsia="Calibri" w:hAnsi="Calibri" w:cs="Calibri"/>
          <w:b/>
          <w:bCs/>
          <w:sz w:val="28"/>
          <w:szCs w:val="28"/>
        </w:rPr>
      </w:pPr>
    </w:p>
    <w:p w:rsidR="007B637A" w:rsidRPr="005015CA" w:rsidRDefault="00FA4DB1">
      <w:pPr>
        <w:numPr>
          <w:ilvl w:val="0"/>
          <w:numId w:val="49"/>
        </w:numPr>
        <w:tabs>
          <w:tab w:val="left" w:pos="960"/>
        </w:tabs>
        <w:ind w:left="960" w:hanging="151"/>
        <w:rPr>
          <w:rFonts w:ascii="Calibri" w:eastAsia="Calibri" w:hAnsi="Calibri" w:cs="Calibri"/>
          <w:sz w:val="28"/>
          <w:szCs w:val="28"/>
          <w:highlight w:val="yellow"/>
        </w:rPr>
      </w:pPr>
      <w:r w:rsidRPr="005015CA">
        <w:rPr>
          <w:rFonts w:ascii="Calibri" w:eastAsia="Calibri" w:hAnsi="Calibri" w:cs="Calibri"/>
          <w:sz w:val="28"/>
          <w:szCs w:val="28"/>
          <w:highlight w:val="yellow"/>
        </w:rPr>
        <w:t>$1,045.30</w:t>
      </w:r>
    </w:p>
    <w:p w:rsidR="007B637A" w:rsidRDefault="007B637A">
      <w:pPr>
        <w:spacing w:line="27" w:lineRule="exact"/>
        <w:rPr>
          <w:rFonts w:ascii="Calibri" w:eastAsia="Calibri" w:hAnsi="Calibri" w:cs="Calibri"/>
          <w:sz w:val="28"/>
          <w:szCs w:val="28"/>
        </w:rPr>
      </w:pPr>
    </w:p>
    <w:p w:rsidR="007B637A" w:rsidRDefault="00FA4DB1">
      <w:pPr>
        <w:numPr>
          <w:ilvl w:val="0"/>
          <w:numId w:val="49"/>
        </w:numPr>
        <w:tabs>
          <w:tab w:val="left" w:pos="960"/>
        </w:tabs>
        <w:ind w:left="960" w:hanging="151"/>
        <w:rPr>
          <w:rFonts w:ascii="Calibri" w:eastAsia="Calibri" w:hAnsi="Calibri" w:cs="Calibri"/>
          <w:sz w:val="28"/>
          <w:szCs w:val="28"/>
        </w:rPr>
      </w:pPr>
      <w:r>
        <w:rPr>
          <w:rFonts w:ascii="Calibri" w:eastAsia="Calibri" w:hAnsi="Calibri" w:cs="Calibri"/>
          <w:sz w:val="28"/>
          <w:szCs w:val="28"/>
        </w:rPr>
        <w:t>$1,030.00</w:t>
      </w:r>
    </w:p>
    <w:p w:rsidR="007B637A" w:rsidRDefault="007B637A">
      <w:pPr>
        <w:spacing w:line="27" w:lineRule="exact"/>
        <w:rPr>
          <w:rFonts w:ascii="Calibri" w:eastAsia="Calibri" w:hAnsi="Calibri" w:cs="Calibri"/>
          <w:sz w:val="28"/>
          <w:szCs w:val="28"/>
        </w:rPr>
      </w:pPr>
    </w:p>
    <w:p w:rsidR="007B637A" w:rsidRDefault="00FA4DB1">
      <w:pPr>
        <w:numPr>
          <w:ilvl w:val="0"/>
          <w:numId w:val="49"/>
        </w:numPr>
        <w:tabs>
          <w:tab w:val="left" w:pos="960"/>
        </w:tabs>
        <w:ind w:left="960" w:hanging="151"/>
        <w:rPr>
          <w:rFonts w:ascii="Calibri" w:eastAsia="Calibri" w:hAnsi="Calibri" w:cs="Calibri"/>
          <w:sz w:val="28"/>
          <w:szCs w:val="28"/>
        </w:rPr>
      </w:pPr>
      <w:r>
        <w:rPr>
          <w:rFonts w:ascii="Calibri" w:eastAsia="Calibri" w:hAnsi="Calibri" w:cs="Calibri"/>
          <w:sz w:val="28"/>
          <w:szCs w:val="28"/>
        </w:rPr>
        <w:t>$1,092.70</w:t>
      </w:r>
    </w:p>
    <w:p w:rsidR="007B637A" w:rsidRDefault="007B637A">
      <w:pPr>
        <w:spacing w:line="27" w:lineRule="exact"/>
        <w:rPr>
          <w:rFonts w:ascii="Calibri" w:eastAsia="Calibri" w:hAnsi="Calibri" w:cs="Calibri"/>
          <w:sz w:val="28"/>
          <w:szCs w:val="28"/>
        </w:rPr>
      </w:pPr>
    </w:p>
    <w:p w:rsidR="007B637A" w:rsidRDefault="00FA4DB1">
      <w:pPr>
        <w:numPr>
          <w:ilvl w:val="0"/>
          <w:numId w:val="49"/>
        </w:numPr>
        <w:tabs>
          <w:tab w:val="left" w:pos="960"/>
        </w:tabs>
        <w:ind w:left="960" w:hanging="151"/>
        <w:rPr>
          <w:rFonts w:ascii="Calibri" w:eastAsia="Calibri" w:hAnsi="Calibri" w:cs="Calibri"/>
          <w:sz w:val="28"/>
          <w:szCs w:val="28"/>
        </w:rPr>
      </w:pPr>
      <w:r>
        <w:rPr>
          <w:rFonts w:ascii="Calibri" w:eastAsia="Calibri" w:hAnsi="Calibri" w:cs="Calibri"/>
          <w:sz w:val="28"/>
          <w:szCs w:val="28"/>
        </w:rPr>
        <w:t>$1,060.90</w:t>
      </w:r>
    </w:p>
    <w:p w:rsidR="007B637A" w:rsidRDefault="007B637A">
      <w:pPr>
        <w:spacing w:line="339" w:lineRule="exact"/>
        <w:rPr>
          <w:rFonts w:ascii="Calibri" w:eastAsia="Calibri" w:hAnsi="Calibri" w:cs="Calibri"/>
          <w:sz w:val="28"/>
          <w:szCs w:val="28"/>
        </w:rPr>
      </w:pPr>
    </w:p>
    <w:p w:rsidR="007B637A" w:rsidRDefault="00FA4DB1">
      <w:pPr>
        <w:ind w:left="940"/>
        <w:rPr>
          <w:rFonts w:ascii="Calibri" w:eastAsia="Calibri" w:hAnsi="Calibri" w:cs="Calibri"/>
          <w:sz w:val="28"/>
          <w:szCs w:val="28"/>
        </w:rPr>
      </w:pPr>
      <w:r>
        <w:rPr>
          <w:rFonts w:ascii="Calibri" w:eastAsia="Calibri" w:hAnsi="Calibri" w:cs="Calibri"/>
          <w:sz w:val="28"/>
          <w:szCs w:val="28"/>
        </w:rPr>
        <w:t>———</w:t>
      </w:r>
    </w:p>
    <w:p w:rsidR="007B637A" w:rsidRDefault="007B637A">
      <w:pPr>
        <w:spacing w:line="91" w:lineRule="exact"/>
        <w:rPr>
          <w:rFonts w:ascii="Calibri" w:eastAsia="Calibri" w:hAnsi="Calibri" w:cs="Calibri"/>
          <w:sz w:val="28"/>
          <w:szCs w:val="28"/>
        </w:rPr>
      </w:pPr>
    </w:p>
    <w:p w:rsidR="007B637A" w:rsidRDefault="00FA4DB1">
      <w:pPr>
        <w:numPr>
          <w:ilvl w:val="1"/>
          <w:numId w:val="50"/>
        </w:numPr>
        <w:tabs>
          <w:tab w:val="left" w:pos="1370"/>
        </w:tabs>
        <w:spacing w:line="232" w:lineRule="auto"/>
        <w:ind w:left="960" w:right="406" w:hanging="12"/>
        <w:rPr>
          <w:rFonts w:ascii="Calibri" w:eastAsia="Calibri" w:hAnsi="Calibri" w:cs="Calibri"/>
          <w:b/>
          <w:bCs/>
          <w:sz w:val="28"/>
          <w:szCs w:val="28"/>
        </w:rPr>
      </w:pPr>
      <w:r>
        <w:rPr>
          <w:rFonts w:ascii="Calibri" w:eastAsia="Calibri" w:hAnsi="Calibri" w:cs="Calibri"/>
          <w:b/>
          <w:bCs/>
          <w:sz w:val="28"/>
          <w:szCs w:val="28"/>
        </w:rPr>
        <w:t xml:space="preserve">Which method of calculation should a company use to compute the rate of return from a capital investment proposal based on its expected net cash flows? </w:t>
      </w:r>
      <w:r>
        <w:rPr>
          <w:rFonts w:ascii="Calibri" w:eastAsia="Calibri" w:hAnsi="Calibri" w:cs="Calibri"/>
          <w:sz w:val="28"/>
          <w:szCs w:val="28"/>
        </w:rPr>
        <w:t>- Average rate of return</w:t>
      </w:r>
    </w:p>
    <w:p w:rsidR="007B637A" w:rsidRDefault="007B637A">
      <w:pPr>
        <w:spacing w:line="30" w:lineRule="exact"/>
        <w:rPr>
          <w:rFonts w:ascii="Calibri" w:eastAsia="Calibri" w:hAnsi="Calibri" w:cs="Calibri"/>
          <w:b/>
          <w:bCs/>
          <w:sz w:val="28"/>
          <w:szCs w:val="28"/>
        </w:rPr>
      </w:pPr>
    </w:p>
    <w:p w:rsidR="007B637A" w:rsidRDefault="00FA4DB1">
      <w:pPr>
        <w:numPr>
          <w:ilvl w:val="0"/>
          <w:numId w:val="50"/>
        </w:numPr>
        <w:tabs>
          <w:tab w:val="left" w:pos="960"/>
        </w:tabs>
        <w:ind w:left="960" w:hanging="151"/>
        <w:rPr>
          <w:rFonts w:ascii="Calibri" w:eastAsia="Calibri" w:hAnsi="Calibri" w:cs="Calibri"/>
          <w:sz w:val="28"/>
          <w:szCs w:val="28"/>
        </w:rPr>
      </w:pPr>
      <w:r>
        <w:rPr>
          <w:rFonts w:ascii="Calibri" w:eastAsia="Calibri" w:hAnsi="Calibri" w:cs="Calibri"/>
          <w:sz w:val="28"/>
          <w:szCs w:val="28"/>
        </w:rPr>
        <w:t>Net present value</w:t>
      </w:r>
    </w:p>
    <w:p w:rsidR="007B637A" w:rsidRDefault="007B637A">
      <w:pPr>
        <w:spacing w:line="27" w:lineRule="exact"/>
        <w:rPr>
          <w:rFonts w:ascii="Calibri" w:eastAsia="Calibri" w:hAnsi="Calibri" w:cs="Calibri"/>
          <w:sz w:val="28"/>
          <w:szCs w:val="28"/>
        </w:rPr>
      </w:pPr>
    </w:p>
    <w:p w:rsidR="006C7509" w:rsidRPr="005015CA" w:rsidRDefault="00FA4DB1">
      <w:pPr>
        <w:numPr>
          <w:ilvl w:val="0"/>
          <w:numId w:val="50"/>
        </w:numPr>
        <w:tabs>
          <w:tab w:val="left" w:pos="960"/>
        </w:tabs>
        <w:ind w:left="960" w:hanging="151"/>
        <w:rPr>
          <w:rFonts w:ascii="Calibri" w:eastAsia="Calibri" w:hAnsi="Calibri" w:cs="Calibri"/>
          <w:sz w:val="28"/>
          <w:szCs w:val="28"/>
          <w:highlight w:val="yellow"/>
        </w:rPr>
      </w:pPr>
      <w:r w:rsidRPr="005015CA">
        <w:rPr>
          <w:rFonts w:ascii="Calibri" w:eastAsia="Calibri" w:hAnsi="Calibri" w:cs="Calibri"/>
          <w:sz w:val="28"/>
          <w:szCs w:val="28"/>
          <w:highlight w:val="yellow"/>
        </w:rPr>
        <w:t>Internal rate of return</w:t>
      </w:r>
    </w:p>
    <w:p w:rsidR="006C7509" w:rsidRDefault="006C7509" w:rsidP="006C7509">
      <w:pPr>
        <w:pStyle w:val="ListParagraph"/>
        <w:rPr>
          <w:rFonts w:ascii="Calibri" w:eastAsia="Calibri" w:hAnsi="Calibri" w:cs="Calibri"/>
          <w:sz w:val="28"/>
          <w:szCs w:val="28"/>
        </w:rPr>
      </w:pPr>
    </w:p>
    <w:p w:rsidR="007B637A" w:rsidRDefault="00FA4DB1">
      <w:pPr>
        <w:numPr>
          <w:ilvl w:val="0"/>
          <w:numId w:val="50"/>
        </w:numPr>
        <w:tabs>
          <w:tab w:val="left" w:pos="960"/>
        </w:tabs>
        <w:ind w:left="960" w:hanging="151"/>
        <w:rPr>
          <w:rFonts w:ascii="Calibri" w:eastAsia="Calibri" w:hAnsi="Calibri" w:cs="Calibri"/>
          <w:sz w:val="28"/>
          <w:szCs w:val="28"/>
        </w:rPr>
      </w:pPr>
      <w:r>
        <w:rPr>
          <w:rFonts w:ascii="Calibri" w:eastAsia="Calibri" w:hAnsi="Calibri" w:cs="Calibri"/>
          <w:sz w:val="28"/>
          <w:szCs w:val="28"/>
        </w:rPr>
        <w:t>- Present value index</w:t>
      </w:r>
    </w:p>
    <w:p w:rsidR="007B637A" w:rsidRDefault="007B637A">
      <w:pPr>
        <w:spacing w:line="347" w:lineRule="exact"/>
        <w:rPr>
          <w:rFonts w:ascii="Calibri" w:eastAsia="Calibri" w:hAnsi="Calibri" w:cs="Calibri"/>
          <w:sz w:val="28"/>
          <w:szCs w:val="28"/>
        </w:rPr>
      </w:pPr>
    </w:p>
    <w:p w:rsidR="007B637A" w:rsidRDefault="00FA4DB1">
      <w:pPr>
        <w:ind w:left="940"/>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51"/>
        </w:numPr>
        <w:tabs>
          <w:tab w:val="left" w:pos="1370"/>
        </w:tabs>
        <w:spacing w:line="223" w:lineRule="auto"/>
        <w:ind w:left="960" w:right="446" w:hanging="12"/>
        <w:rPr>
          <w:rFonts w:ascii="Calibri" w:eastAsia="Calibri" w:hAnsi="Calibri" w:cs="Calibri"/>
          <w:b/>
          <w:bCs/>
          <w:sz w:val="28"/>
          <w:szCs w:val="28"/>
        </w:rPr>
      </w:pPr>
      <w:r>
        <w:rPr>
          <w:rFonts w:ascii="Calibri" w:eastAsia="Calibri" w:hAnsi="Calibri" w:cs="Calibri"/>
          <w:b/>
          <w:bCs/>
          <w:sz w:val="28"/>
          <w:szCs w:val="28"/>
        </w:rPr>
        <w:t>An IT company has $4,000,000 in infrastructure-invested assets generating an operational income of $2,300,000.</w:t>
      </w:r>
    </w:p>
    <w:p w:rsidR="007B637A" w:rsidRDefault="007B637A">
      <w:pPr>
        <w:spacing w:line="30" w:lineRule="exact"/>
        <w:rPr>
          <w:rFonts w:ascii="Calibri" w:eastAsia="Calibri" w:hAnsi="Calibri" w:cs="Calibri"/>
          <w:b/>
          <w:bCs/>
          <w:sz w:val="28"/>
          <w:szCs w:val="28"/>
        </w:rPr>
      </w:pPr>
    </w:p>
    <w:p w:rsidR="007B637A" w:rsidRDefault="00FA4DB1">
      <w:pPr>
        <w:ind w:left="940"/>
        <w:rPr>
          <w:rFonts w:ascii="Calibri" w:eastAsia="Calibri" w:hAnsi="Calibri" w:cs="Calibri"/>
          <w:b/>
          <w:bCs/>
          <w:sz w:val="28"/>
          <w:szCs w:val="28"/>
        </w:rPr>
      </w:pPr>
      <w:r>
        <w:rPr>
          <w:rFonts w:ascii="Calibri" w:eastAsia="Calibri" w:hAnsi="Calibri" w:cs="Calibri"/>
          <w:b/>
          <w:bCs/>
          <w:sz w:val="28"/>
          <w:szCs w:val="28"/>
        </w:rPr>
        <w:t>What is the return on investment, rounded to the nearest tenth?</w:t>
      </w:r>
    </w:p>
    <w:p w:rsidR="007B637A" w:rsidRDefault="007B637A">
      <w:pPr>
        <w:spacing w:line="30" w:lineRule="exact"/>
        <w:rPr>
          <w:rFonts w:ascii="Calibri" w:eastAsia="Calibri" w:hAnsi="Calibri" w:cs="Calibri"/>
          <w:b/>
          <w:bCs/>
          <w:sz w:val="28"/>
          <w:szCs w:val="28"/>
        </w:rPr>
      </w:pPr>
    </w:p>
    <w:p w:rsidR="007B637A" w:rsidRPr="0010601D" w:rsidRDefault="00FA4DB1">
      <w:pPr>
        <w:numPr>
          <w:ilvl w:val="0"/>
          <w:numId w:val="51"/>
        </w:numPr>
        <w:tabs>
          <w:tab w:val="left" w:pos="960"/>
        </w:tabs>
        <w:ind w:left="960" w:hanging="151"/>
        <w:rPr>
          <w:rFonts w:ascii="Calibri" w:eastAsia="Calibri" w:hAnsi="Calibri" w:cs="Calibri"/>
          <w:sz w:val="28"/>
          <w:szCs w:val="28"/>
          <w:highlight w:val="yellow"/>
        </w:rPr>
      </w:pPr>
      <w:r w:rsidRPr="0010601D">
        <w:rPr>
          <w:rFonts w:ascii="Calibri" w:eastAsia="Calibri" w:hAnsi="Calibri" w:cs="Calibri"/>
          <w:sz w:val="28"/>
          <w:szCs w:val="28"/>
          <w:highlight w:val="yellow"/>
        </w:rPr>
        <w:t>45.3%</w:t>
      </w:r>
    </w:p>
    <w:p w:rsidR="007B637A" w:rsidRDefault="007B637A">
      <w:pPr>
        <w:spacing w:line="28" w:lineRule="exact"/>
        <w:rPr>
          <w:rFonts w:ascii="Calibri" w:eastAsia="Calibri" w:hAnsi="Calibri" w:cs="Calibri"/>
          <w:sz w:val="28"/>
          <w:szCs w:val="28"/>
        </w:rPr>
      </w:pPr>
    </w:p>
    <w:p w:rsidR="007B637A" w:rsidRDefault="00FA4DB1">
      <w:pPr>
        <w:numPr>
          <w:ilvl w:val="0"/>
          <w:numId w:val="51"/>
        </w:numPr>
        <w:tabs>
          <w:tab w:val="left" w:pos="960"/>
        </w:tabs>
        <w:ind w:left="960" w:hanging="151"/>
        <w:rPr>
          <w:rFonts w:ascii="Calibri" w:eastAsia="Calibri" w:hAnsi="Calibri" w:cs="Calibri"/>
          <w:sz w:val="28"/>
          <w:szCs w:val="28"/>
        </w:rPr>
      </w:pPr>
      <w:r>
        <w:rPr>
          <w:rFonts w:ascii="Calibri" w:eastAsia="Calibri" w:hAnsi="Calibri" w:cs="Calibri"/>
          <w:sz w:val="28"/>
          <w:szCs w:val="28"/>
        </w:rPr>
        <w:t>57.5%</w:t>
      </w:r>
    </w:p>
    <w:p w:rsidR="007B637A" w:rsidRDefault="007B637A">
      <w:pPr>
        <w:spacing w:line="102"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280"/>
        <w:gridCol w:w="3080"/>
      </w:tblGrid>
      <w:tr w:rsidR="007B637A">
        <w:trPr>
          <w:trHeight w:val="449"/>
        </w:trPr>
        <w:tc>
          <w:tcPr>
            <w:tcW w:w="7280" w:type="dxa"/>
            <w:tcBorders>
              <w:top w:val="single" w:sz="8" w:space="0" w:color="auto"/>
              <w:right w:val="single" w:sz="8" w:space="0" w:color="auto"/>
            </w:tcBorders>
            <w:vAlign w:val="bottom"/>
          </w:tcPr>
          <w:p w:rsidR="007B637A" w:rsidRDefault="00FA4DB1">
            <w:pPr>
              <w:ind w:left="700"/>
              <w:rPr>
                <w:sz w:val="20"/>
                <w:szCs w:val="20"/>
              </w:rPr>
            </w:pPr>
            <w:r>
              <w:rPr>
                <w:rFonts w:ascii="Calibri" w:eastAsia="Calibri" w:hAnsi="Calibri" w:cs="Calibri"/>
                <w:b/>
                <w:bCs/>
                <w:sz w:val="28"/>
                <w:szCs w:val="28"/>
              </w:rPr>
              <w:t>Eastern operations income</w:t>
            </w:r>
          </w:p>
        </w:tc>
        <w:tc>
          <w:tcPr>
            <w:tcW w:w="3080" w:type="dxa"/>
            <w:tcBorders>
              <w:top w:val="single" w:sz="8" w:space="0" w:color="auto"/>
            </w:tcBorders>
            <w:vAlign w:val="bottom"/>
          </w:tcPr>
          <w:p w:rsidR="007B637A" w:rsidRDefault="00FA4DB1">
            <w:pPr>
              <w:ind w:right="680"/>
              <w:jc w:val="right"/>
              <w:rPr>
                <w:sz w:val="20"/>
                <w:szCs w:val="20"/>
              </w:rPr>
            </w:pPr>
            <w:r>
              <w:rPr>
                <w:rFonts w:ascii="Calibri" w:eastAsia="Calibri" w:hAnsi="Calibri" w:cs="Calibri"/>
                <w:b/>
                <w:bCs/>
                <w:sz w:val="28"/>
                <w:szCs w:val="28"/>
              </w:rPr>
              <w:t>$1,000,000</w:t>
            </w:r>
          </w:p>
        </w:tc>
      </w:tr>
      <w:tr w:rsidR="007B637A">
        <w:trPr>
          <w:trHeight w:val="43"/>
        </w:trPr>
        <w:tc>
          <w:tcPr>
            <w:tcW w:w="7280" w:type="dxa"/>
            <w:tcBorders>
              <w:bottom w:val="single" w:sz="8" w:space="0" w:color="auto"/>
              <w:right w:val="single" w:sz="8" w:space="0" w:color="auto"/>
            </w:tcBorders>
            <w:vAlign w:val="bottom"/>
          </w:tcPr>
          <w:p w:rsidR="007B637A" w:rsidRDefault="007B637A">
            <w:pPr>
              <w:rPr>
                <w:sz w:val="3"/>
                <w:szCs w:val="3"/>
              </w:rPr>
            </w:pPr>
          </w:p>
        </w:tc>
        <w:tc>
          <w:tcPr>
            <w:tcW w:w="3080" w:type="dxa"/>
            <w:tcBorders>
              <w:bottom w:val="single" w:sz="8" w:space="0" w:color="auto"/>
            </w:tcBorders>
            <w:vAlign w:val="bottom"/>
          </w:tcPr>
          <w:p w:rsidR="007B637A" w:rsidRDefault="007B637A">
            <w:pPr>
              <w:rPr>
                <w:sz w:val="3"/>
                <w:szCs w:val="3"/>
              </w:rPr>
            </w:pPr>
          </w:p>
        </w:tc>
      </w:tr>
      <w:tr w:rsidR="007B637A">
        <w:trPr>
          <w:trHeight w:val="432"/>
        </w:trPr>
        <w:tc>
          <w:tcPr>
            <w:tcW w:w="7280" w:type="dxa"/>
            <w:tcBorders>
              <w:right w:val="single" w:sz="8" w:space="0" w:color="auto"/>
            </w:tcBorders>
            <w:vAlign w:val="bottom"/>
          </w:tcPr>
          <w:p w:rsidR="007B637A" w:rsidRDefault="00FA4DB1">
            <w:pPr>
              <w:ind w:left="700"/>
              <w:rPr>
                <w:sz w:val="20"/>
                <w:szCs w:val="20"/>
              </w:rPr>
            </w:pPr>
            <w:r>
              <w:rPr>
                <w:rFonts w:ascii="Calibri" w:eastAsia="Calibri" w:hAnsi="Calibri" w:cs="Calibri"/>
                <w:b/>
                <w:bCs/>
                <w:sz w:val="28"/>
                <w:szCs w:val="28"/>
              </w:rPr>
              <w:t>Central operations income</w:t>
            </w:r>
          </w:p>
        </w:tc>
        <w:tc>
          <w:tcPr>
            <w:tcW w:w="3080" w:type="dxa"/>
            <w:vAlign w:val="bottom"/>
          </w:tcPr>
          <w:p w:rsidR="007B637A" w:rsidRDefault="00FA4DB1">
            <w:pPr>
              <w:ind w:right="680"/>
              <w:jc w:val="right"/>
              <w:rPr>
                <w:sz w:val="20"/>
                <w:szCs w:val="20"/>
              </w:rPr>
            </w:pPr>
            <w:r>
              <w:rPr>
                <w:rFonts w:ascii="Calibri" w:eastAsia="Calibri" w:hAnsi="Calibri" w:cs="Calibri"/>
                <w:b/>
                <w:bCs/>
                <w:sz w:val="28"/>
                <w:szCs w:val="28"/>
              </w:rPr>
              <w:t>$2,000,000</w:t>
            </w:r>
          </w:p>
        </w:tc>
      </w:tr>
      <w:tr w:rsidR="007B637A">
        <w:trPr>
          <w:trHeight w:val="43"/>
        </w:trPr>
        <w:tc>
          <w:tcPr>
            <w:tcW w:w="7280" w:type="dxa"/>
            <w:tcBorders>
              <w:bottom w:val="single" w:sz="8" w:space="0" w:color="auto"/>
              <w:right w:val="single" w:sz="8" w:space="0" w:color="auto"/>
            </w:tcBorders>
            <w:vAlign w:val="bottom"/>
          </w:tcPr>
          <w:p w:rsidR="007B637A" w:rsidRDefault="007B637A">
            <w:pPr>
              <w:rPr>
                <w:sz w:val="3"/>
                <w:szCs w:val="3"/>
              </w:rPr>
            </w:pPr>
          </w:p>
        </w:tc>
        <w:tc>
          <w:tcPr>
            <w:tcW w:w="3080" w:type="dxa"/>
            <w:tcBorders>
              <w:bottom w:val="single" w:sz="8" w:space="0" w:color="auto"/>
            </w:tcBorders>
            <w:vAlign w:val="bottom"/>
          </w:tcPr>
          <w:p w:rsidR="007B637A" w:rsidRDefault="007B637A">
            <w:pPr>
              <w:rPr>
                <w:sz w:val="3"/>
                <w:szCs w:val="3"/>
              </w:rPr>
            </w:pPr>
          </w:p>
        </w:tc>
      </w:tr>
      <w:tr w:rsidR="007B637A">
        <w:trPr>
          <w:trHeight w:val="432"/>
        </w:trPr>
        <w:tc>
          <w:tcPr>
            <w:tcW w:w="7280" w:type="dxa"/>
            <w:tcBorders>
              <w:right w:val="single" w:sz="8" w:space="0" w:color="auto"/>
            </w:tcBorders>
            <w:vAlign w:val="bottom"/>
          </w:tcPr>
          <w:p w:rsidR="007B637A" w:rsidRDefault="00FA4DB1">
            <w:pPr>
              <w:ind w:left="700"/>
              <w:rPr>
                <w:sz w:val="20"/>
                <w:szCs w:val="20"/>
              </w:rPr>
            </w:pPr>
            <w:r>
              <w:rPr>
                <w:rFonts w:ascii="Calibri" w:eastAsia="Calibri" w:hAnsi="Calibri" w:cs="Calibri"/>
                <w:b/>
                <w:bCs/>
                <w:sz w:val="28"/>
                <w:szCs w:val="28"/>
              </w:rPr>
              <w:t>Eastern operations assets</w:t>
            </w:r>
          </w:p>
        </w:tc>
        <w:tc>
          <w:tcPr>
            <w:tcW w:w="3080" w:type="dxa"/>
            <w:vAlign w:val="bottom"/>
          </w:tcPr>
          <w:p w:rsidR="007B637A" w:rsidRDefault="00FA4DB1">
            <w:pPr>
              <w:ind w:right="680"/>
              <w:jc w:val="right"/>
              <w:rPr>
                <w:sz w:val="20"/>
                <w:szCs w:val="20"/>
              </w:rPr>
            </w:pPr>
            <w:r>
              <w:rPr>
                <w:rFonts w:ascii="Calibri" w:eastAsia="Calibri" w:hAnsi="Calibri" w:cs="Calibri"/>
                <w:b/>
                <w:bCs/>
                <w:sz w:val="28"/>
                <w:szCs w:val="28"/>
              </w:rPr>
              <w:t>$3,500,000</w:t>
            </w:r>
          </w:p>
        </w:tc>
      </w:tr>
      <w:tr w:rsidR="007B637A">
        <w:trPr>
          <w:trHeight w:val="43"/>
        </w:trPr>
        <w:tc>
          <w:tcPr>
            <w:tcW w:w="7280" w:type="dxa"/>
            <w:tcBorders>
              <w:bottom w:val="single" w:sz="8" w:space="0" w:color="auto"/>
              <w:right w:val="single" w:sz="8" w:space="0" w:color="auto"/>
            </w:tcBorders>
            <w:vAlign w:val="bottom"/>
          </w:tcPr>
          <w:p w:rsidR="007B637A" w:rsidRDefault="007B637A">
            <w:pPr>
              <w:rPr>
                <w:sz w:val="3"/>
                <w:szCs w:val="3"/>
              </w:rPr>
            </w:pPr>
          </w:p>
        </w:tc>
        <w:tc>
          <w:tcPr>
            <w:tcW w:w="3080" w:type="dxa"/>
            <w:tcBorders>
              <w:bottom w:val="single" w:sz="8" w:space="0" w:color="auto"/>
            </w:tcBorders>
            <w:vAlign w:val="bottom"/>
          </w:tcPr>
          <w:p w:rsidR="007B637A" w:rsidRDefault="007B637A">
            <w:pPr>
              <w:rPr>
                <w:sz w:val="3"/>
                <w:szCs w:val="3"/>
              </w:rPr>
            </w:pPr>
          </w:p>
        </w:tc>
      </w:tr>
      <w:tr w:rsidR="007B637A">
        <w:trPr>
          <w:trHeight w:val="432"/>
        </w:trPr>
        <w:tc>
          <w:tcPr>
            <w:tcW w:w="7280" w:type="dxa"/>
            <w:tcBorders>
              <w:right w:val="single" w:sz="8" w:space="0" w:color="auto"/>
            </w:tcBorders>
            <w:vAlign w:val="bottom"/>
          </w:tcPr>
          <w:p w:rsidR="007B637A" w:rsidRDefault="00FA4DB1">
            <w:pPr>
              <w:ind w:left="700"/>
              <w:rPr>
                <w:sz w:val="20"/>
                <w:szCs w:val="20"/>
              </w:rPr>
            </w:pPr>
            <w:r>
              <w:rPr>
                <w:rFonts w:ascii="Calibri" w:eastAsia="Calibri" w:hAnsi="Calibri" w:cs="Calibri"/>
                <w:b/>
                <w:bCs/>
                <w:sz w:val="28"/>
                <w:szCs w:val="28"/>
              </w:rPr>
              <w:t>Central operations assets</w:t>
            </w:r>
          </w:p>
        </w:tc>
        <w:tc>
          <w:tcPr>
            <w:tcW w:w="3080" w:type="dxa"/>
            <w:vAlign w:val="bottom"/>
          </w:tcPr>
          <w:p w:rsidR="007B637A" w:rsidRDefault="00FA4DB1">
            <w:pPr>
              <w:ind w:right="680"/>
              <w:jc w:val="right"/>
              <w:rPr>
                <w:sz w:val="20"/>
                <w:szCs w:val="20"/>
              </w:rPr>
            </w:pPr>
            <w:r>
              <w:rPr>
                <w:rFonts w:ascii="Calibri" w:eastAsia="Calibri" w:hAnsi="Calibri" w:cs="Calibri"/>
                <w:b/>
                <w:bCs/>
                <w:sz w:val="28"/>
                <w:szCs w:val="28"/>
              </w:rPr>
              <w:t>$5,250,000</w:t>
            </w:r>
          </w:p>
        </w:tc>
      </w:tr>
      <w:tr w:rsidR="007B637A">
        <w:trPr>
          <w:trHeight w:val="43"/>
        </w:trPr>
        <w:tc>
          <w:tcPr>
            <w:tcW w:w="7280" w:type="dxa"/>
            <w:tcBorders>
              <w:bottom w:val="single" w:sz="8" w:space="0" w:color="auto"/>
              <w:right w:val="single" w:sz="8" w:space="0" w:color="auto"/>
            </w:tcBorders>
            <w:vAlign w:val="bottom"/>
          </w:tcPr>
          <w:p w:rsidR="007B637A" w:rsidRDefault="007B637A">
            <w:pPr>
              <w:rPr>
                <w:sz w:val="3"/>
                <w:szCs w:val="3"/>
              </w:rPr>
            </w:pPr>
          </w:p>
        </w:tc>
        <w:tc>
          <w:tcPr>
            <w:tcW w:w="3080" w:type="dxa"/>
            <w:tcBorders>
              <w:bottom w:val="single" w:sz="8" w:space="0" w:color="auto"/>
            </w:tcBorders>
            <w:vAlign w:val="bottom"/>
          </w:tcPr>
          <w:p w:rsidR="007B637A" w:rsidRDefault="007B637A">
            <w:pPr>
              <w:rPr>
                <w:sz w:val="3"/>
                <w:szCs w:val="3"/>
              </w:rPr>
            </w:pPr>
          </w:p>
        </w:tc>
      </w:tr>
    </w:tbl>
    <w:p w:rsidR="007B637A" w:rsidRDefault="00FA4DB1">
      <w:pPr>
        <w:numPr>
          <w:ilvl w:val="0"/>
          <w:numId w:val="52"/>
        </w:numPr>
        <w:tabs>
          <w:tab w:val="left" w:pos="960"/>
        </w:tabs>
        <w:spacing w:line="236" w:lineRule="auto"/>
        <w:ind w:left="960" w:hanging="151"/>
        <w:rPr>
          <w:rFonts w:ascii="Calibri" w:eastAsia="Calibri" w:hAnsi="Calibri" w:cs="Calibri"/>
          <w:sz w:val="28"/>
          <w:szCs w:val="28"/>
        </w:rPr>
      </w:pPr>
      <w:r>
        <w:rPr>
          <w:rFonts w:ascii="Calibri" w:eastAsia="Calibri" w:hAnsi="Calibri" w:cs="Calibri"/>
          <w:sz w:val="28"/>
          <w:szCs w:val="28"/>
        </w:rPr>
        <w:t>52.6%</w:t>
      </w:r>
    </w:p>
    <w:p w:rsidR="007B637A" w:rsidRDefault="007B637A">
      <w:pPr>
        <w:spacing w:line="28" w:lineRule="exact"/>
        <w:rPr>
          <w:rFonts w:ascii="Calibri" w:eastAsia="Calibri" w:hAnsi="Calibri" w:cs="Calibri"/>
          <w:sz w:val="28"/>
          <w:szCs w:val="28"/>
        </w:rPr>
      </w:pPr>
    </w:p>
    <w:p w:rsidR="007B637A" w:rsidRDefault="00FA4DB1">
      <w:pPr>
        <w:numPr>
          <w:ilvl w:val="0"/>
          <w:numId w:val="52"/>
        </w:numPr>
        <w:tabs>
          <w:tab w:val="left" w:pos="960"/>
        </w:tabs>
        <w:ind w:left="960" w:hanging="151"/>
        <w:rPr>
          <w:rFonts w:ascii="Calibri" w:eastAsia="Calibri" w:hAnsi="Calibri" w:cs="Calibri"/>
          <w:sz w:val="28"/>
          <w:szCs w:val="28"/>
        </w:rPr>
      </w:pPr>
      <w:r>
        <w:rPr>
          <w:rFonts w:ascii="Calibri" w:eastAsia="Calibri" w:hAnsi="Calibri" w:cs="Calibri"/>
          <w:sz w:val="28"/>
          <w:szCs w:val="28"/>
        </w:rPr>
        <w:t>64.9%</w:t>
      </w:r>
    </w:p>
    <w:p w:rsidR="007B637A" w:rsidRDefault="007B637A">
      <w:pPr>
        <w:sectPr w:rsidR="007B637A">
          <w:pgSz w:w="11900" w:h="16838"/>
          <w:pgMar w:top="1440" w:right="1440" w:bottom="1440" w:left="0" w:header="0" w:footer="0" w:gutter="0"/>
          <w:cols w:space="720" w:equalWidth="0">
            <w:col w:w="10466"/>
          </w:cols>
        </w:sectPr>
      </w:pPr>
    </w:p>
    <w:p w:rsidR="007B637A" w:rsidRDefault="00FA4DB1">
      <w:pPr>
        <w:ind w:left="131"/>
        <w:rPr>
          <w:sz w:val="20"/>
          <w:szCs w:val="20"/>
        </w:rPr>
      </w:pPr>
      <w:bookmarkStart w:id="12" w:name="page13"/>
      <w:bookmarkEnd w:id="12"/>
      <w:r>
        <w:rPr>
          <w:rFonts w:ascii="Calibri" w:eastAsia="Calibri" w:hAnsi="Calibri" w:cs="Calibri"/>
          <w:sz w:val="28"/>
          <w:szCs w:val="28"/>
        </w:rPr>
        <w:t>———</w:t>
      </w:r>
    </w:p>
    <w:p w:rsidR="007B637A" w:rsidRDefault="007B637A">
      <w:pPr>
        <w:spacing w:line="28" w:lineRule="exact"/>
        <w:rPr>
          <w:sz w:val="20"/>
          <w:szCs w:val="20"/>
        </w:rPr>
      </w:pPr>
    </w:p>
    <w:p w:rsidR="007B637A" w:rsidRDefault="00FA4DB1">
      <w:pPr>
        <w:ind w:left="131"/>
        <w:rPr>
          <w:sz w:val="20"/>
          <w:szCs w:val="20"/>
        </w:rPr>
      </w:pPr>
      <w:r>
        <w:rPr>
          <w:rFonts w:ascii="Calibri" w:eastAsia="Calibri" w:hAnsi="Calibri" w:cs="Calibri"/>
          <w:b/>
          <w:bCs/>
          <w:sz w:val="28"/>
          <w:szCs w:val="28"/>
        </w:rPr>
        <w:t>50. A company reports the following:</w:t>
      </w:r>
    </w:p>
    <w:p w:rsidR="007B637A" w:rsidRDefault="007B637A">
      <w:pPr>
        <w:spacing w:line="85" w:lineRule="exact"/>
        <w:rPr>
          <w:sz w:val="20"/>
          <w:szCs w:val="20"/>
        </w:rPr>
      </w:pPr>
    </w:p>
    <w:p w:rsidR="007B637A" w:rsidRDefault="00FA4DB1">
      <w:pPr>
        <w:ind w:left="131"/>
        <w:rPr>
          <w:sz w:val="20"/>
          <w:szCs w:val="20"/>
        </w:rPr>
      </w:pPr>
      <w:r>
        <w:rPr>
          <w:rFonts w:ascii="Calibri" w:eastAsia="Calibri" w:hAnsi="Calibri" w:cs="Calibri"/>
          <w:b/>
          <w:bCs/>
          <w:sz w:val="28"/>
          <w:szCs w:val="28"/>
        </w:rPr>
        <w:t>What is the return on investment for all operations?</w:t>
      </w:r>
    </w:p>
    <w:p w:rsidR="007B637A" w:rsidRDefault="007B637A">
      <w:pPr>
        <w:spacing w:line="33" w:lineRule="exact"/>
        <w:rPr>
          <w:sz w:val="20"/>
          <w:szCs w:val="20"/>
        </w:rPr>
      </w:pPr>
    </w:p>
    <w:p w:rsidR="007B637A" w:rsidRDefault="00FA4DB1">
      <w:pPr>
        <w:numPr>
          <w:ilvl w:val="0"/>
          <w:numId w:val="53"/>
        </w:numPr>
        <w:tabs>
          <w:tab w:val="left" w:pos="151"/>
        </w:tabs>
        <w:ind w:left="151" w:hanging="151"/>
        <w:rPr>
          <w:rFonts w:ascii="Calibri" w:eastAsia="Calibri" w:hAnsi="Calibri" w:cs="Calibri"/>
          <w:sz w:val="28"/>
          <w:szCs w:val="28"/>
        </w:rPr>
      </w:pPr>
      <w:r>
        <w:rPr>
          <w:rFonts w:ascii="Calibri" w:eastAsia="Calibri" w:hAnsi="Calibri" w:cs="Calibri"/>
          <w:sz w:val="28"/>
          <w:szCs w:val="28"/>
        </w:rPr>
        <w:t>34%</w:t>
      </w:r>
    </w:p>
    <w:p w:rsidR="007B637A" w:rsidRDefault="007B637A">
      <w:pPr>
        <w:spacing w:line="27" w:lineRule="exact"/>
        <w:rPr>
          <w:rFonts w:ascii="Calibri" w:eastAsia="Calibri" w:hAnsi="Calibri" w:cs="Calibri"/>
          <w:sz w:val="28"/>
          <w:szCs w:val="28"/>
        </w:rPr>
      </w:pPr>
    </w:p>
    <w:p w:rsidR="007B637A" w:rsidRPr="0010601D" w:rsidRDefault="00FA4DB1">
      <w:pPr>
        <w:numPr>
          <w:ilvl w:val="0"/>
          <w:numId w:val="53"/>
        </w:numPr>
        <w:tabs>
          <w:tab w:val="left" w:pos="151"/>
        </w:tabs>
        <w:ind w:left="151" w:hanging="151"/>
        <w:rPr>
          <w:rFonts w:ascii="Calibri" w:eastAsia="Calibri" w:hAnsi="Calibri" w:cs="Calibri"/>
          <w:sz w:val="28"/>
          <w:szCs w:val="28"/>
          <w:highlight w:val="yellow"/>
        </w:rPr>
      </w:pPr>
      <w:r w:rsidRPr="0010601D">
        <w:rPr>
          <w:rFonts w:ascii="Calibri" w:eastAsia="Calibri" w:hAnsi="Calibri" w:cs="Calibri"/>
          <w:sz w:val="28"/>
          <w:szCs w:val="28"/>
          <w:highlight w:val="yellow"/>
        </w:rPr>
        <w:t>62%</w:t>
      </w:r>
    </w:p>
    <w:p w:rsidR="007B637A" w:rsidRDefault="007B637A">
      <w:pPr>
        <w:spacing w:line="27" w:lineRule="exact"/>
        <w:rPr>
          <w:rFonts w:ascii="Calibri" w:eastAsia="Calibri" w:hAnsi="Calibri" w:cs="Calibri"/>
          <w:sz w:val="28"/>
          <w:szCs w:val="28"/>
        </w:rPr>
      </w:pPr>
    </w:p>
    <w:p w:rsidR="007B637A" w:rsidRDefault="00FA4DB1">
      <w:pPr>
        <w:numPr>
          <w:ilvl w:val="0"/>
          <w:numId w:val="53"/>
        </w:numPr>
        <w:tabs>
          <w:tab w:val="left" w:pos="151"/>
        </w:tabs>
        <w:ind w:left="151" w:hanging="151"/>
        <w:rPr>
          <w:rFonts w:ascii="Calibri" w:eastAsia="Calibri" w:hAnsi="Calibri" w:cs="Calibri"/>
          <w:sz w:val="28"/>
          <w:szCs w:val="28"/>
        </w:rPr>
      </w:pPr>
      <w:r>
        <w:rPr>
          <w:rFonts w:ascii="Calibri" w:eastAsia="Calibri" w:hAnsi="Calibri" w:cs="Calibri"/>
          <w:sz w:val="28"/>
          <w:szCs w:val="28"/>
        </w:rPr>
        <w:t>114%</w:t>
      </w:r>
    </w:p>
    <w:p w:rsidR="007B637A" w:rsidRDefault="007B637A">
      <w:pPr>
        <w:spacing w:line="27" w:lineRule="exact"/>
        <w:rPr>
          <w:rFonts w:ascii="Calibri" w:eastAsia="Calibri" w:hAnsi="Calibri" w:cs="Calibri"/>
          <w:sz w:val="28"/>
          <w:szCs w:val="28"/>
        </w:rPr>
      </w:pPr>
    </w:p>
    <w:p w:rsidR="007B637A" w:rsidRDefault="00FA4DB1">
      <w:pPr>
        <w:numPr>
          <w:ilvl w:val="0"/>
          <w:numId w:val="53"/>
        </w:numPr>
        <w:tabs>
          <w:tab w:val="left" w:pos="151"/>
        </w:tabs>
        <w:ind w:left="151" w:hanging="151"/>
        <w:rPr>
          <w:rFonts w:ascii="Calibri" w:eastAsia="Calibri" w:hAnsi="Calibri" w:cs="Calibri"/>
          <w:sz w:val="28"/>
          <w:szCs w:val="28"/>
        </w:rPr>
      </w:pPr>
      <w:r>
        <w:rPr>
          <w:rFonts w:ascii="Calibri" w:eastAsia="Calibri" w:hAnsi="Calibri" w:cs="Calibri"/>
          <w:sz w:val="28"/>
          <w:szCs w:val="28"/>
        </w:rPr>
        <w:t>161%</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53"/>
        </w:numPr>
        <w:tabs>
          <w:tab w:val="left" w:pos="562"/>
        </w:tabs>
        <w:spacing w:line="237" w:lineRule="auto"/>
        <w:ind w:left="151" w:right="426" w:hanging="12"/>
        <w:rPr>
          <w:rFonts w:ascii="Calibri" w:eastAsia="Calibri" w:hAnsi="Calibri" w:cs="Calibri"/>
          <w:b/>
          <w:bCs/>
          <w:sz w:val="28"/>
          <w:szCs w:val="28"/>
        </w:rPr>
      </w:pPr>
      <w:r>
        <w:rPr>
          <w:rFonts w:ascii="Calibri" w:eastAsia="Calibri" w:hAnsi="Calibri" w:cs="Calibri"/>
          <w:b/>
          <w:bCs/>
          <w:sz w:val="28"/>
          <w:szCs w:val="28"/>
        </w:rPr>
        <w:t>An IT executive is considering a new project that could significantly increase company profits each year if it is implemented. The executive applies discounted cash flow analysis to compensate for the uncertainty of future cash flows. Which project evaluation method is this executive using?</w:t>
      </w:r>
    </w:p>
    <w:p w:rsidR="007B637A" w:rsidRDefault="007B637A">
      <w:pPr>
        <w:spacing w:line="31" w:lineRule="exact"/>
        <w:rPr>
          <w:rFonts w:ascii="Calibri" w:eastAsia="Calibri" w:hAnsi="Calibri" w:cs="Calibri"/>
          <w:b/>
          <w:bCs/>
          <w:sz w:val="28"/>
          <w:szCs w:val="28"/>
        </w:rPr>
      </w:pPr>
    </w:p>
    <w:p w:rsidR="007B637A" w:rsidRDefault="00FA4DB1">
      <w:pPr>
        <w:numPr>
          <w:ilvl w:val="0"/>
          <w:numId w:val="53"/>
        </w:numPr>
        <w:tabs>
          <w:tab w:val="left" w:pos="151"/>
        </w:tabs>
        <w:ind w:left="151" w:hanging="151"/>
        <w:rPr>
          <w:rFonts w:ascii="Calibri" w:eastAsia="Calibri" w:hAnsi="Calibri" w:cs="Calibri"/>
          <w:sz w:val="28"/>
          <w:szCs w:val="28"/>
        </w:rPr>
      </w:pPr>
      <w:r>
        <w:rPr>
          <w:rFonts w:ascii="Calibri" w:eastAsia="Calibri" w:hAnsi="Calibri" w:cs="Calibri"/>
          <w:sz w:val="28"/>
          <w:szCs w:val="28"/>
        </w:rPr>
        <w:t>Payback period</w:t>
      </w:r>
    </w:p>
    <w:p w:rsidR="007B637A" w:rsidRDefault="007B637A">
      <w:pPr>
        <w:spacing w:line="27" w:lineRule="exact"/>
        <w:rPr>
          <w:rFonts w:ascii="Calibri" w:eastAsia="Calibri" w:hAnsi="Calibri" w:cs="Calibri"/>
          <w:sz w:val="28"/>
          <w:szCs w:val="28"/>
        </w:rPr>
      </w:pPr>
    </w:p>
    <w:p w:rsidR="007B637A" w:rsidRDefault="00FA4DB1">
      <w:pPr>
        <w:numPr>
          <w:ilvl w:val="0"/>
          <w:numId w:val="53"/>
        </w:numPr>
        <w:tabs>
          <w:tab w:val="left" w:pos="151"/>
        </w:tabs>
        <w:ind w:left="151" w:hanging="151"/>
        <w:rPr>
          <w:rFonts w:ascii="Calibri" w:eastAsia="Calibri" w:hAnsi="Calibri" w:cs="Calibri"/>
          <w:sz w:val="28"/>
          <w:szCs w:val="28"/>
        </w:rPr>
      </w:pPr>
      <w:r>
        <w:rPr>
          <w:rFonts w:ascii="Calibri" w:eastAsia="Calibri" w:hAnsi="Calibri" w:cs="Calibri"/>
          <w:sz w:val="28"/>
          <w:szCs w:val="28"/>
        </w:rPr>
        <w:t>Break-even analysis</w:t>
      </w:r>
    </w:p>
    <w:p w:rsidR="007B637A" w:rsidRDefault="007B637A">
      <w:pPr>
        <w:spacing w:line="27" w:lineRule="exact"/>
        <w:rPr>
          <w:rFonts w:ascii="Calibri" w:eastAsia="Calibri" w:hAnsi="Calibri" w:cs="Calibri"/>
          <w:sz w:val="28"/>
          <w:szCs w:val="28"/>
        </w:rPr>
      </w:pPr>
    </w:p>
    <w:p w:rsidR="007B637A" w:rsidRPr="00002AF8" w:rsidRDefault="00FA4DB1">
      <w:pPr>
        <w:numPr>
          <w:ilvl w:val="0"/>
          <w:numId w:val="53"/>
        </w:numPr>
        <w:tabs>
          <w:tab w:val="left" w:pos="151"/>
        </w:tabs>
        <w:ind w:left="151" w:hanging="151"/>
        <w:rPr>
          <w:rFonts w:ascii="Calibri" w:eastAsia="Calibri" w:hAnsi="Calibri" w:cs="Calibri"/>
          <w:sz w:val="28"/>
          <w:szCs w:val="28"/>
          <w:highlight w:val="yellow"/>
        </w:rPr>
      </w:pPr>
      <w:r w:rsidRPr="00002AF8">
        <w:rPr>
          <w:rFonts w:ascii="Calibri" w:eastAsia="Calibri" w:hAnsi="Calibri" w:cs="Calibri"/>
          <w:sz w:val="28"/>
          <w:szCs w:val="28"/>
          <w:highlight w:val="yellow"/>
        </w:rPr>
        <w:t>Net present value- Future value</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2"/>
          <w:numId w:val="53"/>
        </w:numPr>
        <w:tabs>
          <w:tab w:val="left" w:pos="624"/>
        </w:tabs>
        <w:spacing w:line="232" w:lineRule="auto"/>
        <w:ind w:left="151" w:right="866" w:firstLine="50"/>
        <w:rPr>
          <w:rFonts w:ascii="Calibri" w:eastAsia="Calibri" w:hAnsi="Calibri" w:cs="Calibri"/>
          <w:b/>
          <w:bCs/>
          <w:sz w:val="28"/>
          <w:szCs w:val="28"/>
        </w:rPr>
      </w:pPr>
      <w:r>
        <w:rPr>
          <w:rFonts w:ascii="Calibri" w:eastAsia="Calibri" w:hAnsi="Calibri" w:cs="Calibri"/>
          <w:b/>
          <w:bCs/>
          <w:sz w:val="28"/>
          <w:szCs w:val="28"/>
        </w:rPr>
        <w:t>An IT executive is evaluating financing options for a new project that could significantly increase company profits each year if the new project is implemented.</w:t>
      </w:r>
    </w:p>
    <w:p w:rsidR="007B637A" w:rsidRDefault="007B637A">
      <w:pPr>
        <w:spacing w:line="32"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The cost of capital for the project is 5%</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Which internal rate of return (IRR) is needed to make the project worthwhile?</w:t>
      </w:r>
    </w:p>
    <w:p w:rsidR="007B637A" w:rsidRDefault="007B637A">
      <w:pPr>
        <w:spacing w:line="30" w:lineRule="exact"/>
        <w:rPr>
          <w:rFonts w:ascii="Calibri" w:eastAsia="Calibri" w:hAnsi="Calibri" w:cs="Calibri"/>
          <w:b/>
          <w:bCs/>
          <w:sz w:val="28"/>
          <w:szCs w:val="28"/>
        </w:rPr>
      </w:pPr>
    </w:p>
    <w:p w:rsidR="007B637A" w:rsidRDefault="00FA4DB1">
      <w:pPr>
        <w:numPr>
          <w:ilvl w:val="0"/>
          <w:numId w:val="53"/>
        </w:numPr>
        <w:tabs>
          <w:tab w:val="left" w:pos="151"/>
        </w:tabs>
        <w:ind w:left="151" w:hanging="151"/>
        <w:rPr>
          <w:rFonts w:ascii="Calibri" w:eastAsia="Calibri" w:hAnsi="Calibri" w:cs="Calibri"/>
          <w:sz w:val="28"/>
          <w:szCs w:val="28"/>
        </w:rPr>
      </w:pPr>
      <w:r>
        <w:rPr>
          <w:rFonts w:ascii="Calibri" w:eastAsia="Calibri" w:hAnsi="Calibri" w:cs="Calibri"/>
          <w:sz w:val="28"/>
          <w:szCs w:val="28"/>
        </w:rPr>
        <w:t>0%</w:t>
      </w:r>
    </w:p>
    <w:p w:rsidR="007B637A" w:rsidRDefault="007B637A">
      <w:pPr>
        <w:spacing w:line="27" w:lineRule="exact"/>
        <w:rPr>
          <w:rFonts w:ascii="Calibri" w:eastAsia="Calibri" w:hAnsi="Calibri" w:cs="Calibri"/>
          <w:sz w:val="28"/>
          <w:szCs w:val="28"/>
        </w:rPr>
      </w:pPr>
    </w:p>
    <w:p w:rsidR="007B637A" w:rsidRPr="00002AF8" w:rsidRDefault="00FA4DB1">
      <w:pPr>
        <w:numPr>
          <w:ilvl w:val="0"/>
          <w:numId w:val="53"/>
        </w:numPr>
        <w:tabs>
          <w:tab w:val="left" w:pos="151"/>
        </w:tabs>
        <w:ind w:left="151" w:hanging="151"/>
        <w:rPr>
          <w:rFonts w:ascii="Calibri" w:eastAsia="Calibri" w:hAnsi="Calibri" w:cs="Calibri"/>
          <w:sz w:val="28"/>
          <w:szCs w:val="28"/>
        </w:rPr>
      </w:pPr>
      <w:r w:rsidRPr="00002AF8">
        <w:rPr>
          <w:rFonts w:ascii="Calibri" w:eastAsia="Calibri" w:hAnsi="Calibri" w:cs="Calibri"/>
          <w:sz w:val="28"/>
          <w:szCs w:val="28"/>
        </w:rPr>
        <w:t>Less than 5%</w:t>
      </w:r>
    </w:p>
    <w:p w:rsidR="007B637A" w:rsidRDefault="007B637A">
      <w:pPr>
        <w:spacing w:line="27" w:lineRule="exact"/>
        <w:rPr>
          <w:rFonts w:ascii="Calibri" w:eastAsia="Calibri" w:hAnsi="Calibri" w:cs="Calibri"/>
          <w:sz w:val="28"/>
          <w:szCs w:val="28"/>
        </w:rPr>
      </w:pPr>
    </w:p>
    <w:p w:rsidR="007B637A" w:rsidRDefault="00FA4DB1">
      <w:pPr>
        <w:numPr>
          <w:ilvl w:val="0"/>
          <w:numId w:val="53"/>
        </w:numPr>
        <w:tabs>
          <w:tab w:val="left" w:pos="151"/>
        </w:tabs>
        <w:ind w:left="151" w:hanging="151"/>
        <w:rPr>
          <w:rFonts w:ascii="Calibri" w:eastAsia="Calibri" w:hAnsi="Calibri" w:cs="Calibri"/>
          <w:sz w:val="28"/>
          <w:szCs w:val="28"/>
        </w:rPr>
      </w:pPr>
      <w:r>
        <w:rPr>
          <w:rFonts w:ascii="Calibri" w:eastAsia="Calibri" w:hAnsi="Calibri" w:cs="Calibri"/>
          <w:sz w:val="28"/>
          <w:szCs w:val="28"/>
        </w:rPr>
        <w:t>5%</w:t>
      </w:r>
    </w:p>
    <w:p w:rsidR="007B637A" w:rsidRDefault="007B637A">
      <w:pPr>
        <w:spacing w:line="30" w:lineRule="exact"/>
        <w:rPr>
          <w:rFonts w:ascii="Calibri" w:eastAsia="Calibri" w:hAnsi="Calibri" w:cs="Calibri"/>
          <w:sz w:val="28"/>
          <w:szCs w:val="28"/>
        </w:rPr>
      </w:pPr>
    </w:p>
    <w:p w:rsidR="007B637A" w:rsidRPr="00002AF8" w:rsidRDefault="00FA4DB1">
      <w:pPr>
        <w:numPr>
          <w:ilvl w:val="0"/>
          <w:numId w:val="53"/>
        </w:numPr>
        <w:tabs>
          <w:tab w:val="left" w:pos="151"/>
        </w:tabs>
        <w:ind w:left="151" w:hanging="151"/>
        <w:rPr>
          <w:rFonts w:ascii="Calibri" w:eastAsia="Calibri" w:hAnsi="Calibri" w:cs="Calibri"/>
          <w:sz w:val="28"/>
          <w:szCs w:val="28"/>
          <w:highlight w:val="yellow"/>
        </w:rPr>
      </w:pPr>
      <w:r w:rsidRPr="00002AF8">
        <w:rPr>
          <w:rFonts w:ascii="Calibri" w:eastAsia="Calibri" w:hAnsi="Calibri" w:cs="Calibri"/>
          <w:sz w:val="28"/>
          <w:szCs w:val="28"/>
          <w:highlight w:val="yellow"/>
        </w:rPr>
        <w:t>More than 5%</w:t>
      </w:r>
    </w:p>
    <w:p w:rsidR="007B637A" w:rsidRDefault="007B637A">
      <w:pPr>
        <w:spacing w:line="340"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54"/>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An IT entrepreneur requires financing to start a new business.</w:t>
      </w:r>
    </w:p>
    <w:p w:rsidR="007B637A" w:rsidRDefault="007B637A">
      <w:pPr>
        <w:spacing w:line="30" w:lineRule="exact"/>
        <w:rPr>
          <w:sz w:val="20"/>
          <w:szCs w:val="20"/>
        </w:rPr>
      </w:pPr>
    </w:p>
    <w:p w:rsidR="007B637A" w:rsidRDefault="00FA4DB1">
      <w:pPr>
        <w:ind w:left="131"/>
        <w:rPr>
          <w:sz w:val="20"/>
          <w:szCs w:val="20"/>
        </w:rPr>
      </w:pPr>
      <w:r>
        <w:rPr>
          <w:rFonts w:ascii="Calibri" w:eastAsia="Calibri" w:hAnsi="Calibri" w:cs="Calibri"/>
          <w:b/>
          <w:bCs/>
          <w:sz w:val="28"/>
          <w:szCs w:val="28"/>
        </w:rPr>
        <w:t>Which source of funds is considered internal financing?</w:t>
      </w:r>
    </w:p>
    <w:p w:rsidR="007B637A" w:rsidRDefault="007B637A">
      <w:pPr>
        <w:spacing w:line="30" w:lineRule="exact"/>
        <w:rPr>
          <w:sz w:val="20"/>
          <w:szCs w:val="20"/>
        </w:rPr>
      </w:pPr>
    </w:p>
    <w:p w:rsidR="007B637A" w:rsidRPr="0041362D" w:rsidRDefault="00FA4DB1">
      <w:pPr>
        <w:numPr>
          <w:ilvl w:val="0"/>
          <w:numId w:val="55"/>
        </w:numPr>
        <w:tabs>
          <w:tab w:val="left" w:pos="151"/>
        </w:tabs>
        <w:ind w:left="151" w:hanging="151"/>
        <w:rPr>
          <w:rFonts w:ascii="Calibri" w:eastAsia="Calibri" w:hAnsi="Calibri" w:cs="Calibri"/>
          <w:sz w:val="28"/>
          <w:szCs w:val="28"/>
          <w:highlight w:val="yellow"/>
        </w:rPr>
      </w:pPr>
      <w:r w:rsidRPr="0041362D">
        <w:rPr>
          <w:rFonts w:ascii="Calibri" w:eastAsia="Calibri" w:hAnsi="Calibri" w:cs="Calibri"/>
          <w:sz w:val="28"/>
          <w:szCs w:val="28"/>
          <w:highlight w:val="yellow"/>
        </w:rPr>
        <w:t>Leveraged buyout</w:t>
      </w:r>
    </w:p>
    <w:p w:rsidR="007B637A" w:rsidRDefault="007B637A">
      <w:pPr>
        <w:spacing w:line="27" w:lineRule="exact"/>
        <w:rPr>
          <w:rFonts w:ascii="Calibri" w:eastAsia="Calibri" w:hAnsi="Calibri" w:cs="Calibri"/>
          <w:sz w:val="28"/>
          <w:szCs w:val="28"/>
        </w:rPr>
      </w:pPr>
    </w:p>
    <w:p w:rsidR="007B637A" w:rsidRDefault="00FA4DB1">
      <w:pPr>
        <w:numPr>
          <w:ilvl w:val="0"/>
          <w:numId w:val="55"/>
        </w:numPr>
        <w:tabs>
          <w:tab w:val="left" w:pos="151"/>
        </w:tabs>
        <w:ind w:left="151" w:hanging="151"/>
        <w:rPr>
          <w:rFonts w:ascii="Calibri" w:eastAsia="Calibri" w:hAnsi="Calibri" w:cs="Calibri"/>
          <w:sz w:val="28"/>
          <w:szCs w:val="28"/>
        </w:rPr>
      </w:pPr>
      <w:r>
        <w:rPr>
          <w:rFonts w:ascii="Calibri" w:eastAsia="Calibri" w:hAnsi="Calibri" w:cs="Calibri"/>
          <w:sz w:val="28"/>
          <w:szCs w:val="28"/>
        </w:rPr>
        <w:t>Stock offering</w:t>
      </w:r>
    </w:p>
    <w:p w:rsidR="007B637A" w:rsidRDefault="007B637A">
      <w:pPr>
        <w:spacing w:line="27" w:lineRule="exact"/>
        <w:rPr>
          <w:rFonts w:ascii="Calibri" w:eastAsia="Calibri" w:hAnsi="Calibri" w:cs="Calibri"/>
          <w:sz w:val="28"/>
          <w:szCs w:val="28"/>
        </w:rPr>
      </w:pPr>
    </w:p>
    <w:p w:rsidR="007B637A" w:rsidRDefault="00FA4DB1">
      <w:pPr>
        <w:numPr>
          <w:ilvl w:val="0"/>
          <w:numId w:val="55"/>
        </w:numPr>
        <w:tabs>
          <w:tab w:val="left" w:pos="151"/>
        </w:tabs>
        <w:ind w:left="151" w:hanging="151"/>
        <w:rPr>
          <w:rFonts w:ascii="Calibri" w:eastAsia="Calibri" w:hAnsi="Calibri" w:cs="Calibri"/>
          <w:sz w:val="28"/>
          <w:szCs w:val="28"/>
        </w:rPr>
      </w:pPr>
      <w:r>
        <w:rPr>
          <w:rFonts w:ascii="Calibri" w:eastAsia="Calibri" w:hAnsi="Calibri" w:cs="Calibri"/>
          <w:sz w:val="28"/>
          <w:szCs w:val="28"/>
        </w:rPr>
        <w:t>Home equity</w:t>
      </w:r>
    </w:p>
    <w:p w:rsidR="007B637A" w:rsidRDefault="007B637A">
      <w:pPr>
        <w:spacing w:line="30" w:lineRule="exact"/>
        <w:rPr>
          <w:rFonts w:ascii="Calibri" w:eastAsia="Calibri" w:hAnsi="Calibri" w:cs="Calibri"/>
          <w:sz w:val="28"/>
          <w:szCs w:val="28"/>
        </w:rPr>
      </w:pPr>
    </w:p>
    <w:p w:rsidR="007B637A" w:rsidRDefault="00FA4DB1">
      <w:pPr>
        <w:numPr>
          <w:ilvl w:val="0"/>
          <w:numId w:val="55"/>
        </w:numPr>
        <w:tabs>
          <w:tab w:val="left" w:pos="151"/>
        </w:tabs>
        <w:ind w:left="151" w:hanging="151"/>
        <w:rPr>
          <w:rFonts w:ascii="Calibri" w:eastAsia="Calibri" w:hAnsi="Calibri" w:cs="Calibri"/>
          <w:sz w:val="28"/>
          <w:szCs w:val="28"/>
        </w:rPr>
      </w:pPr>
      <w:r>
        <w:rPr>
          <w:rFonts w:ascii="Calibri" w:eastAsia="Calibri" w:hAnsi="Calibri" w:cs="Calibri"/>
          <w:sz w:val="28"/>
          <w:szCs w:val="28"/>
        </w:rPr>
        <w:t>Small business loan</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ectPr w:rsidR="007B637A">
          <w:pgSz w:w="11900" w:h="16838"/>
          <w:pgMar w:top="1435" w:right="1440" w:bottom="1440" w:left="809" w:header="0" w:footer="0" w:gutter="0"/>
          <w:cols w:space="720" w:equalWidth="0">
            <w:col w:w="9658"/>
          </w:cols>
        </w:sectPr>
      </w:pPr>
    </w:p>
    <w:p w:rsidR="007B637A" w:rsidRDefault="007B637A">
      <w:pPr>
        <w:spacing w:line="56" w:lineRule="exact"/>
        <w:rPr>
          <w:sz w:val="20"/>
          <w:szCs w:val="20"/>
        </w:rPr>
      </w:pPr>
      <w:bookmarkStart w:id="13" w:name="page14"/>
      <w:bookmarkEnd w:id="13"/>
    </w:p>
    <w:p w:rsidR="007B637A" w:rsidRDefault="00FA4DB1">
      <w:pPr>
        <w:numPr>
          <w:ilvl w:val="1"/>
          <w:numId w:val="56"/>
        </w:numPr>
        <w:tabs>
          <w:tab w:val="left" w:pos="562"/>
        </w:tabs>
        <w:spacing w:line="223" w:lineRule="auto"/>
        <w:ind w:left="151" w:right="526" w:hanging="12"/>
        <w:rPr>
          <w:rFonts w:ascii="Calibri" w:eastAsia="Calibri" w:hAnsi="Calibri" w:cs="Calibri"/>
          <w:b/>
          <w:bCs/>
          <w:sz w:val="28"/>
          <w:szCs w:val="28"/>
        </w:rPr>
      </w:pPr>
      <w:r>
        <w:rPr>
          <w:rFonts w:ascii="Calibri" w:eastAsia="Calibri" w:hAnsi="Calibri" w:cs="Calibri"/>
          <w:b/>
          <w:bCs/>
          <w:sz w:val="28"/>
          <w:szCs w:val="28"/>
        </w:rPr>
        <w:t>Which term defines the unsecured promissory note a company can use to borrow money?</w:t>
      </w:r>
    </w:p>
    <w:p w:rsidR="007B637A" w:rsidRDefault="007B637A">
      <w:pPr>
        <w:spacing w:line="30" w:lineRule="exact"/>
        <w:rPr>
          <w:rFonts w:ascii="Calibri" w:eastAsia="Calibri" w:hAnsi="Calibri" w:cs="Calibri"/>
          <w:b/>
          <w:bCs/>
          <w:sz w:val="28"/>
          <w:szCs w:val="28"/>
        </w:rPr>
      </w:pPr>
    </w:p>
    <w:p w:rsidR="007B637A" w:rsidRDefault="00FA4DB1">
      <w:pPr>
        <w:numPr>
          <w:ilvl w:val="0"/>
          <w:numId w:val="56"/>
        </w:numPr>
        <w:tabs>
          <w:tab w:val="left" w:pos="151"/>
        </w:tabs>
        <w:ind w:left="151" w:hanging="151"/>
        <w:rPr>
          <w:rFonts w:ascii="Calibri" w:eastAsia="Calibri" w:hAnsi="Calibri" w:cs="Calibri"/>
          <w:sz w:val="28"/>
          <w:szCs w:val="28"/>
        </w:rPr>
      </w:pPr>
      <w:r>
        <w:rPr>
          <w:rFonts w:ascii="Calibri" w:eastAsia="Calibri" w:hAnsi="Calibri" w:cs="Calibri"/>
          <w:sz w:val="28"/>
          <w:szCs w:val="28"/>
        </w:rPr>
        <w:t>Compensating balance</w:t>
      </w:r>
    </w:p>
    <w:p w:rsidR="007B637A" w:rsidRDefault="007B637A">
      <w:pPr>
        <w:spacing w:line="30" w:lineRule="exact"/>
        <w:rPr>
          <w:rFonts w:ascii="Calibri" w:eastAsia="Calibri" w:hAnsi="Calibri" w:cs="Calibri"/>
          <w:sz w:val="28"/>
          <w:szCs w:val="28"/>
        </w:rPr>
      </w:pPr>
    </w:p>
    <w:p w:rsidR="007B637A" w:rsidRDefault="00FA4DB1">
      <w:pPr>
        <w:numPr>
          <w:ilvl w:val="0"/>
          <w:numId w:val="56"/>
        </w:numPr>
        <w:tabs>
          <w:tab w:val="left" w:pos="151"/>
        </w:tabs>
        <w:ind w:left="151" w:hanging="151"/>
        <w:rPr>
          <w:rFonts w:ascii="Calibri" w:eastAsia="Calibri" w:hAnsi="Calibri" w:cs="Calibri"/>
          <w:sz w:val="28"/>
          <w:szCs w:val="28"/>
        </w:rPr>
      </w:pPr>
      <w:r>
        <w:rPr>
          <w:rFonts w:ascii="Calibri" w:eastAsia="Calibri" w:hAnsi="Calibri" w:cs="Calibri"/>
          <w:sz w:val="28"/>
          <w:szCs w:val="28"/>
        </w:rPr>
        <w:t>Line of credit</w:t>
      </w:r>
    </w:p>
    <w:p w:rsidR="007B637A" w:rsidRDefault="007B637A">
      <w:pPr>
        <w:spacing w:line="27" w:lineRule="exact"/>
        <w:rPr>
          <w:rFonts w:ascii="Calibri" w:eastAsia="Calibri" w:hAnsi="Calibri" w:cs="Calibri"/>
          <w:sz w:val="28"/>
          <w:szCs w:val="28"/>
        </w:rPr>
      </w:pPr>
    </w:p>
    <w:p w:rsidR="007B637A" w:rsidRPr="0041362D" w:rsidRDefault="00FA4DB1">
      <w:pPr>
        <w:numPr>
          <w:ilvl w:val="0"/>
          <w:numId w:val="56"/>
        </w:numPr>
        <w:tabs>
          <w:tab w:val="left" w:pos="151"/>
        </w:tabs>
        <w:ind w:left="151" w:hanging="151"/>
        <w:rPr>
          <w:rFonts w:ascii="Calibri" w:eastAsia="Calibri" w:hAnsi="Calibri" w:cs="Calibri"/>
          <w:sz w:val="28"/>
          <w:szCs w:val="28"/>
          <w:highlight w:val="yellow"/>
        </w:rPr>
      </w:pPr>
      <w:r w:rsidRPr="0041362D">
        <w:rPr>
          <w:rFonts w:ascii="Calibri" w:eastAsia="Calibri" w:hAnsi="Calibri" w:cs="Calibri"/>
          <w:sz w:val="28"/>
          <w:szCs w:val="28"/>
          <w:highlight w:val="yellow"/>
        </w:rPr>
        <w:t>Commercial paper</w:t>
      </w:r>
    </w:p>
    <w:p w:rsidR="007B637A" w:rsidRDefault="007B637A">
      <w:pPr>
        <w:spacing w:line="27" w:lineRule="exact"/>
        <w:rPr>
          <w:rFonts w:ascii="Calibri" w:eastAsia="Calibri" w:hAnsi="Calibri" w:cs="Calibri"/>
          <w:sz w:val="28"/>
          <w:szCs w:val="28"/>
        </w:rPr>
      </w:pPr>
    </w:p>
    <w:p w:rsidR="007B637A" w:rsidRDefault="00FA4DB1">
      <w:pPr>
        <w:numPr>
          <w:ilvl w:val="0"/>
          <w:numId w:val="56"/>
        </w:numPr>
        <w:tabs>
          <w:tab w:val="left" w:pos="151"/>
        </w:tabs>
        <w:ind w:left="151" w:hanging="151"/>
        <w:rPr>
          <w:rFonts w:ascii="Calibri" w:eastAsia="Calibri" w:hAnsi="Calibri" w:cs="Calibri"/>
          <w:sz w:val="28"/>
          <w:szCs w:val="28"/>
        </w:rPr>
      </w:pPr>
      <w:r>
        <w:rPr>
          <w:rFonts w:ascii="Calibri" w:eastAsia="Calibri" w:hAnsi="Calibri" w:cs="Calibri"/>
          <w:sz w:val="28"/>
          <w:szCs w:val="28"/>
        </w:rPr>
        <w:t>Simple interest loan</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57"/>
        </w:numPr>
        <w:tabs>
          <w:tab w:val="left" w:pos="562"/>
        </w:tabs>
        <w:spacing w:line="236" w:lineRule="auto"/>
        <w:ind w:left="151" w:right="646" w:hanging="12"/>
        <w:rPr>
          <w:rFonts w:ascii="Calibri" w:eastAsia="Calibri" w:hAnsi="Calibri" w:cs="Calibri"/>
          <w:b/>
          <w:bCs/>
          <w:sz w:val="28"/>
          <w:szCs w:val="28"/>
        </w:rPr>
      </w:pPr>
      <w:r>
        <w:rPr>
          <w:rFonts w:ascii="Calibri" w:eastAsia="Calibri" w:hAnsi="Calibri" w:cs="Calibri"/>
          <w:b/>
          <w:bCs/>
          <w:sz w:val="28"/>
          <w:szCs w:val="28"/>
        </w:rPr>
        <w:t>A U.S.-based company has entered into a long term procurement agreement with an international IT manufacturer. The agreement stipulated fixed labor and product costs. The company will purchase low-cost IT equipment and resell it in the United States.</w:t>
      </w:r>
    </w:p>
    <w:p w:rsidR="007B637A" w:rsidRDefault="007B637A">
      <w:pPr>
        <w:spacing w:line="96" w:lineRule="exact"/>
        <w:rPr>
          <w:rFonts w:ascii="Calibri" w:eastAsia="Calibri" w:hAnsi="Calibri" w:cs="Calibri"/>
          <w:b/>
          <w:bCs/>
          <w:sz w:val="28"/>
          <w:szCs w:val="28"/>
        </w:rPr>
      </w:pPr>
    </w:p>
    <w:p w:rsidR="007B637A" w:rsidRDefault="00FA4DB1">
      <w:pPr>
        <w:spacing w:line="224" w:lineRule="auto"/>
        <w:ind w:left="151" w:right="526" w:hanging="10"/>
        <w:rPr>
          <w:rFonts w:ascii="Calibri" w:eastAsia="Calibri" w:hAnsi="Calibri" w:cs="Calibri"/>
          <w:b/>
          <w:bCs/>
          <w:sz w:val="28"/>
          <w:szCs w:val="28"/>
        </w:rPr>
      </w:pPr>
      <w:r>
        <w:rPr>
          <w:rFonts w:ascii="Calibri" w:eastAsia="Calibri" w:hAnsi="Calibri" w:cs="Calibri"/>
          <w:b/>
          <w:bCs/>
          <w:sz w:val="28"/>
          <w:szCs w:val="28"/>
        </w:rPr>
        <w:t>Which factor would affect the company’s product costs throughout the life of the agreement?</w:t>
      </w:r>
    </w:p>
    <w:p w:rsidR="007B637A" w:rsidRDefault="007B637A">
      <w:pPr>
        <w:spacing w:line="30" w:lineRule="exact"/>
        <w:rPr>
          <w:rFonts w:ascii="Calibri" w:eastAsia="Calibri" w:hAnsi="Calibri" w:cs="Calibri"/>
          <w:b/>
          <w:bCs/>
          <w:sz w:val="28"/>
          <w:szCs w:val="28"/>
        </w:rPr>
      </w:pPr>
    </w:p>
    <w:p w:rsidR="007B637A" w:rsidRDefault="00FA4DB1">
      <w:pPr>
        <w:numPr>
          <w:ilvl w:val="0"/>
          <w:numId w:val="57"/>
        </w:numPr>
        <w:tabs>
          <w:tab w:val="left" w:pos="151"/>
        </w:tabs>
        <w:ind w:left="151" w:hanging="151"/>
        <w:rPr>
          <w:rFonts w:ascii="Calibri" w:eastAsia="Calibri" w:hAnsi="Calibri" w:cs="Calibri"/>
          <w:sz w:val="28"/>
          <w:szCs w:val="28"/>
        </w:rPr>
      </w:pPr>
      <w:r>
        <w:rPr>
          <w:rFonts w:ascii="Calibri" w:eastAsia="Calibri" w:hAnsi="Calibri" w:cs="Calibri"/>
          <w:sz w:val="28"/>
          <w:szCs w:val="28"/>
        </w:rPr>
        <w:t>Raw material cost fluctuations</w:t>
      </w:r>
    </w:p>
    <w:p w:rsidR="007B637A" w:rsidRDefault="007B637A">
      <w:pPr>
        <w:spacing w:line="27" w:lineRule="exact"/>
        <w:rPr>
          <w:rFonts w:ascii="Calibri" w:eastAsia="Calibri" w:hAnsi="Calibri" w:cs="Calibri"/>
          <w:sz w:val="28"/>
          <w:szCs w:val="28"/>
        </w:rPr>
      </w:pPr>
    </w:p>
    <w:p w:rsidR="007B637A" w:rsidRPr="00FD0C52" w:rsidRDefault="00FA4DB1">
      <w:pPr>
        <w:numPr>
          <w:ilvl w:val="0"/>
          <w:numId w:val="57"/>
        </w:numPr>
        <w:tabs>
          <w:tab w:val="left" w:pos="151"/>
        </w:tabs>
        <w:ind w:left="151" w:hanging="151"/>
        <w:rPr>
          <w:rFonts w:ascii="Calibri" w:eastAsia="Calibri" w:hAnsi="Calibri" w:cs="Calibri"/>
          <w:sz w:val="28"/>
          <w:szCs w:val="28"/>
          <w:highlight w:val="yellow"/>
        </w:rPr>
      </w:pPr>
      <w:r w:rsidRPr="00FD0C52">
        <w:rPr>
          <w:rFonts w:ascii="Calibri" w:eastAsia="Calibri" w:hAnsi="Calibri" w:cs="Calibri"/>
          <w:sz w:val="28"/>
          <w:szCs w:val="28"/>
          <w:highlight w:val="yellow"/>
        </w:rPr>
        <w:t>Currency fluctuation</w:t>
      </w:r>
    </w:p>
    <w:p w:rsidR="007B637A" w:rsidRDefault="007B637A">
      <w:pPr>
        <w:spacing w:line="27" w:lineRule="exact"/>
        <w:rPr>
          <w:rFonts w:ascii="Calibri" w:eastAsia="Calibri" w:hAnsi="Calibri" w:cs="Calibri"/>
          <w:sz w:val="28"/>
          <w:szCs w:val="28"/>
        </w:rPr>
      </w:pPr>
    </w:p>
    <w:p w:rsidR="007B637A" w:rsidRDefault="00FA4DB1">
      <w:pPr>
        <w:numPr>
          <w:ilvl w:val="0"/>
          <w:numId w:val="57"/>
        </w:numPr>
        <w:tabs>
          <w:tab w:val="left" w:pos="151"/>
        </w:tabs>
        <w:ind w:left="151" w:hanging="151"/>
        <w:rPr>
          <w:rFonts w:ascii="Calibri" w:eastAsia="Calibri" w:hAnsi="Calibri" w:cs="Calibri"/>
          <w:sz w:val="28"/>
          <w:szCs w:val="28"/>
        </w:rPr>
      </w:pPr>
      <w:r>
        <w:rPr>
          <w:rFonts w:ascii="Calibri" w:eastAsia="Calibri" w:hAnsi="Calibri" w:cs="Calibri"/>
          <w:sz w:val="28"/>
          <w:szCs w:val="28"/>
        </w:rPr>
        <w:t>Changes in U.S. taxes</w:t>
      </w:r>
    </w:p>
    <w:p w:rsidR="007B637A" w:rsidRDefault="007B637A">
      <w:pPr>
        <w:spacing w:line="27" w:lineRule="exact"/>
        <w:rPr>
          <w:rFonts w:ascii="Calibri" w:eastAsia="Calibri" w:hAnsi="Calibri" w:cs="Calibri"/>
          <w:sz w:val="28"/>
          <w:szCs w:val="28"/>
        </w:rPr>
      </w:pPr>
    </w:p>
    <w:p w:rsidR="007B637A" w:rsidRDefault="00FA4DB1">
      <w:pPr>
        <w:numPr>
          <w:ilvl w:val="0"/>
          <w:numId w:val="57"/>
        </w:numPr>
        <w:tabs>
          <w:tab w:val="left" w:pos="151"/>
        </w:tabs>
        <w:ind w:left="151" w:hanging="151"/>
        <w:rPr>
          <w:rFonts w:ascii="Calibri" w:eastAsia="Calibri" w:hAnsi="Calibri" w:cs="Calibri"/>
          <w:sz w:val="28"/>
          <w:szCs w:val="28"/>
        </w:rPr>
      </w:pPr>
      <w:r>
        <w:rPr>
          <w:rFonts w:ascii="Calibri" w:eastAsia="Calibri" w:hAnsi="Calibri" w:cs="Calibri"/>
          <w:sz w:val="28"/>
          <w:szCs w:val="28"/>
        </w:rPr>
        <w:t>Changes in the stock market</w:t>
      </w:r>
    </w:p>
    <w:p w:rsidR="007B637A" w:rsidRDefault="007B637A">
      <w:pPr>
        <w:spacing w:line="340"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30" w:lineRule="exact"/>
        <w:rPr>
          <w:rFonts w:ascii="Calibri" w:eastAsia="Calibri" w:hAnsi="Calibri" w:cs="Calibri"/>
          <w:sz w:val="28"/>
          <w:szCs w:val="28"/>
        </w:rPr>
      </w:pPr>
    </w:p>
    <w:p w:rsidR="007B637A" w:rsidRDefault="00FA4DB1">
      <w:pPr>
        <w:numPr>
          <w:ilvl w:val="1"/>
          <w:numId w:val="58"/>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What is the least costly form of long-term financing?</w:t>
      </w:r>
    </w:p>
    <w:p w:rsidR="007B637A" w:rsidRDefault="007B637A">
      <w:pPr>
        <w:spacing w:line="30" w:lineRule="exact"/>
        <w:rPr>
          <w:rFonts w:ascii="Calibri" w:eastAsia="Calibri" w:hAnsi="Calibri" w:cs="Calibri"/>
          <w:b/>
          <w:bCs/>
          <w:sz w:val="28"/>
          <w:szCs w:val="28"/>
        </w:rPr>
      </w:pPr>
    </w:p>
    <w:p w:rsidR="007B637A" w:rsidRPr="00FD0C52" w:rsidRDefault="00FA4DB1">
      <w:pPr>
        <w:numPr>
          <w:ilvl w:val="0"/>
          <w:numId w:val="58"/>
        </w:numPr>
        <w:tabs>
          <w:tab w:val="left" w:pos="151"/>
        </w:tabs>
        <w:ind w:left="151" w:hanging="151"/>
        <w:rPr>
          <w:rFonts w:ascii="Calibri" w:eastAsia="Calibri" w:hAnsi="Calibri" w:cs="Calibri"/>
          <w:sz w:val="28"/>
          <w:szCs w:val="28"/>
        </w:rPr>
      </w:pPr>
      <w:r w:rsidRPr="00FD0C52">
        <w:rPr>
          <w:rFonts w:ascii="Calibri" w:eastAsia="Calibri" w:hAnsi="Calibri" w:cs="Calibri"/>
          <w:sz w:val="28"/>
          <w:szCs w:val="28"/>
        </w:rPr>
        <w:t>Preference or preferred shares</w:t>
      </w:r>
    </w:p>
    <w:p w:rsidR="007B637A" w:rsidRDefault="007B637A">
      <w:pPr>
        <w:spacing w:line="27" w:lineRule="exact"/>
        <w:rPr>
          <w:rFonts w:ascii="Calibri" w:eastAsia="Calibri" w:hAnsi="Calibri" w:cs="Calibri"/>
          <w:sz w:val="28"/>
          <w:szCs w:val="28"/>
        </w:rPr>
      </w:pPr>
    </w:p>
    <w:p w:rsidR="007B637A" w:rsidRDefault="00FA4DB1">
      <w:pPr>
        <w:numPr>
          <w:ilvl w:val="0"/>
          <w:numId w:val="58"/>
        </w:numPr>
        <w:tabs>
          <w:tab w:val="left" w:pos="151"/>
        </w:tabs>
        <w:ind w:left="151" w:hanging="151"/>
        <w:rPr>
          <w:rFonts w:ascii="Calibri" w:eastAsia="Calibri" w:hAnsi="Calibri" w:cs="Calibri"/>
          <w:sz w:val="28"/>
          <w:szCs w:val="28"/>
        </w:rPr>
      </w:pPr>
      <w:r>
        <w:rPr>
          <w:rFonts w:ascii="Calibri" w:eastAsia="Calibri" w:hAnsi="Calibri" w:cs="Calibri"/>
          <w:sz w:val="28"/>
          <w:szCs w:val="28"/>
        </w:rPr>
        <w:t>Rights</w:t>
      </w:r>
    </w:p>
    <w:p w:rsidR="007B637A" w:rsidRDefault="007B637A">
      <w:pPr>
        <w:spacing w:line="27" w:lineRule="exact"/>
        <w:rPr>
          <w:rFonts w:ascii="Calibri" w:eastAsia="Calibri" w:hAnsi="Calibri" w:cs="Calibri"/>
          <w:sz w:val="28"/>
          <w:szCs w:val="28"/>
        </w:rPr>
      </w:pPr>
    </w:p>
    <w:p w:rsidR="007B637A" w:rsidRPr="00FD0C52" w:rsidRDefault="00FA4DB1">
      <w:pPr>
        <w:numPr>
          <w:ilvl w:val="0"/>
          <w:numId w:val="58"/>
        </w:numPr>
        <w:tabs>
          <w:tab w:val="left" w:pos="151"/>
        </w:tabs>
        <w:ind w:left="151" w:hanging="151"/>
        <w:rPr>
          <w:rFonts w:ascii="Calibri" w:eastAsia="Calibri" w:hAnsi="Calibri" w:cs="Calibri"/>
          <w:sz w:val="28"/>
          <w:szCs w:val="28"/>
          <w:highlight w:val="yellow"/>
          <w:u w:val="single"/>
        </w:rPr>
      </w:pPr>
      <w:r w:rsidRPr="00FD0C52">
        <w:rPr>
          <w:rFonts w:ascii="Calibri" w:eastAsia="Calibri" w:hAnsi="Calibri" w:cs="Calibri"/>
          <w:sz w:val="28"/>
          <w:szCs w:val="28"/>
          <w:highlight w:val="yellow"/>
          <w:u w:val="single"/>
        </w:rPr>
        <w:t>Ordinary or common shares- Loans</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59"/>
        </w:numPr>
        <w:tabs>
          <w:tab w:val="left" w:pos="562"/>
        </w:tabs>
        <w:spacing w:line="224" w:lineRule="auto"/>
        <w:ind w:left="151" w:right="1286" w:hanging="12"/>
        <w:rPr>
          <w:rFonts w:ascii="Calibri" w:eastAsia="Calibri" w:hAnsi="Calibri" w:cs="Calibri"/>
          <w:b/>
          <w:bCs/>
          <w:sz w:val="28"/>
          <w:szCs w:val="28"/>
        </w:rPr>
      </w:pPr>
      <w:r>
        <w:rPr>
          <w:rFonts w:ascii="Calibri" w:eastAsia="Calibri" w:hAnsi="Calibri" w:cs="Calibri"/>
          <w:b/>
          <w:bCs/>
          <w:sz w:val="28"/>
          <w:szCs w:val="28"/>
        </w:rPr>
        <w:t>What is a risk of long-term financing when compared to short-term financing?</w:t>
      </w:r>
    </w:p>
    <w:p w:rsidR="007B637A" w:rsidRDefault="007B637A">
      <w:pPr>
        <w:spacing w:line="30" w:lineRule="exact"/>
        <w:rPr>
          <w:rFonts w:ascii="Calibri" w:eastAsia="Calibri" w:hAnsi="Calibri" w:cs="Calibri"/>
          <w:b/>
          <w:bCs/>
          <w:sz w:val="28"/>
          <w:szCs w:val="28"/>
        </w:rPr>
      </w:pPr>
    </w:p>
    <w:p w:rsidR="007B637A" w:rsidRDefault="00FA4DB1">
      <w:pPr>
        <w:numPr>
          <w:ilvl w:val="0"/>
          <w:numId w:val="59"/>
        </w:numPr>
        <w:tabs>
          <w:tab w:val="left" w:pos="151"/>
        </w:tabs>
        <w:ind w:left="151" w:hanging="151"/>
        <w:rPr>
          <w:rFonts w:ascii="Calibri" w:eastAsia="Calibri" w:hAnsi="Calibri" w:cs="Calibri"/>
          <w:sz w:val="28"/>
          <w:szCs w:val="28"/>
        </w:rPr>
      </w:pPr>
      <w:r>
        <w:rPr>
          <w:rFonts w:ascii="Calibri" w:eastAsia="Calibri" w:hAnsi="Calibri" w:cs="Calibri"/>
          <w:sz w:val="28"/>
          <w:szCs w:val="28"/>
        </w:rPr>
        <w:t>Lower interest rates</w:t>
      </w:r>
    </w:p>
    <w:p w:rsidR="007B637A" w:rsidRDefault="007B637A">
      <w:pPr>
        <w:spacing w:line="27" w:lineRule="exact"/>
        <w:rPr>
          <w:rFonts w:ascii="Calibri" w:eastAsia="Calibri" w:hAnsi="Calibri" w:cs="Calibri"/>
          <w:sz w:val="28"/>
          <w:szCs w:val="28"/>
        </w:rPr>
      </w:pPr>
    </w:p>
    <w:p w:rsidR="007B637A" w:rsidRPr="00EC442B" w:rsidRDefault="00FA4DB1">
      <w:pPr>
        <w:numPr>
          <w:ilvl w:val="0"/>
          <w:numId w:val="59"/>
        </w:numPr>
        <w:tabs>
          <w:tab w:val="left" w:pos="151"/>
        </w:tabs>
        <w:ind w:left="151" w:hanging="151"/>
        <w:rPr>
          <w:rFonts w:ascii="Calibri" w:eastAsia="Calibri" w:hAnsi="Calibri" w:cs="Calibri"/>
          <w:sz w:val="28"/>
          <w:szCs w:val="28"/>
          <w:highlight w:val="yellow"/>
        </w:rPr>
      </w:pPr>
      <w:r w:rsidRPr="00EC442B">
        <w:rPr>
          <w:rFonts w:ascii="Calibri" w:eastAsia="Calibri" w:hAnsi="Calibri" w:cs="Calibri"/>
          <w:sz w:val="28"/>
          <w:szCs w:val="28"/>
          <w:highlight w:val="yellow"/>
        </w:rPr>
        <w:t>Greater total cost</w:t>
      </w:r>
    </w:p>
    <w:p w:rsidR="007B637A" w:rsidRDefault="007B637A">
      <w:pPr>
        <w:spacing w:line="27" w:lineRule="exact"/>
        <w:rPr>
          <w:rFonts w:ascii="Calibri" w:eastAsia="Calibri" w:hAnsi="Calibri" w:cs="Calibri"/>
          <w:sz w:val="28"/>
          <w:szCs w:val="28"/>
        </w:rPr>
      </w:pPr>
    </w:p>
    <w:p w:rsidR="007B637A" w:rsidRDefault="00FA4DB1">
      <w:pPr>
        <w:numPr>
          <w:ilvl w:val="0"/>
          <w:numId w:val="59"/>
        </w:numPr>
        <w:tabs>
          <w:tab w:val="left" w:pos="151"/>
        </w:tabs>
        <w:ind w:left="151" w:hanging="151"/>
        <w:rPr>
          <w:rFonts w:ascii="Calibri" w:eastAsia="Calibri" w:hAnsi="Calibri" w:cs="Calibri"/>
          <w:sz w:val="28"/>
          <w:szCs w:val="28"/>
        </w:rPr>
      </w:pPr>
      <w:r>
        <w:rPr>
          <w:rFonts w:ascii="Calibri" w:eastAsia="Calibri" w:hAnsi="Calibri" w:cs="Calibri"/>
          <w:sz w:val="28"/>
          <w:szCs w:val="28"/>
        </w:rPr>
        <w:t>Fewer restrictions</w:t>
      </w:r>
    </w:p>
    <w:p w:rsidR="007B637A" w:rsidRDefault="007B637A">
      <w:pPr>
        <w:spacing w:line="27" w:lineRule="exact"/>
        <w:rPr>
          <w:rFonts w:ascii="Calibri" w:eastAsia="Calibri" w:hAnsi="Calibri" w:cs="Calibri"/>
          <w:sz w:val="28"/>
          <w:szCs w:val="28"/>
        </w:rPr>
      </w:pPr>
    </w:p>
    <w:p w:rsidR="007B637A" w:rsidRPr="00EC442B" w:rsidRDefault="00FA4DB1">
      <w:pPr>
        <w:numPr>
          <w:ilvl w:val="0"/>
          <w:numId w:val="59"/>
        </w:numPr>
        <w:tabs>
          <w:tab w:val="left" w:pos="151"/>
        </w:tabs>
        <w:ind w:left="151" w:hanging="151"/>
        <w:rPr>
          <w:rFonts w:ascii="Calibri" w:eastAsia="Calibri" w:hAnsi="Calibri" w:cs="Calibri"/>
          <w:sz w:val="28"/>
          <w:szCs w:val="28"/>
        </w:rPr>
      </w:pPr>
      <w:r w:rsidRPr="00EC442B">
        <w:rPr>
          <w:rFonts w:ascii="Calibri" w:eastAsia="Calibri" w:hAnsi="Calibri" w:cs="Calibri"/>
          <w:sz w:val="28"/>
          <w:szCs w:val="28"/>
        </w:rPr>
        <w:t>Higher interest rates</w:t>
      </w:r>
    </w:p>
    <w:p w:rsidR="007B637A" w:rsidRDefault="007B637A">
      <w:pPr>
        <w:spacing w:line="342"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27" w:lineRule="exact"/>
        <w:rPr>
          <w:rFonts w:ascii="Calibri" w:eastAsia="Calibri" w:hAnsi="Calibri" w:cs="Calibri"/>
          <w:sz w:val="28"/>
          <w:szCs w:val="28"/>
        </w:rPr>
      </w:pPr>
    </w:p>
    <w:p w:rsidR="007B637A" w:rsidRDefault="00FA4DB1">
      <w:pPr>
        <w:numPr>
          <w:ilvl w:val="1"/>
          <w:numId w:val="60"/>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What is a risk in choosing a finance lease versus an operating</w:t>
      </w:r>
    </w:p>
    <w:p w:rsidR="007B637A" w:rsidRDefault="007B637A">
      <w:pPr>
        <w:spacing w:line="13" w:lineRule="exact"/>
        <w:rPr>
          <w:sz w:val="20"/>
          <w:szCs w:val="20"/>
        </w:rPr>
      </w:pPr>
    </w:p>
    <w:p w:rsidR="007B637A" w:rsidRDefault="00FA4DB1">
      <w:pPr>
        <w:ind w:left="151"/>
        <w:rPr>
          <w:sz w:val="20"/>
          <w:szCs w:val="20"/>
        </w:rPr>
      </w:pPr>
      <w:r>
        <w:rPr>
          <w:rFonts w:ascii="Calibri" w:eastAsia="Calibri" w:hAnsi="Calibri" w:cs="Calibri"/>
          <w:b/>
          <w:bCs/>
          <w:sz w:val="28"/>
          <w:szCs w:val="28"/>
        </w:rPr>
        <w:t xml:space="preserve">lease? </w:t>
      </w:r>
      <w:r>
        <w:rPr>
          <w:rFonts w:ascii="Calibri" w:eastAsia="Calibri" w:hAnsi="Calibri" w:cs="Calibri"/>
          <w:sz w:val="28"/>
          <w:szCs w:val="28"/>
        </w:rPr>
        <w:t>- Lease will be less than the full economic life of the asset.</w:t>
      </w:r>
    </w:p>
    <w:p w:rsidR="007B637A" w:rsidRDefault="007B637A">
      <w:pPr>
        <w:spacing w:line="30" w:lineRule="exact"/>
        <w:rPr>
          <w:sz w:val="20"/>
          <w:szCs w:val="20"/>
        </w:rPr>
      </w:pPr>
    </w:p>
    <w:p w:rsidR="007B637A" w:rsidRPr="00EC442B" w:rsidRDefault="00FA4DB1">
      <w:pPr>
        <w:numPr>
          <w:ilvl w:val="0"/>
          <w:numId w:val="61"/>
        </w:numPr>
        <w:tabs>
          <w:tab w:val="left" w:pos="151"/>
        </w:tabs>
        <w:ind w:left="151" w:hanging="151"/>
        <w:rPr>
          <w:rFonts w:ascii="Calibri" w:eastAsia="Calibri" w:hAnsi="Calibri" w:cs="Calibri"/>
          <w:sz w:val="28"/>
          <w:szCs w:val="28"/>
          <w:highlight w:val="yellow"/>
        </w:rPr>
      </w:pPr>
      <w:r w:rsidRPr="00EC442B">
        <w:rPr>
          <w:rFonts w:ascii="Calibri" w:eastAsia="Calibri" w:hAnsi="Calibri" w:cs="Calibri"/>
          <w:sz w:val="28"/>
          <w:szCs w:val="28"/>
          <w:highlight w:val="yellow"/>
        </w:rPr>
        <w:t>Ownership of the equipment would remain with the lessor.</w:t>
      </w:r>
    </w:p>
    <w:p w:rsidR="007B637A" w:rsidRDefault="007B637A">
      <w:pPr>
        <w:spacing w:line="28" w:lineRule="exact"/>
        <w:rPr>
          <w:rFonts w:ascii="Calibri" w:eastAsia="Calibri" w:hAnsi="Calibri" w:cs="Calibri"/>
          <w:sz w:val="28"/>
          <w:szCs w:val="28"/>
        </w:rPr>
      </w:pPr>
    </w:p>
    <w:p w:rsidR="007B637A" w:rsidRDefault="00FA4DB1">
      <w:pPr>
        <w:numPr>
          <w:ilvl w:val="0"/>
          <w:numId w:val="61"/>
        </w:numPr>
        <w:tabs>
          <w:tab w:val="left" w:pos="151"/>
        </w:tabs>
        <w:ind w:left="151" w:hanging="151"/>
        <w:rPr>
          <w:rFonts w:ascii="Calibri" w:eastAsia="Calibri" w:hAnsi="Calibri" w:cs="Calibri"/>
          <w:sz w:val="28"/>
          <w:szCs w:val="28"/>
        </w:rPr>
      </w:pPr>
      <w:r>
        <w:rPr>
          <w:rFonts w:ascii="Calibri" w:eastAsia="Calibri" w:hAnsi="Calibri" w:cs="Calibri"/>
          <w:sz w:val="28"/>
          <w:szCs w:val="28"/>
        </w:rPr>
        <w:t>The leased asset will not appear as an asset on financial statements.</w:t>
      </w:r>
    </w:p>
    <w:p w:rsidR="007B637A" w:rsidRDefault="007B637A">
      <w:pPr>
        <w:sectPr w:rsidR="007B637A">
          <w:pgSz w:w="11900" w:h="16838"/>
          <w:pgMar w:top="1440" w:right="1440" w:bottom="1117" w:left="809" w:header="0" w:footer="0" w:gutter="0"/>
          <w:cols w:space="720" w:equalWidth="0">
            <w:col w:w="9658"/>
          </w:cols>
        </w:sectPr>
      </w:pPr>
    </w:p>
    <w:p w:rsidR="007B637A" w:rsidRDefault="00FA4DB1">
      <w:pPr>
        <w:numPr>
          <w:ilvl w:val="0"/>
          <w:numId w:val="62"/>
        </w:numPr>
        <w:tabs>
          <w:tab w:val="left" w:pos="151"/>
        </w:tabs>
        <w:ind w:left="151" w:hanging="151"/>
        <w:rPr>
          <w:rFonts w:ascii="Calibri" w:eastAsia="Calibri" w:hAnsi="Calibri" w:cs="Calibri"/>
          <w:sz w:val="28"/>
          <w:szCs w:val="28"/>
        </w:rPr>
      </w:pPr>
      <w:bookmarkStart w:id="14" w:name="page15"/>
      <w:bookmarkEnd w:id="14"/>
      <w:r>
        <w:rPr>
          <w:rFonts w:ascii="Calibri" w:eastAsia="Calibri" w:hAnsi="Calibri" w:cs="Calibri"/>
          <w:sz w:val="28"/>
          <w:szCs w:val="28"/>
        </w:rPr>
        <w:t>The company cannot return the equipment after the primary period.</w:t>
      </w:r>
    </w:p>
    <w:p w:rsidR="007B637A" w:rsidRDefault="007B637A">
      <w:pPr>
        <w:spacing w:line="27"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spacing w:line="224" w:lineRule="auto"/>
        <w:ind w:left="151" w:right="966" w:hanging="10"/>
        <w:rPr>
          <w:rFonts w:ascii="Calibri" w:eastAsia="Calibri" w:hAnsi="Calibri" w:cs="Calibri"/>
          <w:sz w:val="28"/>
          <w:szCs w:val="28"/>
        </w:rPr>
      </w:pPr>
      <w:r>
        <w:rPr>
          <w:rFonts w:ascii="Calibri" w:eastAsia="Calibri" w:hAnsi="Calibri" w:cs="Calibri"/>
          <w:b/>
          <w:bCs/>
          <w:sz w:val="28"/>
          <w:szCs w:val="28"/>
        </w:rPr>
        <w:t>59. A company finances the purchase of wireless routers manufactured in China.</w:t>
      </w:r>
    </w:p>
    <w:p w:rsidR="007B637A" w:rsidRDefault="007B637A">
      <w:pPr>
        <w:spacing w:line="91" w:lineRule="exact"/>
        <w:rPr>
          <w:rFonts w:ascii="Calibri" w:eastAsia="Calibri" w:hAnsi="Calibri" w:cs="Calibri"/>
          <w:sz w:val="28"/>
          <w:szCs w:val="28"/>
        </w:rPr>
      </w:pPr>
    </w:p>
    <w:p w:rsidR="007B637A" w:rsidRDefault="00FA4DB1">
      <w:pPr>
        <w:spacing w:line="229" w:lineRule="auto"/>
        <w:ind w:left="131" w:right="2386"/>
        <w:rPr>
          <w:rFonts w:ascii="Calibri" w:eastAsia="Calibri" w:hAnsi="Calibri" w:cs="Calibri"/>
          <w:sz w:val="28"/>
          <w:szCs w:val="28"/>
        </w:rPr>
      </w:pPr>
      <w:r>
        <w:rPr>
          <w:rFonts w:ascii="Calibri" w:eastAsia="Calibri" w:hAnsi="Calibri" w:cs="Calibri"/>
          <w:b/>
          <w:bCs/>
          <w:sz w:val="28"/>
          <w:szCs w:val="28"/>
        </w:rPr>
        <w:t>The company will then sell the wireless routers in U.S. stores. How should taxes on these routers be addressed?</w:t>
      </w:r>
    </w:p>
    <w:p w:rsidR="007B637A" w:rsidRDefault="007B637A">
      <w:pPr>
        <w:spacing w:line="91" w:lineRule="exact"/>
        <w:rPr>
          <w:rFonts w:ascii="Calibri" w:eastAsia="Calibri" w:hAnsi="Calibri" w:cs="Calibri"/>
          <w:sz w:val="28"/>
          <w:szCs w:val="28"/>
        </w:rPr>
      </w:pPr>
    </w:p>
    <w:p w:rsidR="007B637A" w:rsidRDefault="00FA4DB1">
      <w:pPr>
        <w:spacing w:line="223" w:lineRule="auto"/>
        <w:ind w:left="151" w:right="446" w:hanging="10"/>
        <w:rPr>
          <w:rFonts w:ascii="Calibri" w:eastAsia="Calibri" w:hAnsi="Calibri" w:cs="Calibri"/>
          <w:sz w:val="28"/>
          <w:szCs w:val="28"/>
        </w:rPr>
      </w:pPr>
      <w:r w:rsidRPr="00905A94">
        <w:rPr>
          <w:rFonts w:ascii="Calibri" w:eastAsia="Calibri" w:hAnsi="Calibri" w:cs="Calibri"/>
          <w:sz w:val="28"/>
          <w:szCs w:val="28"/>
          <w:highlight w:val="yellow"/>
        </w:rPr>
        <w:t>- The lessee should address the tax implications of both the cost of financing and the net profit</w:t>
      </w:r>
    </w:p>
    <w:p w:rsidR="007B637A" w:rsidRDefault="007B637A">
      <w:pPr>
        <w:spacing w:line="89" w:lineRule="exact"/>
        <w:rPr>
          <w:rFonts w:ascii="Calibri" w:eastAsia="Calibri" w:hAnsi="Calibri" w:cs="Calibri"/>
          <w:sz w:val="28"/>
          <w:szCs w:val="28"/>
        </w:rPr>
      </w:pPr>
    </w:p>
    <w:p w:rsidR="007B637A" w:rsidRDefault="00FA4DB1">
      <w:pPr>
        <w:spacing w:line="224" w:lineRule="auto"/>
        <w:ind w:left="151" w:right="586" w:hanging="10"/>
        <w:rPr>
          <w:rFonts w:ascii="Calibri" w:eastAsia="Calibri" w:hAnsi="Calibri" w:cs="Calibri"/>
          <w:sz w:val="28"/>
          <w:szCs w:val="28"/>
        </w:rPr>
      </w:pPr>
      <w:r>
        <w:rPr>
          <w:rFonts w:ascii="Calibri" w:eastAsia="Calibri" w:hAnsi="Calibri" w:cs="Calibri"/>
          <w:sz w:val="28"/>
          <w:szCs w:val="28"/>
        </w:rPr>
        <w:t>- The lessee should address the tax implications of the cost of financing but not onthe first year’s sales revenue.</w:t>
      </w:r>
    </w:p>
    <w:p w:rsidR="007B637A" w:rsidRDefault="007B637A">
      <w:pPr>
        <w:spacing w:line="89" w:lineRule="exact"/>
        <w:rPr>
          <w:rFonts w:ascii="Calibri" w:eastAsia="Calibri" w:hAnsi="Calibri" w:cs="Calibri"/>
          <w:sz w:val="28"/>
          <w:szCs w:val="28"/>
        </w:rPr>
      </w:pPr>
    </w:p>
    <w:p w:rsidR="007B637A" w:rsidRDefault="00FA4DB1">
      <w:pPr>
        <w:spacing w:line="223" w:lineRule="auto"/>
        <w:ind w:left="151" w:right="1126" w:hanging="10"/>
        <w:rPr>
          <w:rFonts w:ascii="Calibri" w:eastAsia="Calibri" w:hAnsi="Calibri" w:cs="Calibri"/>
          <w:sz w:val="28"/>
          <w:szCs w:val="28"/>
        </w:rPr>
      </w:pPr>
      <w:r>
        <w:rPr>
          <w:rFonts w:ascii="Calibri" w:eastAsia="Calibri" w:hAnsi="Calibri" w:cs="Calibri"/>
          <w:sz w:val="28"/>
          <w:szCs w:val="28"/>
        </w:rPr>
        <w:t>- The lessor should address the tax implications of the first year’s sales revenue but not of the cost of financing.</w:t>
      </w:r>
    </w:p>
    <w:p w:rsidR="007B637A" w:rsidRDefault="007B637A">
      <w:pPr>
        <w:spacing w:line="89" w:lineRule="exact"/>
        <w:rPr>
          <w:rFonts w:ascii="Calibri" w:eastAsia="Calibri" w:hAnsi="Calibri" w:cs="Calibri"/>
          <w:sz w:val="28"/>
          <w:szCs w:val="28"/>
        </w:rPr>
      </w:pPr>
    </w:p>
    <w:p w:rsidR="007B637A" w:rsidRDefault="00FA4DB1">
      <w:pPr>
        <w:spacing w:line="224" w:lineRule="auto"/>
        <w:ind w:left="151" w:right="626" w:hanging="10"/>
        <w:rPr>
          <w:rFonts w:ascii="Calibri" w:eastAsia="Calibri" w:hAnsi="Calibri" w:cs="Calibri"/>
          <w:sz w:val="28"/>
          <w:szCs w:val="28"/>
        </w:rPr>
      </w:pPr>
      <w:r>
        <w:rPr>
          <w:rFonts w:ascii="Calibri" w:eastAsia="Calibri" w:hAnsi="Calibri" w:cs="Calibri"/>
          <w:sz w:val="28"/>
          <w:szCs w:val="28"/>
        </w:rPr>
        <w:t>- The lessee should address the tax implications of the net profit but not of the cost of financing.</w:t>
      </w:r>
    </w:p>
    <w:p w:rsidR="007B637A" w:rsidRDefault="007B637A">
      <w:pPr>
        <w:spacing w:line="345" w:lineRule="exact"/>
        <w:rPr>
          <w:sz w:val="20"/>
          <w:szCs w:val="20"/>
        </w:rPr>
      </w:pPr>
    </w:p>
    <w:p w:rsidR="007B637A" w:rsidRDefault="00FA4DB1">
      <w:pPr>
        <w:ind w:left="131"/>
        <w:rPr>
          <w:sz w:val="20"/>
          <w:szCs w:val="20"/>
        </w:rPr>
      </w:pPr>
      <w:r>
        <w:rPr>
          <w:rFonts w:ascii="Calibri" w:eastAsia="Calibri" w:hAnsi="Calibri" w:cs="Calibri"/>
          <w:sz w:val="28"/>
          <w:szCs w:val="28"/>
        </w:rPr>
        <w:t>———</w:t>
      </w:r>
    </w:p>
    <w:p w:rsidR="007B637A" w:rsidRDefault="007B637A">
      <w:pPr>
        <w:spacing w:line="28" w:lineRule="exact"/>
        <w:rPr>
          <w:sz w:val="20"/>
          <w:szCs w:val="20"/>
        </w:rPr>
      </w:pPr>
    </w:p>
    <w:p w:rsidR="007B637A" w:rsidRDefault="00FA4DB1">
      <w:pPr>
        <w:numPr>
          <w:ilvl w:val="1"/>
          <w:numId w:val="63"/>
        </w:numPr>
        <w:tabs>
          <w:tab w:val="left" w:pos="551"/>
        </w:tabs>
        <w:ind w:left="551" w:hanging="412"/>
        <w:rPr>
          <w:rFonts w:ascii="Calibri" w:eastAsia="Calibri" w:hAnsi="Calibri" w:cs="Calibri"/>
          <w:b/>
          <w:bCs/>
          <w:sz w:val="28"/>
          <w:szCs w:val="28"/>
        </w:rPr>
      </w:pPr>
      <w:r>
        <w:rPr>
          <w:rFonts w:ascii="Calibri" w:eastAsia="Calibri" w:hAnsi="Calibri" w:cs="Calibri"/>
          <w:b/>
          <w:bCs/>
          <w:sz w:val="28"/>
          <w:szCs w:val="28"/>
        </w:rPr>
        <w:t>Which method of financing is partially tax deductible?</w:t>
      </w:r>
    </w:p>
    <w:p w:rsidR="007B637A" w:rsidRDefault="007B637A">
      <w:pPr>
        <w:spacing w:line="30" w:lineRule="exact"/>
        <w:rPr>
          <w:rFonts w:ascii="Calibri" w:eastAsia="Calibri" w:hAnsi="Calibri" w:cs="Calibri"/>
          <w:b/>
          <w:bCs/>
          <w:sz w:val="28"/>
          <w:szCs w:val="28"/>
        </w:rPr>
      </w:pPr>
    </w:p>
    <w:p w:rsidR="007B637A" w:rsidRDefault="00FA4DB1">
      <w:pPr>
        <w:numPr>
          <w:ilvl w:val="0"/>
          <w:numId w:val="63"/>
        </w:numPr>
        <w:tabs>
          <w:tab w:val="left" w:pos="151"/>
        </w:tabs>
        <w:ind w:left="151" w:hanging="151"/>
        <w:rPr>
          <w:rFonts w:ascii="Calibri" w:eastAsia="Calibri" w:hAnsi="Calibri" w:cs="Calibri"/>
          <w:sz w:val="28"/>
          <w:szCs w:val="28"/>
        </w:rPr>
      </w:pPr>
      <w:r>
        <w:rPr>
          <w:rFonts w:ascii="Calibri" w:eastAsia="Calibri" w:hAnsi="Calibri" w:cs="Calibri"/>
          <w:sz w:val="28"/>
          <w:szCs w:val="28"/>
        </w:rPr>
        <w:t>Equities</w:t>
      </w:r>
    </w:p>
    <w:p w:rsidR="007B637A" w:rsidRDefault="007B637A">
      <w:pPr>
        <w:spacing w:line="27" w:lineRule="exact"/>
        <w:rPr>
          <w:rFonts w:ascii="Calibri" w:eastAsia="Calibri" w:hAnsi="Calibri" w:cs="Calibri"/>
          <w:sz w:val="28"/>
          <w:szCs w:val="28"/>
        </w:rPr>
      </w:pPr>
    </w:p>
    <w:p w:rsidR="007B637A" w:rsidRDefault="00FA4DB1">
      <w:pPr>
        <w:numPr>
          <w:ilvl w:val="0"/>
          <w:numId w:val="63"/>
        </w:numPr>
        <w:tabs>
          <w:tab w:val="left" w:pos="151"/>
        </w:tabs>
        <w:ind w:left="151" w:hanging="151"/>
        <w:rPr>
          <w:rFonts w:ascii="Calibri" w:eastAsia="Calibri" w:hAnsi="Calibri" w:cs="Calibri"/>
          <w:sz w:val="28"/>
          <w:szCs w:val="28"/>
        </w:rPr>
      </w:pPr>
      <w:r>
        <w:rPr>
          <w:rFonts w:ascii="Calibri" w:eastAsia="Calibri" w:hAnsi="Calibri" w:cs="Calibri"/>
          <w:sz w:val="28"/>
          <w:szCs w:val="28"/>
        </w:rPr>
        <w:t>Personal lines of credit</w:t>
      </w:r>
    </w:p>
    <w:p w:rsidR="007B637A" w:rsidRDefault="007B637A">
      <w:pPr>
        <w:spacing w:line="30" w:lineRule="exact"/>
        <w:rPr>
          <w:rFonts w:ascii="Calibri" w:eastAsia="Calibri" w:hAnsi="Calibri" w:cs="Calibri"/>
          <w:sz w:val="28"/>
          <w:szCs w:val="28"/>
        </w:rPr>
      </w:pPr>
    </w:p>
    <w:p w:rsidR="007B637A" w:rsidRPr="007F640C" w:rsidRDefault="00FA4DB1">
      <w:pPr>
        <w:numPr>
          <w:ilvl w:val="0"/>
          <w:numId w:val="63"/>
        </w:numPr>
        <w:tabs>
          <w:tab w:val="left" w:pos="151"/>
        </w:tabs>
        <w:ind w:left="151" w:hanging="151"/>
        <w:rPr>
          <w:rFonts w:ascii="Calibri" w:eastAsia="Calibri" w:hAnsi="Calibri" w:cs="Calibri"/>
          <w:sz w:val="28"/>
          <w:szCs w:val="28"/>
          <w:highlight w:val="yellow"/>
        </w:rPr>
      </w:pPr>
      <w:r w:rsidRPr="007F640C">
        <w:rPr>
          <w:rFonts w:ascii="Calibri" w:eastAsia="Calibri" w:hAnsi="Calibri" w:cs="Calibri"/>
          <w:sz w:val="28"/>
          <w:szCs w:val="28"/>
          <w:highlight w:val="yellow"/>
        </w:rPr>
        <w:t>Bonds</w:t>
      </w:r>
    </w:p>
    <w:p w:rsidR="007B637A" w:rsidRDefault="007B637A">
      <w:pPr>
        <w:spacing w:line="27" w:lineRule="exact"/>
        <w:rPr>
          <w:rFonts w:ascii="Calibri" w:eastAsia="Calibri" w:hAnsi="Calibri" w:cs="Calibri"/>
          <w:sz w:val="28"/>
          <w:szCs w:val="28"/>
        </w:rPr>
      </w:pPr>
    </w:p>
    <w:p w:rsidR="007B637A" w:rsidRDefault="00FA4DB1">
      <w:pPr>
        <w:numPr>
          <w:ilvl w:val="0"/>
          <w:numId w:val="63"/>
        </w:numPr>
        <w:tabs>
          <w:tab w:val="left" w:pos="151"/>
        </w:tabs>
        <w:ind w:left="151" w:hanging="151"/>
        <w:rPr>
          <w:rFonts w:ascii="Calibri" w:eastAsia="Calibri" w:hAnsi="Calibri" w:cs="Calibri"/>
          <w:sz w:val="28"/>
          <w:szCs w:val="28"/>
        </w:rPr>
      </w:pPr>
      <w:r>
        <w:rPr>
          <w:rFonts w:ascii="Calibri" w:eastAsia="Calibri" w:hAnsi="Calibri" w:cs="Calibri"/>
          <w:sz w:val="28"/>
          <w:szCs w:val="28"/>
        </w:rPr>
        <w:t>Merchant cash advances</w:t>
      </w:r>
    </w:p>
    <w:p w:rsidR="007B637A" w:rsidRDefault="007B637A">
      <w:pPr>
        <w:spacing w:line="339"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9" w:lineRule="exact"/>
        <w:rPr>
          <w:rFonts w:ascii="Calibri" w:eastAsia="Calibri" w:hAnsi="Calibri" w:cs="Calibri"/>
          <w:sz w:val="28"/>
          <w:szCs w:val="28"/>
        </w:rPr>
      </w:pPr>
    </w:p>
    <w:p w:rsidR="007B637A" w:rsidRDefault="00FA4DB1">
      <w:pPr>
        <w:numPr>
          <w:ilvl w:val="1"/>
          <w:numId w:val="64"/>
        </w:numPr>
        <w:tabs>
          <w:tab w:val="left" w:pos="562"/>
        </w:tabs>
        <w:spacing w:line="236" w:lineRule="auto"/>
        <w:ind w:left="151" w:right="766" w:hanging="12"/>
        <w:rPr>
          <w:rFonts w:ascii="Calibri" w:eastAsia="Calibri" w:hAnsi="Calibri" w:cs="Calibri"/>
          <w:b/>
          <w:bCs/>
          <w:sz w:val="28"/>
          <w:szCs w:val="28"/>
        </w:rPr>
      </w:pPr>
      <w:r>
        <w:rPr>
          <w:rFonts w:ascii="Calibri" w:eastAsia="Calibri" w:hAnsi="Calibri" w:cs="Calibri"/>
          <w:b/>
          <w:bCs/>
          <w:sz w:val="28"/>
          <w:szCs w:val="28"/>
        </w:rPr>
        <w:t>A company needs to upgrade some critical manufacturing equipment. The company is considering whether to use a finance or an operating lease. Which requirement will determine the type of lease the company will choose?</w:t>
      </w:r>
    </w:p>
    <w:p w:rsidR="007B637A" w:rsidRDefault="007B637A">
      <w:pPr>
        <w:spacing w:line="34" w:lineRule="exact"/>
        <w:rPr>
          <w:rFonts w:ascii="Calibri" w:eastAsia="Calibri" w:hAnsi="Calibri" w:cs="Calibri"/>
          <w:b/>
          <w:bCs/>
          <w:sz w:val="28"/>
          <w:szCs w:val="28"/>
        </w:rPr>
      </w:pPr>
    </w:p>
    <w:p w:rsidR="007B637A" w:rsidRPr="00DB481B" w:rsidRDefault="00FA4DB1">
      <w:pPr>
        <w:numPr>
          <w:ilvl w:val="0"/>
          <w:numId w:val="64"/>
        </w:numPr>
        <w:tabs>
          <w:tab w:val="left" w:pos="151"/>
        </w:tabs>
        <w:ind w:left="151" w:hanging="151"/>
        <w:rPr>
          <w:rFonts w:ascii="Calibri" w:eastAsia="Calibri" w:hAnsi="Calibri" w:cs="Calibri"/>
          <w:sz w:val="28"/>
          <w:szCs w:val="28"/>
        </w:rPr>
      </w:pPr>
      <w:r w:rsidRPr="00DB481B">
        <w:rPr>
          <w:rFonts w:ascii="Calibri" w:eastAsia="Calibri" w:hAnsi="Calibri" w:cs="Calibri"/>
          <w:sz w:val="28"/>
          <w:szCs w:val="28"/>
        </w:rPr>
        <w:t>Ownership of the equipment</w:t>
      </w:r>
    </w:p>
    <w:p w:rsidR="007B637A" w:rsidRDefault="007B637A">
      <w:pPr>
        <w:spacing w:line="28" w:lineRule="exact"/>
        <w:rPr>
          <w:rFonts w:ascii="Calibri" w:eastAsia="Calibri" w:hAnsi="Calibri" w:cs="Calibri"/>
          <w:sz w:val="28"/>
          <w:szCs w:val="28"/>
        </w:rPr>
      </w:pPr>
    </w:p>
    <w:p w:rsidR="007B637A" w:rsidRDefault="00FA4DB1">
      <w:pPr>
        <w:numPr>
          <w:ilvl w:val="0"/>
          <w:numId w:val="64"/>
        </w:numPr>
        <w:tabs>
          <w:tab w:val="left" w:pos="151"/>
        </w:tabs>
        <w:ind w:left="151" w:hanging="151"/>
        <w:rPr>
          <w:rFonts w:ascii="Calibri" w:eastAsia="Calibri" w:hAnsi="Calibri" w:cs="Calibri"/>
          <w:sz w:val="28"/>
          <w:szCs w:val="28"/>
        </w:rPr>
      </w:pPr>
      <w:r>
        <w:rPr>
          <w:rFonts w:ascii="Calibri" w:eastAsia="Calibri" w:hAnsi="Calibri" w:cs="Calibri"/>
          <w:sz w:val="28"/>
          <w:szCs w:val="28"/>
        </w:rPr>
        <w:t>Intrinsic value of the equipment</w:t>
      </w:r>
    </w:p>
    <w:p w:rsidR="007B637A" w:rsidRDefault="007B637A">
      <w:pPr>
        <w:spacing w:line="30" w:lineRule="exact"/>
        <w:rPr>
          <w:rFonts w:ascii="Calibri" w:eastAsia="Calibri" w:hAnsi="Calibri" w:cs="Calibri"/>
          <w:sz w:val="28"/>
          <w:szCs w:val="28"/>
        </w:rPr>
      </w:pPr>
    </w:p>
    <w:p w:rsidR="00DB481B" w:rsidRPr="00DB481B" w:rsidRDefault="00FA4DB1">
      <w:pPr>
        <w:numPr>
          <w:ilvl w:val="0"/>
          <w:numId w:val="64"/>
        </w:numPr>
        <w:tabs>
          <w:tab w:val="left" w:pos="151"/>
        </w:tabs>
        <w:ind w:left="151" w:hanging="151"/>
        <w:rPr>
          <w:rFonts w:ascii="Calibri" w:eastAsia="Calibri" w:hAnsi="Calibri" w:cs="Calibri"/>
          <w:sz w:val="28"/>
          <w:szCs w:val="28"/>
          <w:highlight w:val="yellow"/>
        </w:rPr>
      </w:pPr>
      <w:r w:rsidRPr="00DB481B">
        <w:rPr>
          <w:rFonts w:ascii="Calibri" w:eastAsia="Calibri" w:hAnsi="Calibri" w:cs="Calibri"/>
          <w:sz w:val="28"/>
          <w:szCs w:val="28"/>
          <w:highlight w:val="yellow"/>
        </w:rPr>
        <w:t>Return on investment of the equipment</w:t>
      </w:r>
    </w:p>
    <w:p w:rsidR="00DB481B" w:rsidRDefault="00DB481B" w:rsidP="00DB481B">
      <w:pPr>
        <w:pStyle w:val="ListParagraph"/>
        <w:rPr>
          <w:rFonts w:ascii="Calibri" w:eastAsia="Calibri" w:hAnsi="Calibri" w:cs="Calibri"/>
          <w:sz w:val="28"/>
          <w:szCs w:val="28"/>
        </w:rPr>
      </w:pPr>
    </w:p>
    <w:p w:rsidR="007B637A" w:rsidRDefault="00FA4DB1">
      <w:pPr>
        <w:numPr>
          <w:ilvl w:val="0"/>
          <w:numId w:val="64"/>
        </w:numPr>
        <w:tabs>
          <w:tab w:val="left" w:pos="151"/>
        </w:tabs>
        <w:ind w:left="151" w:hanging="151"/>
        <w:rPr>
          <w:rFonts w:ascii="Calibri" w:eastAsia="Calibri" w:hAnsi="Calibri" w:cs="Calibri"/>
          <w:sz w:val="28"/>
          <w:szCs w:val="28"/>
        </w:rPr>
      </w:pPr>
      <w:r>
        <w:rPr>
          <w:rFonts w:ascii="Calibri" w:eastAsia="Calibri" w:hAnsi="Calibri" w:cs="Calibri"/>
          <w:sz w:val="28"/>
          <w:szCs w:val="28"/>
        </w:rPr>
        <w:t>- Cost of the equipment</w:t>
      </w:r>
    </w:p>
    <w:p w:rsidR="007B637A" w:rsidRDefault="007B637A">
      <w:pPr>
        <w:spacing w:line="344" w:lineRule="exact"/>
        <w:rPr>
          <w:rFonts w:ascii="Calibri" w:eastAsia="Calibri" w:hAnsi="Calibri" w:cs="Calibri"/>
          <w:sz w:val="28"/>
          <w:szCs w:val="28"/>
        </w:rPr>
      </w:pPr>
    </w:p>
    <w:p w:rsidR="007B637A" w:rsidRDefault="00FA4DB1">
      <w:pPr>
        <w:ind w:left="131"/>
        <w:rPr>
          <w:rFonts w:ascii="Calibri" w:eastAsia="Calibri" w:hAnsi="Calibri" w:cs="Calibri"/>
          <w:sz w:val="28"/>
          <w:szCs w:val="28"/>
        </w:rPr>
      </w:pPr>
      <w:r>
        <w:rPr>
          <w:rFonts w:ascii="Calibri" w:eastAsia="Calibri" w:hAnsi="Calibri" w:cs="Calibri"/>
          <w:sz w:val="28"/>
          <w:szCs w:val="28"/>
        </w:rPr>
        <w:t>———</w:t>
      </w:r>
    </w:p>
    <w:p w:rsidR="007B637A" w:rsidRDefault="007B637A">
      <w:pPr>
        <w:spacing w:line="88" w:lineRule="exact"/>
        <w:rPr>
          <w:rFonts w:ascii="Calibri" w:eastAsia="Calibri" w:hAnsi="Calibri" w:cs="Calibri"/>
          <w:sz w:val="28"/>
          <w:szCs w:val="28"/>
        </w:rPr>
      </w:pPr>
    </w:p>
    <w:p w:rsidR="007B637A" w:rsidRDefault="00FA4DB1">
      <w:pPr>
        <w:numPr>
          <w:ilvl w:val="1"/>
          <w:numId w:val="65"/>
        </w:numPr>
        <w:tabs>
          <w:tab w:val="left" w:pos="562"/>
        </w:tabs>
        <w:spacing w:line="223" w:lineRule="auto"/>
        <w:ind w:left="151" w:right="706" w:hanging="12"/>
        <w:rPr>
          <w:rFonts w:ascii="Calibri" w:eastAsia="Calibri" w:hAnsi="Calibri" w:cs="Calibri"/>
          <w:b/>
          <w:bCs/>
          <w:sz w:val="28"/>
          <w:szCs w:val="28"/>
        </w:rPr>
      </w:pPr>
      <w:r>
        <w:rPr>
          <w:rFonts w:ascii="Calibri" w:eastAsia="Calibri" w:hAnsi="Calibri" w:cs="Calibri"/>
          <w:b/>
          <w:bCs/>
          <w:sz w:val="28"/>
          <w:szCs w:val="28"/>
        </w:rPr>
        <w:t>A company considers leasing computers for two years versus purchasing new equipment every five years.</w:t>
      </w:r>
    </w:p>
    <w:p w:rsidR="007B637A" w:rsidRDefault="007B637A">
      <w:pPr>
        <w:spacing w:line="30" w:lineRule="exact"/>
        <w:rPr>
          <w:rFonts w:ascii="Calibri" w:eastAsia="Calibri" w:hAnsi="Calibri" w:cs="Calibri"/>
          <w:b/>
          <w:bCs/>
          <w:sz w:val="28"/>
          <w:szCs w:val="28"/>
        </w:rPr>
      </w:pPr>
    </w:p>
    <w:p w:rsidR="007B637A" w:rsidRDefault="00FA4DB1">
      <w:pPr>
        <w:ind w:left="131"/>
        <w:rPr>
          <w:rFonts w:ascii="Calibri" w:eastAsia="Calibri" w:hAnsi="Calibri" w:cs="Calibri"/>
          <w:b/>
          <w:bCs/>
          <w:sz w:val="28"/>
          <w:szCs w:val="28"/>
        </w:rPr>
      </w:pPr>
      <w:r>
        <w:rPr>
          <w:rFonts w:ascii="Calibri" w:eastAsia="Calibri" w:hAnsi="Calibri" w:cs="Calibri"/>
          <w:b/>
          <w:bCs/>
          <w:sz w:val="28"/>
          <w:szCs w:val="28"/>
        </w:rPr>
        <w:t>What is the disadvantage of this approach?</w:t>
      </w:r>
    </w:p>
    <w:p w:rsidR="007B637A" w:rsidRDefault="007B637A">
      <w:pPr>
        <w:spacing w:line="30" w:lineRule="exact"/>
        <w:rPr>
          <w:rFonts w:ascii="Calibri" w:eastAsia="Calibri" w:hAnsi="Calibri" w:cs="Calibri"/>
          <w:b/>
          <w:bCs/>
          <w:sz w:val="28"/>
          <w:szCs w:val="28"/>
        </w:rPr>
      </w:pPr>
    </w:p>
    <w:p w:rsidR="007B637A" w:rsidRPr="004B5390" w:rsidRDefault="00FA4DB1">
      <w:pPr>
        <w:numPr>
          <w:ilvl w:val="0"/>
          <w:numId w:val="65"/>
        </w:numPr>
        <w:tabs>
          <w:tab w:val="left" w:pos="151"/>
        </w:tabs>
        <w:ind w:left="151" w:hanging="151"/>
        <w:rPr>
          <w:rFonts w:ascii="Calibri" w:eastAsia="Calibri" w:hAnsi="Calibri" w:cs="Calibri"/>
          <w:sz w:val="28"/>
          <w:szCs w:val="28"/>
          <w:highlight w:val="yellow"/>
        </w:rPr>
      </w:pPr>
      <w:r w:rsidRPr="004B5390">
        <w:rPr>
          <w:rFonts w:ascii="Calibri" w:eastAsia="Calibri" w:hAnsi="Calibri" w:cs="Calibri"/>
          <w:sz w:val="28"/>
          <w:szCs w:val="28"/>
          <w:highlight w:val="yellow"/>
        </w:rPr>
        <w:t>Costs more than purchasing</w:t>
      </w:r>
    </w:p>
    <w:p w:rsidR="007B637A" w:rsidRDefault="007B637A">
      <w:pPr>
        <w:spacing w:line="30" w:lineRule="exact"/>
        <w:rPr>
          <w:rFonts w:ascii="Calibri" w:eastAsia="Calibri" w:hAnsi="Calibri" w:cs="Calibri"/>
          <w:sz w:val="28"/>
          <w:szCs w:val="28"/>
        </w:rPr>
      </w:pPr>
    </w:p>
    <w:p w:rsidR="007B637A" w:rsidRDefault="00FA4DB1">
      <w:pPr>
        <w:numPr>
          <w:ilvl w:val="0"/>
          <w:numId w:val="65"/>
        </w:numPr>
        <w:tabs>
          <w:tab w:val="left" w:pos="151"/>
        </w:tabs>
        <w:ind w:left="151" w:hanging="151"/>
        <w:rPr>
          <w:rFonts w:ascii="Calibri" w:eastAsia="Calibri" w:hAnsi="Calibri" w:cs="Calibri"/>
          <w:sz w:val="28"/>
          <w:szCs w:val="28"/>
        </w:rPr>
      </w:pPr>
      <w:r>
        <w:rPr>
          <w:rFonts w:ascii="Calibri" w:eastAsia="Calibri" w:hAnsi="Calibri" w:cs="Calibri"/>
          <w:sz w:val="28"/>
          <w:szCs w:val="28"/>
        </w:rPr>
        <w:t>Payments are tax deductible</w:t>
      </w:r>
    </w:p>
    <w:p w:rsidR="007B637A" w:rsidRDefault="007B637A">
      <w:pPr>
        <w:spacing w:line="28" w:lineRule="exact"/>
        <w:rPr>
          <w:rFonts w:ascii="Calibri" w:eastAsia="Calibri" w:hAnsi="Calibri" w:cs="Calibri"/>
          <w:sz w:val="28"/>
          <w:szCs w:val="28"/>
        </w:rPr>
      </w:pPr>
    </w:p>
    <w:p w:rsidR="007B637A" w:rsidRDefault="00FA4DB1">
      <w:pPr>
        <w:numPr>
          <w:ilvl w:val="0"/>
          <w:numId w:val="65"/>
        </w:numPr>
        <w:tabs>
          <w:tab w:val="left" w:pos="151"/>
        </w:tabs>
        <w:ind w:left="151" w:hanging="151"/>
        <w:rPr>
          <w:rFonts w:ascii="Calibri" w:eastAsia="Calibri" w:hAnsi="Calibri" w:cs="Calibri"/>
          <w:sz w:val="28"/>
          <w:szCs w:val="28"/>
        </w:rPr>
      </w:pPr>
      <w:r>
        <w:rPr>
          <w:rFonts w:ascii="Calibri" w:eastAsia="Calibri" w:hAnsi="Calibri" w:cs="Calibri"/>
          <w:sz w:val="28"/>
          <w:szCs w:val="28"/>
        </w:rPr>
        <w:t>Shortens equipments life span</w:t>
      </w:r>
    </w:p>
    <w:p w:rsidR="007B637A" w:rsidRDefault="007B637A">
      <w:pPr>
        <w:sectPr w:rsidR="007B637A">
          <w:pgSz w:w="11900" w:h="16838"/>
          <w:pgMar w:top="1435" w:right="1440" w:bottom="1079" w:left="809" w:header="0" w:footer="0" w:gutter="0"/>
          <w:cols w:space="720" w:equalWidth="0">
            <w:col w:w="9658"/>
          </w:cols>
        </w:sectPr>
      </w:pPr>
    </w:p>
    <w:p w:rsidR="007B637A" w:rsidRDefault="00FA4DB1">
      <w:pPr>
        <w:ind w:left="262"/>
        <w:rPr>
          <w:sz w:val="20"/>
          <w:szCs w:val="20"/>
        </w:rPr>
      </w:pPr>
      <w:bookmarkStart w:id="15" w:name="page16"/>
      <w:bookmarkEnd w:id="15"/>
      <w:r>
        <w:rPr>
          <w:rFonts w:ascii="Calibri" w:eastAsia="Calibri" w:hAnsi="Calibri" w:cs="Calibri"/>
          <w:sz w:val="28"/>
          <w:szCs w:val="28"/>
        </w:rPr>
        <w:t>- Manufacturer support decreases</w:t>
      </w:r>
    </w:p>
    <w:p w:rsidR="007B637A" w:rsidRDefault="007B637A">
      <w:pPr>
        <w:spacing w:line="340" w:lineRule="exact"/>
        <w:rPr>
          <w:sz w:val="20"/>
          <w:szCs w:val="20"/>
        </w:rPr>
      </w:pPr>
    </w:p>
    <w:p w:rsidR="007B637A" w:rsidRDefault="00FA4DB1">
      <w:pPr>
        <w:ind w:left="402"/>
        <w:rPr>
          <w:sz w:val="20"/>
          <w:szCs w:val="20"/>
        </w:rPr>
      </w:pPr>
      <w:r>
        <w:rPr>
          <w:rFonts w:ascii="Calibri" w:eastAsia="Calibri" w:hAnsi="Calibri" w:cs="Calibri"/>
          <w:sz w:val="28"/>
          <w:szCs w:val="28"/>
        </w:rPr>
        <w:t>———</w:t>
      </w:r>
    </w:p>
    <w:p w:rsidR="007B637A" w:rsidRDefault="007B637A">
      <w:pPr>
        <w:spacing w:line="89" w:lineRule="exact"/>
        <w:rPr>
          <w:sz w:val="20"/>
          <w:szCs w:val="20"/>
        </w:rPr>
      </w:pPr>
    </w:p>
    <w:p w:rsidR="007B637A" w:rsidRDefault="00FA4DB1">
      <w:pPr>
        <w:numPr>
          <w:ilvl w:val="0"/>
          <w:numId w:val="66"/>
        </w:numPr>
        <w:tabs>
          <w:tab w:val="left" w:pos="422"/>
        </w:tabs>
        <w:spacing w:line="224" w:lineRule="auto"/>
        <w:ind w:left="422" w:right="1306" w:hanging="422"/>
        <w:rPr>
          <w:rFonts w:ascii="Calibri" w:eastAsia="Calibri" w:hAnsi="Calibri" w:cs="Calibri"/>
          <w:b/>
          <w:bCs/>
          <w:sz w:val="28"/>
          <w:szCs w:val="28"/>
        </w:rPr>
      </w:pPr>
      <w:r>
        <w:rPr>
          <w:rFonts w:ascii="Calibri" w:eastAsia="Calibri" w:hAnsi="Calibri" w:cs="Calibri"/>
          <w:b/>
          <w:bCs/>
          <w:sz w:val="28"/>
          <w:szCs w:val="28"/>
        </w:rPr>
        <w:t>What is an advantage of migrating from an application that runs on on promise hardware to a SaaS solution?</w:t>
      </w:r>
    </w:p>
    <w:p w:rsidR="007B637A" w:rsidRDefault="007B637A">
      <w:pPr>
        <w:spacing w:line="92" w:lineRule="exact"/>
        <w:rPr>
          <w:sz w:val="20"/>
          <w:szCs w:val="20"/>
        </w:rPr>
      </w:pPr>
    </w:p>
    <w:p w:rsidR="004B5390" w:rsidRDefault="00FA4DB1">
      <w:pPr>
        <w:numPr>
          <w:ilvl w:val="0"/>
          <w:numId w:val="67"/>
        </w:numPr>
        <w:tabs>
          <w:tab w:val="left" w:pos="422"/>
        </w:tabs>
        <w:spacing w:line="223" w:lineRule="auto"/>
        <w:ind w:left="422" w:right="446" w:hanging="151"/>
        <w:rPr>
          <w:rFonts w:ascii="Calibri" w:eastAsia="Calibri" w:hAnsi="Calibri" w:cs="Calibri"/>
          <w:sz w:val="28"/>
          <w:szCs w:val="28"/>
        </w:rPr>
      </w:pPr>
      <w:r>
        <w:rPr>
          <w:rFonts w:ascii="Calibri" w:eastAsia="Calibri" w:hAnsi="Calibri" w:cs="Calibri"/>
          <w:sz w:val="28"/>
          <w:szCs w:val="28"/>
        </w:rPr>
        <w:t>A company can take advantage of insourcing’s tax savings.</w:t>
      </w:r>
    </w:p>
    <w:p w:rsidR="007B637A" w:rsidRPr="004B5390" w:rsidRDefault="00FA4DB1">
      <w:pPr>
        <w:numPr>
          <w:ilvl w:val="0"/>
          <w:numId w:val="67"/>
        </w:numPr>
        <w:tabs>
          <w:tab w:val="left" w:pos="422"/>
        </w:tabs>
        <w:spacing w:line="223" w:lineRule="auto"/>
        <w:ind w:left="422" w:right="446" w:hanging="151"/>
        <w:rPr>
          <w:rFonts w:ascii="Calibri" w:eastAsia="Calibri" w:hAnsi="Calibri" w:cs="Calibri"/>
          <w:sz w:val="28"/>
          <w:szCs w:val="28"/>
          <w:highlight w:val="yellow"/>
        </w:rPr>
      </w:pPr>
      <w:r w:rsidRPr="004B5390">
        <w:rPr>
          <w:rFonts w:ascii="Calibri" w:eastAsia="Calibri" w:hAnsi="Calibri" w:cs="Calibri"/>
          <w:sz w:val="28"/>
          <w:szCs w:val="28"/>
          <w:highlight w:val="yellow"/>
        </w:rPr>
        <w:t>- A company will only have to pay for outsourced expenses.</w:t>
      </w:r>
    </w:p>
    <w:p w:rsidR="007B637A" w:rsidRDefault="007B637A">
      <w:pPr>
        <w:spacing w:line="28" w:lineRule="exact"/>
        <w:rPr>
          <w:rFonts w:ascii="Calibri" w:eastAsia="Calibri" w:hAnsi="Calibri" w:cs="Calibri"/>
          <w:sz w:val="28"/>
          <w:szCs w:val="28"/>
        </w:rPr>
      </w:pPr>
    </w:p>
    <w:p w:rsidR="007B637A" w:rsidRDefault="00FA4DB1">
      <w:pPr>
        <w:numPr>
          <w:ilvl w:val="0"/>
          <w:numId w:val="67"/>
        </w:numPr>
        <w:tabs>
          <w:tab w:val="left" w:pos="422"/>
        </w:tabs>
        <w:ind w:left="422" w:hanging="151"/>
        <w:rPr>
          <w:rFonts w:ascii="Calibri" w:eastAsia="Calibri" w:hAnsi="Calibri" w:cs="Calibri"/>
          <w:sz w:val="28"/>
          <w:szCs w:val="28"/>
        </w:rPr>
      </w:pPr>
      <w:r>
        <w:rPr>
          <w:rFonts w:ascii="Calibri" w:eastAsia="Calibri" w:hAnsi="Calibri" w:cs="Calibri"/>
          <w:sz w:val="28"/>
          <w:szCs w:val="28"/>
        </w:rPr>
        <w:t>A company’s initial ROI is easier to calculate before the migration.</w:t>
      </w:r>
    </w:p>
    <w:p w:rsidR="007B637A" w:rsidRDefault="007B637A">
      <w:pPr>
        <w:spacing w:line="27" w:lineRule="exact"/>
        <w:rPr>
          <w:rFonts w:ascii="Calibri" w:eastAsia="Calibri" w:hAnsi="Calibri" w:cs="Calibri"/>
          <w:sz w:val="28"/>
          <w:szCs w:val="28"/>
        </w:rPr>
      </w:pPr>
    </w:p>
    <w:p w:rsidR="007B637A" w:rsidRDefault="00FA4DB1">
      <w:pPr>
        <w:numPr>
          <w:ilvl w:val="0"/>
          <w:numId w:val="67"/>
        </w:numPr>
        <w:tabs>
          <w:tab w:val="left" w:pos="422"/>
        </w:tabs>
        <w:ind w:left="422" w:hanging="151"/>
        <w:rPr>
          <w:rFonts w:ascii="Calibri" w:eastAsia="Calibri" w:hAnsi="Calibri" w:cs="Calibri"/>
          <w:sz w:val="28"/>
          <w:szCs w:val="28"/>
        </w:rPr>
      </w:pPr>
      <w:r>
        <w:rPr>
          <w:rFonts w:ascii="Calibri" w:eastAsia="Calibri" w:hAnsi="Calibri" w:cs="Calibri"/>
          <w:sz w:val="28"/>
          <w:szCs w:val="28"/>
        </w:rPr>
        <w:t>A company can take advantage of the pay-per-use model.</w:t>
      </w:r>
    </w:p>
    <w:p w:rsidR="007B637A" w:rsidRDefault="007B637A">
      <w:pPr>
        <w:spacing w:line="343" w:lineRule="exact"/>
        <w:rPr>
          <w:sz w:val="20"/>
          <w:szCs w:val="20"/>
        </w:rPr>
      </w:pPr>
    </w:p>
    <w:p w:rsidR="007B637A" w:rsidRDefault="00FA4DB1">
      <w:pPr>
        <w:ind w:left="402"/>
        <w:rPr>
          <w:sz w:val="20"/>
          <w:szCs w:val="20"/>
        </w:rPr>
      </w:pPr>
      <w:r>
        <w:rPr>
          <w:rFonts w:ascii="Calibri" w:eastAsia="Calibri" w:hAnsi="Calibri" w:cs="Calibri"/>
          <w:sz w:val="28"/>
          <w:szCs w:val="28"/>
        </w:rPr>
        <w:t>———</w:t>
      </w:r>
    </w:p>
    <w:p w:rsidR="007B637A" w:rsidRDefault="007B637A">
      <w:pPr>
        <w:spacing w:line="89" w:lineRule="exact"/>
        <w:rPr>
          <w:sz w:val="20"/>
          <w:szCs w:val="20"/>
        </w:rPr>
      </w:pPr>
    </w:p>
    <w:p w:rsidR="007B637A" w:rsidRPr="005A79BB" w:rsidRDefault="00FA4DB1">
      <w:pPr>
        <w:numPr>
          <w:ilvl w:val="0"/>
          <w:numId w:val="68"/>
        </w:numPr>
        <w:tabs>
          <w:tab w:val="left" w:pos="411"/>
        </w:tabs>
        <w:spacing w:line="229" w:lineRule="auto"/>
        <w:ind w:left="262" w:right="3286" w:hanging="262"/>
        <w:rPr>
          <w:rFonts w:ascii="Calibri" w:eastAsia="Calibri" w:hAnsi="Calibri" w:cs="Calibri"/>
          <w:b/>
          <w:bCs/>
          <w:sz w:val="28"/>
          <w:szCs w:val="28"/>
          <w:highlight w:val="yellow"/>
        </w:rPr>
      </w:pPr>
      <w:r>
        <w:rPr>
          <w:rFonts w:ascii="Calibri" w:eastAsia="Calibri" w:hAnsi="Calibri" w:cs="Calibri"/>
          <w:b/>
          <w:bCs/>
          <w:sz w:val="28"/>
          <w:szCs w:val="28"/>
        </w:rPr>
        <w:t xml:space="preserve">What is an advantage of software as a service (SaaS)? </w:t>
      </w:r>
      <w:r>
        <w:rPr>
          <w:rFonts w:ascii="Calibri" w:eastAsia="Calibri" w:hAnsi="Calibri" w:cs="Calibri"/>
          <w:sz w:val="28"/>
          <w:szCs w:val="28"/>
        </w:rPr>
        <w:t xml:space="preserve">- </w:t>
      </w:r>
      <w:r w:rsidRPr="005A79BB">
        <w:rPr>
          <w:rFonts w:ascii="Calibri" w:eastAsia="Calibri" w:hAnsi="Calibri" w:cs="Calibri"/>
          <w:sz w:val="28"/>
          <w:szCs w:val="28"/>
          <w:highlight w:val="yellow"/>
        </w:rPr>
        <w:t xml:space="preserve">Frequent </w:t>
      </w:r>
      <w:bookmarkStart w:id="16" w:name="_GoBack"/>
      <w:bookmarkEnd w:id="16"/>
      <w:r w:rsidRPr="005A79BB">
        <w:rPr>
          <w:rFonts w:ascii="Calibri" w:eastAsia="Calibri" w:hAnsi="Calibri" w:cs="Calibri"/>
          <w:sz w:val="28"/>
          <w:szCs w:val="28"/>
          <w:highlight w:val="yellow"/>
        </w:rPr>
        <w:t>software updates</w:t>
      </w:r>
    </w:p>
    <w:p w:rsidR="007B637A" w:rsidRDefault="007B637A">
      <w:pPr>
        <w:spacing w:line="28" w:lineRule="exact"/>
        <w:rPr>
          <w:rFonts w:ascii="Calibri" w:eastAsia="Calibri" w:hAnsi="Calibri" w:cs="Calibri"/>
          <w:b/>
          <w:bCs/>
          <w:sz w:val="28"/>
          <w:szCs w:val="28"/>
        </w:rPr>
      </w:pPr>
    </w:p>
    <w:p w:rsidR="007B637A" w:rsidRDefault="00FA4DB1">
      <w:pPr>
        <w:ind w:left="262"/>
        <w:rPr>
          <w:rFonts w:ascii="Calibri" w:eastAsia="Calibri" w:hAnsi="Calibri" w:cs="Calibri"/>
          <w:b/>
          <w:bCs/>
          <w:sz w:val="28"/>
          <w:szCs w:val="28"/>
        </w:rPr>
      </w:pPr>
      <w:r>
        <w:rPr>
          <w:rFonts w:ascii="Calibri" w:eastAsia="Calibri" w:hAnsi="Calibri" w:cs="Calibri"/>
          <w:sz w:val="28"/>
          <w:szCs w:val="28"/>
        </w:rPr>
        <w:t>- One-time purchasing costs</w:t>
      </w:r>
    </w:p>
    <w:p w:rsidR="007B637A" w:rsidRDefault="007B637A">
      <w:pPr>
        <w:spacing w:line="27" w:lineRule="exact"/>
        <w:rPr>
          <w:rFonts w:ascii="Calibri" w:eastAsia="Calibri" w:hAnsi="Calibri" w:cs="Calibri"/>
          <w:b/>
          <w:bCs/>
          <w:sz w:val="28"/>
          <w:szCs w:val="28"/>
        </w:rPr>
      </w:pPr>
    </w:p>
    <w:p w:rsidR="007B637A" w:rsidRDefault="00FA4DB1">
      <w:pPr>
        <w:ind w:left="262"/>
        <w:rPr>
          <w:rFonts w:ascii="Calibri" w:eastAsia="Calibri" w:hAnsi="Calibri" w:cs="Calibri"/>
          <w:b/>
          <w:bCs/>
          <w:sz w:val="28"/>
          <w:szCs w:val="28"/>
        </w:rPr>
      </w:pPr>
      <w:r>
        <w:rPr>
          <w:rFonts w:ascii="Calibri" w:eastAsia="Calibri" w:hAnsi="Calibri" w:cs="Calibri"/>
          <w:sz w:val="28"/>
          <w:szCs w:val="28"/>
        </w:rPr>
        <w:t>- Ability to control software versions- Long-term software commitments</w:t>
      </w:r>
    </w:p>
    <w:p w:rsidR="007B637A" w:rsidRDefault="007B637A">
      <w:pPr>
        <w:sectPr w:rsidR="007B637A">
          <w:pgSz w:w="11900" w:h="16838"/>
          <w:pgMar w:top="1435" w:right="1440" w:bottom="1440" w:left="538" w:header="0" w:footer="0" w:gutter="0"/>
          <w:cols w:space="720" w:equalWidth="0">
            <w:col w:w="9929"/>
          </w:cols>
        </w:sectPr>
      </w:pPr>
    </w:p>
    <w:p w:rsidR="00FA4DB1" w:rsidRDefault="00FA4DB1">
      <w:bookmarkStart w:id="17" w:name="page17"/>
      <w:bookmarkEnd w:id="17"/>
    </w:p>
    <w:sectPr w:rsidR="00FA4DB1">
      <w:pgSz w:w="11900" w:h="16838"/>
      <w:pgMar w:top="1440" w:right="1440" w:bottom="875" w:left="1440" w:header="0" w:footer="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72367"/>
    <w:multiLevelType w:val="hybridMultilevel"/>
    <w:tmpl w:val="FFB0C912"/>
    <w:lvl w:ilvl="0" w:tplc="36CA7130">
      <w:start w:val="1"/>
      <w:numFmt w:val="bullet"/>
      <w:lvlText w:val="-"/>
      <w:lvlJc w:val="left"/>
    </w:lvl>
    <w:lvl w:ilvl="1" w:tplc="A612B164">
      <w:start w:val="4"/>
      <w:numFmt w:val="decimal"/>
      <w:lvlText w:val="%2."/>
      <w:lvlJc w:val="left"/>
    </w:lvl>
    <w:lvl w:ilvl="2" w:tplc="E27A0574">
      <w:numFmt w:val="decimal"/>
      <w:lvlText w:val=""/>
      <w:lvlJc w:val="left"/>
    </w:lvl>
    <w:lvl w:ilvl="3" w:tplc="B54CD09C">
      <w:numFmt w:val="decimal"/>
      <w:lvlText w:val=""/>
      <w:lvlJc w:val="left"/>
    </w:lvl>
    <w:lvl w:ilvl="4" w:tplc="6B868C6A">
      <w:numFmt w:val="decimal"/>
      <w:lvlText w:val=""/>
      <w:lvlJc w:val="left"/>
    </w:lvl>
    <w:lvl w:ilvl="5" w:tplc="687611EA">
      <w:numFmt w:val="decimal"/>
      <w:lvlText w:val=""/>
      <w:lvlJc w:val="left"/>
    </w:lvl>
    <w:lvl w:ilvl="6" w:tplc="821AC5BE">
      <w:numFmt w:val="decimal"/>
      <w:lvlText w:val=""/>
      <w:lvlJc w:val="left"/>
    </w:lvl>
    <w:lvl w:ilvl="7" w:tplc="9CAAA984">
      <w:numFmt w:val="decimal"/>
      <w:lvlText w:val=""/>
      <w:lvlJc w:val="left"/>
    </w:lvl>
    <w:lvl w:ilvl="8" w:tplc="DBFAC21A">
      <w:numFmt w:val="decimal"/>
      <w:lvlText w:val=""/>
      <w:lvlJc w:val="left"/>
    </w:lvl>
  </w:abstractNum>
  <w:abstractNum w:abstractNumId="1">
    <w:nsid w:val="0D34B6A8"/>
    <w:multiLevelType w:val="hybridMultilevel"/>
    <w:tmpl w:val="F7AC3A96"/>
    <w:lvl w:ilvl="0" w:tplc="E09C5C46">
      <w:start w:val="1"/>
      <w:numFmt w:val="bullet"/>
      <w:lvlText w:val="-"/>
      <w:lvlJc w:val="left"/>
    </w:lvl>
    <w:lvl w:ilvl="1" w:tplc="7080773E">
      <w:start w:val="51"/>
      <w:numFmt w:val="decimal"/>
      <w:lvlText w:val="%2."/>
      <w:lvlJc w:val="left"/>
    </w:lvl>
    <w:lvl w:ilvl="2" w:tplc="EFAADB1A">
      <w:start w:val="52"/>
      <w:numFmt w:val="decimal"/>
      <w:lvlText w:val="%3."/>
      <w:lvlJc w:val="left"/>
    </w:lvl>
    <w:lvl w:ilvl="3" w:tplc="F904BFB8">
      <w:numFmt w:val="decimal"/>
      <w:lvlText w:val=""/>
      <w:lvlJc w:val="left"/>
    </w:lvl>
    <w:lvl w:ilvl="4" w:tplc="747AFBD0">
      <w:numFmt w:val="decimal"/>
      <w:lvlText w:val=""/>
      <w:lvlJc w:val="left"/>
    </w:lvl>
    <w:lvl w:ilvl="5" w:tplc="00C62558">
      <w:numFmt w:val="decimal"/>
      <w:lvlText w:val=""/>
      <w:lvlJc w:val="left"/>
    </w:lvl>
    <w:lvl w:ilvl="6" w:tplc="15AEFFB0">
      <w:numFmt w:val="decimal"/>
      <w:lvlText w:val=""/>
      <w:lvlJc w:val="left"/>
    </w:lvl>
    <w:lvl w:ilvl="7" w:tplc="CD9A2152">
      <w:numFmt w:val="decimal"/>
      <w:lvlText w:val=""/>
      <w:lvlJc w:val="left"/>
    </w:lvl>
    <w:lvl w:ilvl="8" w:tplc="B6288B54">
      <w:numFmt w:val="decimal"/>
      <w:lvlText w:val=""/>
      <w:lvlJc w:val="left"/>
    </w:lvl>
  </w:abstractNum>
  <w:abstractNum w:abstractNumId="2">
    <w:nsid w:val="10233C99"/>
    <w:multiLevelType w:val="hybridMultilevel"/>
    <w:tmpl w:val="B84CDACE"/>
    <w:lvl w:ilvl="0" w:tplc="AAE211B2">
      <w:start w:val="1"/>
      <w:numFmt w:val="bullet"/>
      <w:lvlText w:val="-"/>
      <w:lvlJc w:val="left"/>
    </w:lvl>
    <w:lvl w:ilvl="1" w:tplc="48B00166">
      <w:start w:val="53"/>
      <w:numFmt w:val="decimal"/>
      <w:lvlText w:val="%2."/>
      <w:lvlJc w:val="left"/>
    </w:lvl>
    <w:lvl w:ilvl="2" w:tplc="E5687966">
      <w:start w:val="1"/>
      <w:numFmt w:val="decimal"/>
      <w:lvlText w:val="%3"/>
      <w:lvlJc w:val="left"/>
    </w:lvl>
    <w:lvl w:ilvl="3" w:tplc="A2D2E412">
      <w:numFmt w:val="decimal"/>
      <w:lvlText w:val=""/>
      <w:lvlJc w:val="left"/>
    </w:lvl>
    <w:lvl w:ilvl="4" w:tplc="04048302">
      <w:numFmt w:val="decimal"/>
      <w:lvlText w:val=""/>
      <w:lvlJc w:val="left"/>
    </w:lvl>
    <w:lvl w:ilvl="5" w:tplc="65F62D46">
      <w:numFmt w:val="decimal"/>
      <w:lvlText w:val=""/>
      <w:lvlJc w:val="left"/>
    </w:lvl>
    <w:lvl w:ilvl="6" w:tplc="646CF570">
      <w:numFmt w:val="decimal"/>
      <w:lvlText w:val=""/>
      <w:lvlJc w:val="left"/>
    </w:lvl>
    <w:lvl w:ilvl="7" w:tplc="648CEF88">
      <w:numFmt w:val="decimal"/>
      <w:lvlText w:val=""/>
      <w:lvlJc w:val="left"/>
    </w:lvl>
    <w:lvl w:ilvl="8" w:tplc="CE8E91D4">
      <w:numFmt w:val="decimal"/>
      <w:lvlText w:val=""/>
      <w:lvlJc w:val="left"/>
    </w:lvl>
  </w:abstractNum>
  <w:abstractNum w:abstractNumId="3">
    <w:nsid w:val="12E685FB"/>
    <w:multiLevelType w:val="hybridMultilevel"/>
    <w:tmpl w:val="C37E4BC4"/>
    <w:lvl w:ilvl="0" w:tplc="268C4630">
      <w:start w:val="1"/>
      <w:numFmt w:val="bullet"/>
      <w:lvlText w:val="-"/>
      <w:lvlJc w:val="left"/>
    </w:lvl>
    <w:lvl w:ilvl="1" w:tplc="EF121308">
      <w:start w:val="36"/>
      <w:numFmt w:val="decimal"/>
      <w:lvlText w:val="%2."/>
      <w:lvlJc w:val="left"/>
    </w:lvl>
    <w:lvl w:ilvl="2" w:tplc="872E7D24">
      <w:numFmt w:val="decimal"/>
      <w:lvlText w:val=""/>
      <w:lvlJc w:val="left"/>
    </w:lvl>
    <w:lvl w:ilvl="3" w:tplc="4AB695E0">
      <w:numFmt w:val="decimal"/>
      <w:lvlText w:val=""/>
      <w:lvlJc w:val="left"/>
    </w:lvl>
    <w:lvl w:ilvl="4" w:tplc="3AF4F6CC">
      <w:numFmt w:val="decimal"/>
      <w:lvlText w:val=""/>
      <w:lvlJc w:val="left"/>
    </w:lvl>
    <w:lvl w:ilvl="5" w:tplc="8E189E1E">
      <w:numFmt w:val="decimal"/>
      <w:lvlText w:val=""/>
      <w:lvlJc w:val="left"/>
    </w:lvl>
    <w:lvl w:ilvl="6" w:tplc="7C008D5E">
      <w:numFmt w:val="decimal"/>
      <w:lvlText w:val=""/>
      <w:lvlJc w:val="left"/>
    </w:lvl>
    <w:lvl w:ilvl="7" w:tplc="B244660E">
      <w:numFmt w:val="decimal"/>
      <w:lvlText w:val=""/>
      <w:lvlJc w:val="left"/>
    </w:lvl>
    <w:lvl w:ilvl="8" w:tplc="A1142756">
      <w:numFmt w:val="decimal"/>
      <w:lvlText w:val=""/>
      <w:lvlJc w:val="left"/>
    </w:lvl>
  </w:abstractNum>
  <w:abstractNum w:abstractNumId="4">
    <w:nsid w:val="1381823A"/>
    <w:multiLevelType w:val="hybridMultilevel"/>
    <w:tmpl w:val="8970273E"/>
    <w:lvl w:ilvl="0" w:tplc="C13A4D8C">
      <w:start w:val="1"/>
      <w:numFmt w:val="bullet"/>
      <w:lvlText w:val="-"/>
      <w:lvlJc w:val="left"/>
    </w:lvl>
    <w:lvl w:ilvl="1" w:tplc="739EF024">
      <w:numFmt w:val="decimal"/>
      <w:lvlText w:val=""/>
      <w:lvlJc w:val="left"/>
    </w:lvl>
    <w:lvl w:ilvl="2" w:tplc="3D48649E">
      <w:numFmt w:val="decimal"/>
      <w:lvlText w:val=""/>
      <w:lvlJc w:val="left"/>
    </w:lvl>
    <w:lvl w:ilvl="3" w:tplc="8384D1B0">
      <w:numFmt w:val="decimal"/>
      <w:lvlText w:val=""/>
      <w:lvlJc w:val="left"/>
    </w:lvl>
    <w:lvl w:ilvl="4" w:tplc="CB1A3DAA">
      <w:numFmt w:val="decimal"/>
      <w:lvlText w:val=""/>
      <w:lvlJc w:val="left"/>
    </w:lvl>
    <w:lvl w:ilvl="5" w:tplc="332EBED8">
      <w:numFmt w:val="decimal"/>
      <w:lvlText w:val=""/>
      <w:lvlJc w:val="left"/>
    </w:lvl>
    <w:lvl w:ilvl="6" w:tplc="DBFE4F8A">
      <w:numFmt w:val="decimal"/>
      <w:lvlText w:val=""/>
      <w:lvlJc w:val="left"/>
    </w:lvl>
    <w:lvl w:ilvl="7" w:tplc="F78070D4">
      <w:numFmt w:val="decimal"/>
      <w:lvlText w:val=""/>
      <w:lvlJc w:val="left"/>
    </w:lvl>
    <w:lvl w:ilvl="8" w:tplc="D6F06472">
      <w:numFmt w:val="decimal"/>
      <w:lvlText w:val=""/>
      <w:lvlJc w:val="left"/>
    </w:lvl>
  </w:abstractNum>
  <w:abstractNum w:abstractNumId="5">
    <w:nsid w:val="153EA438"/>
    <w:multiLevelType w:val="hybridMultilevel"/>
    <w:tmpl w:val="3C2E21C8"/>
    <w:lvl w:ilvl="0" w:tplc="7974FABC">
      <w:start w:val="1"/>
      <w:numFmt w:val="bullet"/>
      <w:lvlText w:val="-"/>
      <w:lvlJc w:val="left"/>
    </w:lvl>
    <w:lvl w:ilvl="1" w:tplc="B128D68C">
      <w:start w:val="12"/>
      <w:numFmt w:val="decimal"/>
      <w:lvlText w:val="%2."/>
      <w:lvlJc w:val="left"/>
    </w:lvl>
    <w:lvl w:ilvl="2" w:tplc="649E7A78">
      <w:numFmt w:val="decimal"/>
      <w:lvlText w:val=""/>
      <w:lvlJc w:val="left"/>
    </w:lvl>
    <w:lvl w:ilvl="3" w:tplc="CFC8BB76">
      <w:numFmt w:val="decimal"/>
      <w:lvlText w:val=""/>
      <w:lvlJc w:val="left"/>
    </w:lvl>
    <w:lvl w:ilvl="4" w:tplc="33FA7332">
      <w:numFmt w:val="decimal"/>
      <w:lvlText w:val=""/>
      <w:lvlJc w:val="left"/>
    </w:lvl>
    <w:lvl w:ilvl="5" w:tplc="DF9AC19E">
      <w:numFmt w:val="decimal"/>
      <w:lvlText w:val=""/>
      <w:lvlJc w:val="left"/>
    </w:lvl>
    <w:lvl w:ilvl="6" w:tplc="7FAA19EE">
      <w:numFmt w:val="decimal"/>
      <w:lvlText w:val=""/>
      <w:lvlJc w:val="left"/>
    </w:lvl>
    <w:lvl w:ilvl="7" w:tplc="07D8550E">
      <w:numFmt w:val="decimal"/>
      <w:lvlText w:val=""/>
      <w:lvlJc w:val="left"/>
    </w:lvl>
    <w:lvl w:ilvl="8" w:tplc="5CBAD3E6">
      <w:numFmt w:val="decimal"/>
      <w:lvlText w:val=""/>
      <w:lvlJc w:val="left"/>
    </w:lvl>
  </w:abstractNum>
  <w:abstractNum w:abstractNumId="6">
    <w:nsid w:val="15B5AF5C"/>
    <w:multiLevelType w:val="hybridMultilevel"/>
    <w:tmpl w:val="CFA48322"/>
    <w:lvl w:ilvl="0" w:tplc="3918B1FE">
      <w:start w:val="1"/>
      <w:numFmt w:val="bullet"/>
      <w:lvlText w:val="-"/>
      <w:lvlJc w:val="left"/>
    </w:lvl>
    <w:lvl w:ilvl="1" w:tplc="DBBC592C">
      <w:start w:val="49"/>
      <w:numFmt w:val="decimal"/>
      <w:lvlText w:val="%2."/>
      <w:lvlJc w:val="left"/>
    </w:lvl>
    <w:lvl w:ilvl="2" w:tplc="5B74DCE2">
      <w:numFmt w:val="decimal"/>
      <w:lvlText w:val=""/>
      <w:lvlJc w:val="left"/>
    </w:lvl>
    <w:lvl w:ilvl="3" w:tplc="7AF0CF4C">
      <w:numFmt w:val="decimal"/>
      <w:lvlText w:val=""/>
      <w:lvlJc w:val="left"/>
    </w:lvl>
    <w:lvl w:ilvl="4" w:tplc="3A2C1846">
      <w:numFmt w:val="decimal"/>
      <w:lvlText w:val=""/>
      <w:lvlJc w:val="left"/>
    </w:lvl>
    <w:lvl w:ilvl="5" w:tplc="95FC9184">
      <w:numFmt w:val="decimal"/>
      <w:lvlText w:val=""/>
      <w:lvlJc w:val="left"/>
    </w:lvl>
    <w:lvl w:ilvl="6" w:tplc="E4FE7D64">
      <w:numFmt w:val="decimal"/>
      <w:lvlText w:val=""/>
      <w:lvlJc w:val="left"/>
    </w:lvl>
    <w:lvl w:ilvl="7" w:tplc="EA600070">
      <w:numFmt w:val="decimal"/>
      <w:lvlText w:val=""/>
      <w:lvlJc w:val="left"/>
    </w:lvl>
    <w:lvl w:ilvl="8" w:tplc="1D4E8676">
      <w:numFmt w:val="decimal"/>
      <w:lvlText w:val=""/>
      <w:lvlJc w:val="left"/>
    </w:lvl>
  </w:abstractNum>
  <w:abstractNum w:abstractNumId="7">
    <w:nsid w:val="180115BE"/>
    <w:multiLevelType w:val="hybridMultilevel"/>
    <w:tmpl w:val="AA2E1E3A"/>
    <w:lvl w:ilvl="0" w:tplc="136A14A0">
      <w:start w:val="1"/>
      <w:numFmt w:val="bullet"/>
      <w:lvlText w:val="-"/>
      <w:lvlJc w:val="left"/>
    </w:lvl>
    <w:lvl w:ilvl="1" w:tplc="8E66561C">
      <w:start w:val="45"/>
      <w:numFmt w:val="decimal"/>
      <w:lvlText w:val="%2."/>
      <w:lvlJc w:val="left"/>
    </w:lvl>
    <w:lvl w:ilvl="2" w:tplc="C8341646">
      <w:numFmt w:val="decimal"/>
      <w:lvlText w:val=""/>
      <w:lvlJc w:val="left"/>
    </w:lvl>
    <w:lvl w:ilvl="3" w:tplc="C7268B70">
      <w:numFmt w:val="decimal"/>
      <w:lvlText w:val=""/>
      <w:lvlJc w:val="left"/>
    </w:lvl>
    <w:lvl w:ilvl="4" w:tplc="B0F8C1EC">
      <w:numFmt w:val="decimal"/>
      <w:lvlText w:val=""/>
      <w:lvlJc w:val="left"/>
    </w:lvl>
    <w:lvl w:ilvl="5" w:tplc="3208EAAA">
      <w:numFmt w:val="decimal"/>
      <w:lvlText w:val=""/>
      <w:lvlJc w:val="left"/>
    </w:lvl>
    <w:lvl w:ilvl="6" w:tplc="1054B52E">
      <w:numFmt w:val="decimal"/>
      <w:lvlText w:val=""/>
      <w:lvlJc w:val="left"/>
    </w:lvl>
    <w:lvl w:ilvl="7" w:tplc="4B16ED9C">
      <w:numFmt w:val="decimal"/>
      <w:lvlText w:val=""/>
      <w:lvlJc w:val="left"/>
    </w:lvl>
    <w:lvl w:ilvl="8" w:tplc="40649036">
      <w:numFmt w:val="decimal"/>
      <w:lvlText w:val=""/>
      <w:lvlJc w:val="left"/>
    </w:lvl>
  </w:abstractNum>
  <w:abstractNum w:abstractNumId="8">
    <w:nsid w:val="1BA026FA"/>
    <w:multiLevelType w:val="hybridMultilevel"/>
    <w:tmpl w:val="4C3AABF2"/>
    <w:lvl w:ilvl="0" w:tplc="DF7082FA">
      <w:start w:val="1"/>
      <w:numFmt w:val="bullet"/>
      <w:lvlText w:val="-"/>
      <w:lvlJc w:val="left"/>
    </w:lvl>
    <w:lvl w:ilvl="1" w:tplc="4D54F59A">
      <w:start w:val="33"/>
      <w:numFmt w:val="decimal"/>
      <w:lvlText w:val="%2."/>
      <w:lvlJc w:val="left"/>
    </w:lvl>
    <w:lvl w:ilvl="2" w:tplc="CC70A21A">
      <w:numFmt w:val="decimal"/>
      <w:lvlText w:val=""/>
      <w:lvlJc w:val="left"/>
    </w:lvl>
    <w:lvl w:ilvl="3" w:tplc="396C4824">
      <w:numFmt w:val="decimal"/>
      <w:lvlText w:val=""/>
      <w:lvlJc w:val="left"/>
    </w:lvl>
    <w:lvl w:ilvl="4" w:tplc="EA4E6C8C">
      <w:numFmt w:val="decimal"/>
      <w:lvlText w:val=""/>
      <w:lvlJc w:val="left"/>
    </w:lvl>
    <w:lvl w:ilvl="5" w:tplc="B83ED282">
      <w:numFmt w:val="decimal"/>
      <w:lvlText w:val=""/>
      <w:lvlJc w:val="left"/>
    </w:lvl>
    <w:lvl w:ilvl="6" w:tplc="42AE99FC">
      <w:numFmt w:val="decimal"/>
      <w:lvlText w:val=""/>
      <w:lvlJc w:val="left"/>
    </w:lvl>
    <w:lvl w:ilvl="7" w:tplc="C058939A">
      <w:numFmt w:val="decimal"/>
      <w:lvlText w:val=""/>
      <w:lvlJc w:val="left"/>
    </w:lvl>
    <w:lvl w:ilvl="8" w:tplc="180CF16A">
      <w:numFmt w:val="decimal"/>
      <w:lvlText w:val=""/>
      <w:lvlJc w:val="left"/>
    </w:lvl>
  </w:abstractNum>
  <w:abstractNum w:abstractNumId="9">
    <w:nsid w:val="1CF10FD8"/>
    <w:multiLevelType w:val="hybridMultilevel"/>
    <w:tmpl w:val="337C9698"/>
    <w:lvl w:ilvl="0" w:tplc="C46874C6">
      <w:start w:val="1"/>
      <w:numFmt w:val="bullet"/>
      <w:lvlText w:val="-"/>
      <w:lvlJc w:val="left"/>
    </w:lvl>
    <w:lvl w:ilvl="1" w:tplc="4CC69EFA">
      <w:start w:val="44"/>
      <w:numFmt w:val="decimal"/>
      <w:lvlText w:val="%2."/>
      <w:lvlJc w:val="left"/>
    </w:lvl>
    <w:lvl w:ilvl="2" w:tplc="7B2E2958">
      <w:numFmt w:val="decimal"/>
      <w:lvlText w:val=""/>
      <w:lvlJc w:val="left"/>
    </w:lvl>
    <w:lvl w:ilvl="3" w:tplc="58FAF7B6">
      <w:numFmt w:val="decimal"/>
      <w:lvlText w:val=""/>
      <w:lvlJc w:val="left"/>
    </w:lvl>
    <w:lvl w:ilvl="4" w:tplc="9F12F102">
      <w:numFmt w:val="decimal"/>
      <w:lvlText w:val=""/>
      <w:lvlJc w:val="left"/>
    </w:lvl>
    <w:lvl w:ilvl="5" w:tplc="5E3E057A">
      <w:numFmt w:val="decimal"/>
      <w:lvlText w:val=""/>
      <w:lvlJc w:val="left"/>
    </w:lvl>
    <w:lvl w:ilvl="6" w:tplc="8C005A48">
      <w:numFmt w:val="decimal"/>
      <w:lvlText w:val=""/>
      <w:lvlJc w:val="left"/>
    </w:lvl>
    <w:lvl w:ilvl="7" w:tplc="11E0343A">
      <w:numFmt w:val="decimal"/>
      <w:lvlText w:val=""/>
      <w:lvlJc w:val="left"/>
    </w:lvl>
    <w:lvl w:ilvl="8" w:tplc="0290C726">
      <w:numFmt w:val="decimal"/>
      <w:lvlText w:val=""/>
      <w:lvlJc w:val="left"/>
    </w:lvl>
  </w:abstractNum>
  <w:abstractNum w:abstractNumId="10">
    <w:nsid w:val="1D4ED43B"/>
    <w:multiLevelType w:val="hybridMultilevel"/>
    <w:tmpl w:val="58B6C82A"/>
    <w:lvl w:ilvl="0" w:tplc="856C1418">
      <w:start w:val="1"/>
      <w:numFmt w:val="bullet"/>
      <w:lvlText w:val="-"/>
      <w:lvlJc w:val="left"/>
    </w:lvl>
    <w:lvl w:ilvl="1" w:tplc="392C9C6C">
      <w:start w:val="19"/>
      <w:numFmt w:val="decimal"/>
      <w:lvlText w:val="%2."/>
      <w:lvlJc w:val="left"/>
    </w:lvl>
    <w:lvl w:ilvl="2" w:tplc="5E94AE1A">
      <w:numFmt w:val="decimal"/>
      <w:lvlText w:val=""/>
      <w:lvlJc w:val="left"/>
    </w:lvl>
    <w:lvl w:ilvl="3" w:tplc="C526F356">
      <w:numFmt w:val="decimal"/>
      <w:lvlText w:val=""/>
      <w:lvlJc w:val="left"/>
    </w:lvl>
    <w:lvl w:ilvl="4" w:tplc="E14CAE1C">
      <w:numFmt w:val="decimal"/>
      <w:lvlText w:val=""/>
      <w:lvlJc w:val="left"/>
    </w:lvl>
    <w:lvl w:ilvl="5" w:tplc="10DC1706">
      <w:numFmt w:val="decimal"/>
      <w:lvlText w:val=""/>
      <w:lvlJc w:val="left"/>
    </w:lvl>
    <w:lvl w:ilvl="6" w:tplc="943656EA">
      <w:numFmt w:val="decimal"/>
      <w:lvlText w:val=""/>
      <w:lvlJc w:val="left"/>
    </w:lvl>
    <w:lvl w:ilvl="7" w:tplc="CDA4C64A">
      <w:numFmt w:val="decimal"/>
      <w:lvlText w:val=""/>
      <w:lvlJc w:val="left"/>
    </w:lvl>
    <w:lvl w:ilvl="8" w:tplc="AEF22404">
      <w:numFmt w:val="decimal"/>
      <w:lvlText w:val=""/>
      <w:lvlJc w:val="left"/>
    </w:lvl>
  </w:abstractNum>
  <w:abstractNum w:abstractNumId="11">
    <w:nsid w:val="1DBABF00"/>
    <w:multiLevelType w:val="hybridMultilevel"/>
    <w:tmpl w:val="E0AA7E42"/>
    <w:lvl w:ilvl="0" w:tplc="0A5EF79A">
      <w:start w:val="1"/>
      <w:numFmt w:val="bullet"/>
      <w:lvlText w:val="-"/>
      <w:lvlJc w:val="left"/>
    </w:lvl>
    <w:lvl w:ilvl="1" w:tplc="7F00CA7C">
      <w:start w:val="61"/>
      <w:numFmt w:val="decimal"/>
      <w:lvlText w:val="%2."/>
      <w:lvlJc w:val="left"/>
    </w:lvl>
    <w:lvl w:ilvl="2" w:tplc="7BD4E190">
      <w:numFmt w:val="decimal"/>
      <w:lvlText w:val=""/>
      <w:lvlJc w:val="left"/>
    </w:lvl>
    <w:lvl w:ilvl="3" w:tplc="0D0832C0">
      <w:numFmt w:val="decimal"/>
      <w:lvlText w:val=""/>
      <w:lvlJc w:val="left"/>
    </w:lvl>
    <w:lvl w:ilvl="4" w:tplc="7F22D4E6">
      <w:numFmt w:val="decimal"/>
      <w:lvlText w:val=""/>
      <w:lvlJc w:val="left"/>
    </w:lvl>
    <w:lvl w:ilvl="5" w:tplc="3DC29938">
      <w:numFmt w:val="decimal"/>
      <w:lvlText w:val=""/>
      <w:lvlJc w:val="left"/>
    </w:lvl>
    <w:lvl w:ilvl="6" w:tplc="94DE6F28">
      <w:numFmt w:val="decimal"/>
      <w:lvlText w:val=""/>
      <w:lvlJc w:val="left"/>
    </w:lvl>
    <w:lvl w:ilvl="7" w:tplc="E9A4FFC0">
      <w:numFmt w:val="decimal"/>
      <w:lvlText w:val=""/>
      <w:lvlJc w:val="left"/>
    </w:lvl>
    <w:lvl w:ilvl="8" w:tplc="F43E7F8A">
      <w:numFmt w:val="decimal"/>
      <w:lvlText w:val=""/>
      <w:lvlJc w:val="left"/>
    </w:lvl>
  </w:abstractNum>
  <w:abstractNum w:abstractNumId="12">
    <w:nsid w:val="1F48EAA1"/>
    <w:multiLevelType w:val="hybridMultilevel"/>
    <w:tmpl w:val="68643A80"/>
    <w:lvl w:ilvl="0" w:tplc="C6E248BA">
      <w:start w:val="63"/>
      <w:numFmt w:val="decimal"/>
      <w:lvlText w:val="%1."/>
      <w:lvlJc w:val="left"/>
    </w:lvl>
    <w:lvl w:ilvl="1" w:tplc="567C68A6">
      <w:numFmt w:val="decimal"/>
      <w:lvlText w:val=""/>
      <w:lvlJc w:val="left"/>
    </w:lvl>
    <w:lvl w:ilvl="2" w:tplc="31225002">
      <w:numFmt w:val="decimal"/>
      <w:lvlText w:val=""/>
      <w:lvlJc w:val="left"/>
    </w:lvl>
    <w:lvl w:ilvl="3" w:tplc="DEDC3E0A">
      <w:numFmt w:val="decimal"/>
      <w:lvlText w:val=""/>
      <w:lvlJc w:val="left"/>
    </w:lvl>
    <w:lvl w:ilvl="4" w:tplc="72B4C910">
      <w:numFmt w:val="decimal"/>
      <w:lvlText w:val=""/>
      <w:lvlJc w:val="left"/>
    </w:lvl>
    <w:lvl w:ilvl="5" w:tplc="E8FE03D2">
      <w:numFmt w:val="decimal"/>
      <w:lvlText w:val=""/>
      <w:lvlJc w:val="left"/>
    </w:lvl>
    <w:lvl w:ilvl="6" w:tplc="D3D06A88">
      <w:numFmt w:val="decimal"/>
      <w:lvlText w:val=""/>
      <w:lvlJc w:val="left"/>
    </w:lvl>
    <w:lvl w:ilvl="7" w:tplc="7766EDB8">
      <w:numFmt w:val="decimal"/>
      <w:lvlText w:val=""/>
      <w:lvlJc w:val="left"/>
    </w:lvl>
    <w:lvl w:ilvl="8" w:tplc="6D446BF2">
      <w:numFmt w:val="decimal"/>
      <w:lvlText w:val=""/>
      <w:lvlJc w:val="left"/>
    </w:lvl>
  </w:abstractNum>
  <w:abstractNum w:abstractNumId="13">
    <w:nsid w:val="235BA861"/>
    <w:multiLevelType w:val="hybridMultilevel"/>
    <w:tmpl w:val="0A8CE00A"/>
    <w:lvl w:ilvl="0" w:tplc="7BAC0BC0">
      <w:start w:val="1"/>
      <w:numFmt w:val="bullet"/>
      <w:lvlText w:val="-"/>
      <w:lvlJc w:val="left"/>
    </w:lvl>
    <w:lvl w:ilvl="1" w:tplc="241A4EE2">
      <w:start w:val="46"/>
      <w:numFmt w:val="decimal"/>
      <w:lvlText w:val="%2."/>
      <w:lvlJc w:val="left"/>
    </w:lvl>
    <w:lvl w:ilvl="2" w:tplc="CC36C512">
      <w:numFmt w:val="decimal"/>
      <w:lvlText w:val=""/>
      <w:lvlJc w:val="left"/>
    </w:lvl>
    <w:lvl w:ilvl="3" w:tplc="DF045A44">
      <w:numFmt w:val="decimal"/>
      <w:lvlText w:val=""/>
      <w:lvlJc w:val="left"/>
    </w:lvl>
    <w:lvl w:ilvl="4" w:tplc="728A7AB8">
      <w:numFmt w:val="decimal"/>
      <w:lvlText w:val=""/>
      <w:lvlJc w:val="left"/>
    </w:lvl>
    <w:lvl w:ilvl="5" w:tplc="476ED6CC">
      <w:numFmt w:val="decimal"/>
      <w:lvlText w:val=""/>
      <w:lvlJc w:val="left"/>
    </w:lvl>
    <w:lvl w:ilvl="6" w:tplc="E8280310">
      <w:numFmt w:val="decimal"/>
      <w:lvlText w:val=""/>
      <w:lvlJc w:val="left"/>
    </w:lvl>
    <w:lvl w:ilvl="7" w:tplc="B5A87884">
      <w:numFmt w:val="decimal"/>
      <w:lvlText w:val=""/>
      <w:lvlJc w:val="left"/>
    </w:lvl>
    <w:lvl w:ilvl="8" w:tplc="ED86B75C">
      <w:numFmt w:val="decimal"/>
      <w:lvlText w:val=""/>
      <w:lvlJc w:val="left"/>
    </w:lvl>
  </w:abstractNum>
  <w:abstractNum w:abstractNumId="14">
    <w:nsid w:val="23F9C13C"/>
    <w:multiLevelType w:val="hybridMultilevel"/>
    <w:tmpl w:val="530C8276"/>
    <w:lvl w:ilvl="0" w:tplc="758CE206">
      <w:start w:val="1"/>
      <w:numFmt w:val="bullet"/>
      <w:lvlText w:val="-"/>
      <w:lvlJc w:val="left"/>
    </w:lvl>
    <w:lvl w:ilvl="1" w:tplc="90885B4C">
      <w:numFmt w:val="decimal"/>
      <w:lvlText w:val=""/>
      <w:lvlJc w:val="left"/>
    </w:lvl>
    <w:lvl w:ilvl="2" w:tplc="03A2C148">
      <w:numFmt w:val="decimal"/>
      <w:lvlText w:val=""/>
      <w:lvlJc w:val="left"/>
    </w:lvl>
    <w:lvl w:ilvl="3" w:tplc="7076F61C">
      <w:numFmt w:val="decimal"/>
      <w:lvlText w:val=""/>
      <w:lvlJc w:val="left"/>
    </w:lvl>
    <w:lvl w:ilvl="4" w:tplc="163C77F6">
      <w:numFmt w:val="decimal"/>
      <w:lvlText w:val=""/>
      <w:lvlJc w:val="left"/>
    </w:lvl>
    <w:lvl w:ilvl="5" w:tplc="86144DAE">
      <w:numFmt w:val="decimal"/>
      <w:lvlText w:val=""/>
      <w:lvlJc w:val="left"/>
    </w:lvl>
    <w:lvl w:ilvl="6" w:tplc="8C146674">
      <w:numFmt w:val="decimal"/>
      <w:lvlText w:val=""/>
      <w:lvlJc w:val="left"/>
    </w:lvl>
    <w:lvl w:ilvl="7" w:tplc="F11C5DE2">
      <w:numFmt w:val="decimal"/>
      <w:lvlText w:val=""/>
      <w:lvlJc w:val="left"/>
    </w:lvl>
    <w:lvl w:ilvl="8" w:tplc="23E4607A">
      <w:numFmt w:val="decimal"/>
      <w:lvlText w:val=""/>
      <w:lvlJc w:val="left"/>
    </w:lvl>
  </w:abstractNum>
  <w:abstractNum w:abstractNumId="15">
    <w:nsid w:val="2463B9EA"/>
    <w:multiLevelType w:val="hybridMultilevel"/>
    <w:tmpl w:val="EFF88A90"/>
    <w:lvl w:ilvl="0" w:tplc="28BADCFE">
      <w:start w:val="1"/>
      <w:numFmt w:val="bullet"/>
      <w:lvlText w:val="-"/>
      <w:lvlJc w:val="left"/>
    </w:lvl>
    <w:lvl w:ilvl="1" w:tplc="7F706018">
      <w:start w:val="8"/>
      <w:numFmt w:val="decimal"/>
      <w:lvlText w:val="%2."/>
      <w:lvlJc w:val="left"/>
    </w:lvl>
    <w:lvl w:ilvl="2" w:tplc="0E3C68E0">
      <w:numFmt w:val="decimal"/>
      <w:lvlText w:val=""/>
      <w:lvlJc w:val="left"/>
    </w:lvl>
    <w:lvl w:ilvl="3" w:tplc="C5F4BCB0">
      <w:numFmt w:val="decimal"/>
      <w:lvlText w:val=""/>
      <w:lvlJc w:val="left"/>
    </w:lvl>
    <w:lvl w:ilvl="4" w:tplc="368E388A">
      <w:numFmt w:val="decimal"/>
      <w:lvlText w:val=""/>
      <w:lvlJc w:val="left"/>
    </w:lvl>
    <w:lvl w:ilvl="5" w:tplc="8A9858CE">
      <w:numFmt w:val="decimal"/>
      <w:lvlText w:val=""/>
      <w:lvlJc w:val="left"/>
    </w:lvl>
    <w:lvl w:ilvl="6" w:tplc="69E2A47A">
      <w:numFmt w:val="decimal"/>
      <w:lvlText w:val=""/>
      <w:lvlJc w:val="left"/>
    </w:lvl>
    <w:lvl w:ilvl="7" w:tplc="7E76FACE">
      <w:numFmt w:val="decimal"/>
      <w:lvlText w:val=""/>
      <w:lvlJc w:val="left"/>
    </w:lvl>
    <w:lvl w:ilvl="8" w:tplc="3F5C29AE">
      <w:numFmt w:val="decimal"/>
      <w:lvlText w:val=""/>
      <w:lvlJc w:val="left"/>
    </w:lvl>
  </w:abstractNum>
  <w:abstractNum w:abstractNumId="16">
    <w:nsid w:val="25A70BF7"/>
    <w:multiLevelType w:val="hybridMultilevel"/>
    <w:tmpl w:val="1F9E7824"/>
    <w:lvl w:ilvl="0" w:tplc="7CAC6CF8">
      <w:start w:val="1"/>
      <w:numFmt w:val="bullet"/>
      <w:lvlText w:val="-"/>
      <w:lvlJc w:val="left"/>
    </w:lvl>
    <w:lvl w:ilvl="1" w:tplc="C5C0E252">
      <w:start w:val="60"/>
      <w:numFmt w:val="decimal"/>
      <w:lvlText w:val="%2."/>
      <w:lvlJc w:val="left"/>
    </w:lvl>
    <w:lvl w:ilvl="2" w:tplc="0CAA16C4">
      <w:numFmt w:val="decimal"/>
      <w:lvlText w:val=""/>
      <w:lvlJc w:val="left"/>
    </w:lvl>
    <w:lvl w:ilvl="3" w:tplc="D8060D4C">
      <w:numFmt w:val="decimal"/>
      <w:lvlText w:val=""/>
      <w:lvlJc w:val="left"/>
    </w:lvl>
    <w:lvl w:ilvl="4" w:tplc="8566FAC2">
      <w:numFmt w:val="decimal"/>
      <w:lvlText w:val=""/>
      <w:lvlJc w:val="left"/>
    </w:lvl>
    <w:lvl w:ilvl="5" w:tplc="98EABBF8">
      <w:numFmt w:val="decimal"/>
      <w:lvlText w:val=""/>
      <w:lvlJc w:val="left"/>
    </w:lvl>
    <w:lvl w:ilvl="6" w:tplc="A93C1266">
      <w:numFmt w:val="decimal"/>
      <w:lvlText w:val=""/>
      <w:lvlJc w:val="left"/>
    </w:lvl>
    <w:lvl w:ilvl="7" w:tplc="4EDCB340">
      <w:numFmt w:val="decimal"/>
      <w:lvlText w:val=""/>
      <w:lvlJc w:val="left"/>
    </w:lvl>
    <w:lvl w:ilvl="8" w:tplc="285E2730">
      <w:numFmt w:val="decimal"/>
      <w:lvlText w:val=""/>
      <w:lvlJc w:val="left"/>
    </w:lvl>
  </w:abstractNum>
  <w:abstractNum w:abstractNumId="17">
    <w:nsid w:val="275AC794"/>
    <w:multiLevelType w:val="hybridMultilevel"/>
    <w:tmpl w:val="31F604DA"/>
    <w:lvl w:ilvl="0" w:tplc="7BA4D20E">
      <w:start w:val="1"/>
      <w:numFmt w:val="bullet"/>
      <w:lvlText w:val="-"/>
      <w:lvlJc w:val="left"/>
    </w:lvl>
    <w:lvl w:ilvl="1" w:tplc="DF8CC288">
      <w:start w:val="42"/>
      <w:numFmt w:val="decimal"/>
      <w:lvlText w:val="%2."/>
      <w:lvlJc w:val="left"/>
    </w:lvl>
    <w:lvl w:ilvl="2" w:tplc="5BAC6BF4">
      <w:numFmt w:val="decimal"/>
      <w:lvlText w:val=""/>
      <w:lvlJc w:val="left"/>
    </w:lvl>
    <w:lvl w:ilvl="3" w:tplc="F7EE20CC">
      <w:numFmt w:val="decimal"/>
      <w:lvlText w:val=""/>
      <w:lvlJc w:val="left"/>
    </w:lvl>
    <w:lvl w:ilvl="4" w:tplc="868293A8">
      <w:numFmt w:val="decimal"/>
      <w:lvlText w:val=""/>
      <w:lvlJc w:val="left"/>
    </w:lvl>
    <w:lvl w:ilvl="5" w:tplc="18D4ECB8">
      <w:numFmt w:val="decimal"/>
      <w:lvlText w:val=""/>
      <w:lvlJc w:val="left"/>
    </w:lvl>
    <w:lvl w:ilvl="6" w:tplc="DA92ACBA">
      <w:numFmt w:val="decimal"/>
      <w:lvlText w:val=""/>
      <w:lvlJc w:val="left"/>
    </w:lvl>
    <w:lvl w:ilvl="7" w:tplc="DBA28D5E">
      <w:numFmt w:val="decimal"/>
      <w:lvlText w:val=""/>
      <w:lvlJc w:val="left"/>
    </w:lvl>
    <w:lvl w:ilvl="8" w:tplc="E19A7DD6">
      <w:numFmt w:val="decimal"/>
      <w:lvlText w:val=""/>
      <w:lvlJc w:val="left"/>
    </w:lvl>
  </w:abstractNum>
  <w:abstractNum w:abstractNumId="18">
    <w:nsid w:val="2A487CB0"/>
    <w:multiLevelType w:val="hybridMultilevel"/>
    <w:tmpl w:val="B41E7408"/>
    <w:lvl w:ilvl="0" w:tplc="E5A0A9DE">
      <w:start w:val="1"/>
      <w:numFmt w:val="bullet"/>
      <w:lvlText w:val="-"/>
      <w:lvlJc w:val="left"/>
    </w:lvl>
    <w:lvl w:ilvl="1" w:tplc="1A5A40CE">
      <w:start w:val="18"/>
      <w:numFmt w:val="decimal"/>
      <w:lvlText w:val="%2."/>
      <w:lvlJc w:val="left"/>
    </w:lvl>
    <w:lvl w:ilvl="2" w:tplc="91B0770C">
      <w:numFmt w:val="decimal"/>
      <w:lvlText w:val=""/>
      <w:lvlJc w:val="left"/>
    </w:lvl>
    <w:lvl w:ilvl="3" w:tplc="A54600B8">
      <w:numFmt w:val="decimal"/>
      <w:lvlText w:val=""/>
      <w:lvlJc w:val="left"/>
    </w:lvl>
    <w:lvl w:ilvl="4" w:tplc="F050DE7A">
      <w:numFmt w:val="decimal"/>
      <w:lvlText w:val=""/>
      <w:lvlJc w:val="left"/>
    </w:lvl>
    <w:lvl w:ilvl="5" w:tplc="88080630">
      <w:numFmt w:val="decimal"/>
      <w:lvlText w:val=""/>
      <w:lvlJc w:val="left"/>
    </w:lvl>
    <w:lvl w:ilvl="6" w:tplc="BA18A8F6">
      <w:numFmt w:val="decimal"/>
      <w:lvlText w:val=""/>
      <w:lvlJc w:val="left"/>
    </w:lvl>
    <w:lvl w:ilvl="7" w:tplc="4FDC0246">
      <w:numFmt w:val="decimal"/>
      <w:lvlText w:val=""/>
      <w:lvlJc w:val="left"/>
    </w:lvl>
    <w:lvl w:ilvl="8" w:tplc="87A2C670">
      <w:numFmt w:val="decimal"/>
      <w:lvlText w:val=""/>
      <w:lvlJc w:val="left"/>
    </w:lvl>
  </w:abstractNum>
  <w:abstractNum w:abstractNumId="19">
    <w:nsid w:val="2CD89A32"/>
    <w:multiLevelType w:val="hybridMultilevel"/>
    <w:tmpl w:val="9A7AB3B2"/>
    <w:lvl w:ilvl="0" w:tplc="3A6EE106">
      <w:start w:val="1"/>
      <w:numFmt w:val="bullet"/>
      <w:lvlText w:val="-"/>
      <w:lvlJc w:val="left"/>
    </w:lvl>
    <w:lvl w:ilvl="1" w:tplc="3DC06EBC">
      <w:start w:val="21"/>
      <w:numFmt w:val="decimal"/>
      <w:lvlText w:val="%2."/>
      <w:lvlJc w:val="left"/>
    </w:lvl>
    <w:lvl w:ilvl="2" w:tplc="8A5C8182">
      <w:numFmt w:val="decimal"/>
      <w:lvlText w:val=""/>
      <w:lvlJc w:val="left"/>
    </w:lvl>
    <w:lvl w:ilvl="3" w:tplc="CEA8795C">
      <w:numFmt w:val="decimal"/>
      <w:lvlText w:val=""/>
      <w:lvlJc w:val="left"/>
    </w:lvl>
    <w:lvl w:ilvl="4" w:tplc="506499C8">
      <w:numFmt w:val="decimal"/>
      <w:lvlText w:val=""/>
      <w:lvlJc w:val="left"/>
    </w:lvl>
    <w:lvl w:ilvl="5" w:tplc="2704361C">
      <w:numFmt w:val="decimal"/>
      <w:lvlText w:val=""/>
      <w:lvlJc w:val="left"/>
    </w:lvl>
    <w:lvl w:ilvl="6" w:tplc="499AE8D0">
      <w:numFmt w:val="decimal"/>
      <w:lvlText w:val=""/>
      <w:lvlJc w:val="left"/>
    </w:lvl>
    <w:lvl w:ilvl="7" w:tplc="1F14BC90">
      <w:numFmt w:val="decimal"/>
      <w:lvlText w:val=""/>
      <w:lvlJc w:val="left"/>
    </w:lvl>
    <w:lvl w:ilvl="8" w:tplc="60D65F80">
      <w:numFmt w:val="decimal"/>
      <w:lvlText w:val=""/>
      <w:lvlJc w:val="left"/>
    </w:lvl>
  </w:abstractNum>
  <w:abstractNum w:abstractNumId="20">
    <w:nsid w:val="2D517796"/>
    <w:multiLevelType w:val="hybridMultilevel"/>
    <w:tmpl w:val="FB3E2DAC"/>
    <w:lvl w:ilvl="0" w:tplc="6784A2B0">
      <w:start w:val="1"/>
      <w:numFmt w:val="bullet"/>
      <w:lvlText w:val="-"/>
      <w:lvlJc w:val="left"/>
    </w:lvl>
    <w:lvl w:ilvl="1" w:tplc="DBFAA6BA">
      <w:numFmt w:val="decimal"/>
      <w:lvlText w:val=""/>
      <w:lvlJc w:val="left"/>
    </w:lvl>
    <w:lvl w:ilvl="2" w:tplc="A590EF20">
      <w:numFmt w:val="decimal"/>
      <w:lvlText w:val=""/>
      <w:lvlJc w:val="left"/>
    </w:lvl>
    <w:lvl w:ilvl="3" w:tplc="66DEDC28">
      <w:numFmt w:val="decimal"/>
      <w:lvlText w:val=""/>
      <w:lvlJc w:val="left"/>
    </w:lvl>
    <w:lvl w:ilvl="4" w:tplc="951E23FA">
      <w:numFmt w:val="decimal"/>
      <w:lvlText w:val=""/>
      <w:lvlJc w:val="left"/>
    </w:lvl>
    <w:lvl w:ilvl="5" w:tplc="954AAEA8">
      <w:numFmt w:val="decimal"/>
      <w:lvlText w:val=""/>
      <w:lvlJc w:val="left"/>
    </w:lvl>
    <w:lvl w:ilvl="6" w:tplc="D042EA04">
      <w:numFmt w:val="decimal"/>
      <w:lvlText w:val=""/>
      <w:lvlJc w:val="left"/>
    </w:lvl>
    <w:lvl w:ilvl="7" w:tplc="3EFEFACE">
      <w:numFmt w:val="decimal"/>
      <w:lvlText w:val=""/>
      <w:lvlJc w:val="left"/>
    </w:lvl>
    <w:lvl w:ilvl="8" w:tplc="564AD90E">
      <w:numFmt w:val="decimal"/>
      <w:lvlText w:val=""/>
      <w:lvlJc w:val="left"/>
    </w:lvl>
  </w:abstractNum>
  <w:abstractNum w:abstractNumId="21">
    <w:nsid w:val="2F305DEF"/>
    <w:multiLevelType w:val="hybridMultilevel"/>
    <w:tmpl w:val="A50066CC"/>
    <w:lvl w:ilvl="0" w:tplc="1AD005E6">
      <w:start w:val="1"/>
      <w:numFmt w:val="bullet"/>
      <w:lvlText w:val="-"/>
      <w:lvlJc w:val="left"/>
    </w:lvl>
    <w:lvl w:ilvl="1" w:tplc="9334D186">
      <w:numFmt w:val="decimal"/>
      <w:lvlText w:val=""/>
      <w:lvlJc w:val="left"/>
    </w:lvl>
    <w:lvl w:ilvl="2" w:tplc="A0F8B72C">
      <w:numFmt w:val="decimal"/>
      <w:lvlText w:val=""/>
      <w:lvlJc w:val="left"/>
    </w:lvl>
    <w:lvl w:ilvl="3" w:tplc="B85406EA">
      <w:numFmt w:val="decimal"/>
      <w:lvlText w:val=""/>
      <w:lvlJc w:val="left"/>
    </w:lvl>
    <w:lvl w:ilvl="4" w:tplc="A18CF23E">
      <w:numFmt w:val="decimal"/>
      <w:lvlText w:val=""/>
      <w:lvlJc w:val="left"/>
    </w:lvl>
    <w:lvl w:ilvl="5" w:tplc="B69AC474">
      <w:numFmt w:val="decimal"/>
      <w:lvlText w:val=""/>
      <w:lvlJc w:val="left"/>
    </w:lvl>
    <w:lvl w:ilvl="6" w:tplc="3434412C">
      <w:numFmt w:val="decimal"/>
      <w:lvlText w:val=""/>
      <w:lvlJc w:val="left"/>
    </w:lvl>
    <w:lvl w:ilvl="7" w:tplc="8584888E">
      <w:numFmt w:val="decimal"/>
      <w:lvlText w:val=""/>
      <w:lvlJc w:val="left"/>
    </w:lvl>
    <w:lvl w:ilvl="8" w:tplc="17B856B6">
      <w:numFmt w:val="decimal"/>
      <w:lvlText w:val=""/>
      <w:lvlJc w:val="left"/>
    </w:lvl>
  </w:abstractNum>
  <w:abstractNum w:abstractNumId="22">
    <w:nsid w:val="310C50B3"/>
    <w:multiLevelType w:val="hybridMultilevel"/>
    <w:tmpl w:val="54BAE65A"/>
    <w:lvl w:ilvl="0" w:tplc="A1F80FAA">
      <w:start w:val="1"/>
      <w:numFmt w:val="bullet"/>
      <w:lvlText w:val="-"/>
      <w:lvlJc w:val="left"/>
    </w:lvl>
    <w:lvl w:ilvl="1" w:tplc="4CE6A894">
      <w:start w:val="58"/>
      <w:numFmt w:val="decimal"/>
      <w:lvlText w:val="%2."/>
      <w:lvlJc w:val="left"/>
    </w:lvl>
    <w:lvl w:ilvl="2" w:tplc="BA3E7306">
      <w:numFmt w:val="decimal"/>
      <w:lvlText w:val=""/>
      <w:lvlJc w:val="left"/>
    </w:lvl>
    <w:lvl w:ilvl="3" w:tplc="3A4CD9AC">
      <w:numFmt w:val="decimal"/>
      <w:lvlText w:val=""/>
      <w:lvlJc w:val="left"/>
    </w:lvl>
    <w:lvl w:ilvl="4" w:tplc="2386274E">
      <w:numFmt w:val="decimal"/>
      <w:lvlText w:val=""/>
      <w:lvlJc w:val="left"/>
    </w:lvl>
    <w:lvl w:ilvl="5" w:tplc="56DA4D00">
      <w:numFmt w:val="decimal"/>
      <w:lvlText w:val=""/>
      <w:lvlJc w:val="left"/>
    </w:lvl>
    <w:lvl w:ilvl="6" w:tplc="8E549454">
      <w:numFmt w:val="decimal"/>
      <w:lvlText w:val=""/>
      <w:lvlJc w:val="left"/>
    </w:lvl>
    <w:lvl w:ilvl="7" w:tplc="EDA43050">
      <w:numFmt w:val="decimal"/>
      <w:lvlText w:val=""/>
      <w:lvlJc w:val="left"/>
    </w:lvl>
    <w:lvl w:ilvl="8" w:tplc="F4E0CFEE">
      <w:numFmt w:val="decimal"/>
      <w:lvlText w:val=""/>
      <w:lvlJc w:val="left"/>
    </w:lvl>
  </w:abstractNum>
  <w:abstractNum w:abstractNumId="23">
    <w:nsid w:val="32FFF902"/>
    <w:multiLevelType w:val="hybridMultilevel"/>
    <w:tmpl w:val="A9F46814"/>
    <w:lvl w:ilvl="0" w:tplc="5A783C6C">
      <w:start w:val="1"/>
      <w:numFmt w:val="bullet"/>
      <w:lvlText w:val="-"/>
      <w:lvlJc w:val="left"/>
    </w:lvl>
    <w:lvl w:ilvl="1" w:tplc="8252FFDE">
      <w:start w:val="28"/>
      <w:numFmt w:val="decimal"/>
      <w:lvlText w:val="%2."/>
      <w:lvlJc w:val="left"/>
    </w:lvl>
    <w:lvl w:ilvl="2" w:tplc="7D5A5332">
      <w:numFmt w:val="decimal"/>
      <w:lvlText w:val=""/>
      <w:lvlJc w:val="left"/>
    </w:lvl>
    <w:lvl w:ilvl="3" w:tplc="2706641C">
      <w:numFmt w:val="decimal"/>
      <w:lvlText w:val=""/>
      <w:lvlJc w:val="left"/>
    </w:lvl>
    <w:lvl w:ilvl="4" w:tplc="11A2F830">
      <w:numFmt w:val="decimal"/>
      <w:lvlText w:val=""/>
      <w:lvlJc w:val="left"/>
    </w:lvl>
    <w:lvl w:ilvl="5" w:tplc="F2D6C3C0">
      <w:numFmt w:val="decimal"/>
      <w:lvlText w:val=""/>
      <w:lvlJc w:val="left"/>
    </w:lvl>
    <w:lvl w:ilvl="6" w:tplc="56985EAE">
      <w:numFmt w:val="decimal"/>
      <w:lvlText w:val=""/>
      <w:lvlJc w:val="left"/>
    </w:lvl>
    <w:lvl w:ilvl="7" w:tplc="D78468C0">
      <w:numFmt w:val="decimal"/>
      <w:lvlText w:val=""/>
      <w:lvlJc w:val="left"/>
    </w:lvl>
    <w:lvl w:ilvl="8" w:tplc="235280B0">
      <w:numFmt w:val="decimal"/>
      <w:lvlText w:val=""/>
      <w:lvlJc w:val="left"/>
    </w:lvl>
  </w:abstractNum>
  <w:abstractNum w:abstractNumId="24">
    <w:nsid w:val="354FE9F9"/>
    <w:multiLevelType w:val="hybridMultilevel"/>
    <w:tmpl w:val="BB6CD452"/>
    <w:lvl w:ilvl="0" w:tplc="EEDC135A">
      <w:start w:val="1"/>
      <w:numFmt w:val="bullet"/>
      <w:lvlText w:val="-"/>
      <w:lvlJc w:val="left"/>
    </w:lvl>
    <w:lvl w:ilvl="1" w:tplc="DF42AC52">
      <w:start w:val="48"/>
      <w:numFmt w:val="decimal"/>
      <w:lvlText w:val="%2."/>
      <w:lvlJc w:val="left"/>
    </w:lvl>
    <w:lvl w:ilvl="2" w:tplc="60DC3B78">
      <w:numFmt w:val="decimal"/>
      <w:lvlText w:val=""/>
      <w:lvlJc w:val="left"/>
    </w:lvl>
    <w:lvl w:ilvl="3" w:tplc="B9C8B4FA">
      <w:numFmt w:val="decimal"/>
      <w:lvlText w:val=""/>
      <w:lvlJc w:val="left"/>
    </w:lvl>
    <w:lvl w:ilvl="4" w:tplc="5344B7D8">
      <w:numFmt w:val="decimal"/>
      <w:lvlText w:val=""/>
      <w:lvlJc w:val="left"/>
    </w:lvl>
    <w:lvl w:ilvl="5" w:tplc="83C815C2">
      <w:numFmt w:val="decimal"/>
      <w:lvlText w:val=""/>
      <w:lvlJc w:val="left"/>
    </w:lvl>
    <w:lvl w:ilvl="6" w:tplc="06F4FF18">
      <w:numFmt w:val="decimal"/>
      <w:lvlText w:val=""/>
      <w:lvlJc w:val="left"/>
    </w:lvl>
    <w:lvl w:ilvl="7" w:tplc="C916C6D6">
      <w:numFmt w:val="decimal"/>
      <w:lvlText w:val=""/>
      <w:lvlJc w:val="left"/>
    </w:lvl>
    <w:lvl w:ilvl="8" w:tplc="8746159E">
      <w:numFmt w:val="decimal"/>
      <w:lvlText w:val=""/>
      <w:lvlJc w:val="left"/>
    </w:lvl>
  </w:abstractNum>
  <w:abstractNum w:abstractNumId="25">
    <w:nsid w:val="374A3FE6"/>
    <w:multiLevelType w:val="hybridMultilevel"/>
    <w:tmpl w:val="1F6E079C"/>
    <w:lvl w:ilvl="0" w:tplc="45FA03C6">
      <w:start w:val="1"/>
      <w:numFmt w:val="bullet"/>
      <w:lvlText w:val="-"/>
      <w:lvlJc w:val="left"/>
    </w:lvl>
    <w:lvl w:ilvl="1" w:tplc="21A07624">
      <w:start w:val="39"/>
      <w:numFmt w:val="decimal"/>
      <w:lvlText w:val="%2."/>
      <w:lvlJc w:val="left"/>
    </w:lvl>
    <w:lvl w:ilvl="2" w:tplc="D54E974C">
      <w:numFmt w:val="decimal"/>
      <w:lvlText w:val=""/>
      <w:lvlJc w:val="left"/>
    </w:lvl>
    <w:lvl w:ilvl="3" w:tplc="AE988E58">
      <w:numFmt w:val="decimal"/>
      <w:lvlText w:val=""/>
      <w:lvlJc w:val="left"/>
    </w:lvl>
    <w:lvl w:ilvl="4" w:tplc="5F1AC9C8">
      <w:numFmt w:val="decimal"/>
      <w:lvlText w:val=""/>
      <w:lvlJc w:val="left"/>
    </w:lvl>
    <w:lvl w:ilvl="5" w:tplc="9760D116">
      <w:numFmt w:val="decimal"/>
      <w:lvlText w:val=""/>
      <w:lvlJc w:val="left"/>
    </w:lvl>
    <w:lvl w:ilvl="6" w:tplc="E0662456">
      <w:numFmt w:val="decimal"/>
      <w:lvlText w:val=""/>
      <w:lvlJc w:val="left"/>
    </w:lvl>
    <w:lvl w:ilvl="7" w:tplc="6C5EAF20">
      <w:numFmt w:val="decimal"/>
      <w:lvlText w:val=""/>
      <w:lvlJc w:val="left"/>
    </w:lvl>
    <w:lvl w:ilvl="8" w:tplc="1216281A">
      <w:numFmt w:val="decimal"/>
      <w:lvlText w:val=""/>
      <w:lvlJc w:val="left"/>
    </w:lvl>
  </w:abstractNum>
  <w:abstractNum w:abstractNumId="26">
    <w:nsid w:val="3804823E"/>
    <w:multiLevelType w:val="hybridMultilevel"/>
    <w:tmpl w:val="09AEDD68"/>
    <w:lvl w:ilvl="0" w:tplc="814A8F72">
      <w:start w:val="1"/>
      <w:numFmt w:val="bullet"/>
      <w:lvlText w:val="-"/>
      <w:lvlJc w:val="left"/>
    </w:lvl>
    <w:lvl w:ilvl="1" w:tplc="71E4A414">
      <w:numFmt w:val="decimal"/>
      <w:lvlText w:val=""/>
      <w:lvlJc w:val="left"/>
    </w:lvl>
    <w:lvl w:ilvl="2" w:tplc="45FE78CE">
      <w:numFmt w:val="decimal"/>
      <w:lvlText w:val=""/>
      <w:lvlJc w:val="left"/>
    </w:lvl>
    <w:lvl w:ilvl="3" w:tplc="F2A0A154">
      <w:numFmt w:val="decimal"/>
      <w:lvlText w:val=""/>
      <w:lvlJc w:val="left"/>
    </w:lvl>
    <w:lvl w:ilvl="4" w:tplc="C2165D38">
      <w:numFmt w:val="decimal"/>
      <w:lvlText w:val=""/>
      <w:lvlJc w:val="left"/>
    </w:lvl>
    <w:lvl w:ilvl="5" w:tplc="B64E682C">
      <w:numFmt w:val="decimal"/>
      <w:lvlText w:val=""/>
      <w:lvlJc w:val="left"/>
    </w:lvl>
    <w:lvl w:ilvl="6" w:tplc="CCC65A32">
      <w:numFmt w:val="decimal"/>
      <w:lvlText w:val=""/>
      <w:lvlJc w:val="left"/>
    </w:lvl>
    <w:lvl w:ilvl="7" w:tplc="922C0C84">
      <w:numFmt w:val="decimal"/>
      <w:lvlText w:val=""/>
      <w:lvlJc w:val="left"/>
    </w:lvl>
    <w:lvl w:ilvl="8" w:tplc="60F04156">
      <w:numFmt w:val="decimal"/>
      <w:lvlText w:val=""/>
      <w:lvlJc w:val="left"/>
    </w:lvl>
  </w:abstractNum>
  <w:abstractNum w:abstractNumId="27">
    <w:nsid w:val="38437FDB"/>
    <w:multiLevelType w:val="hybridMultilevel"/>
    <w:tmpl w:val="41A6CF06"/>
    <w:lvl w:ilvl="0" w:tplc="9B86F068">
      <w:start w:val="1"/>
      <w:numFmt w:val="bullet"/>
      <w:lvlText w:val="-"/>
      <w:lvlJc w:val="left"/>
    </w:lvl>
    <w:lvl w:ilvl="1" w:tplc="6944C0D2">
      <w:start w:val="26"/>
      <w:numFmt w:val="decimal"/>
      <w:lvlText w:val="%2."/>
      <w:lvlJc w:val="left"/>
    </w:lvl>
    <w:lvl w:ilvl="2" w:tplc="CF0EC22C">
      <w:numFmt w:val="decimal"/>
      <w:lvlText w:val=""/>
      <w:lvlJc w:val="left"/>
    </w:lvl>
    <w:lvl w:ilvl="3" w:tplc="9948C5F0">
      <w:numFmt w:val="decimal"/>
      <w:lvlText w:val=""/>
      <w:lvlJc w:val="left"/>
    </w:lvl>
    <w:lvl w:ilvl="4" w:tplc="3AD43DCA">
      <w:numFmt w:val="decimal"/>
      <w:lvlText w:val=""/>
      <w:lvlJc w:val="left"/>
    </w:lvl>
    <w:lvl w:ilvl="5" w:tplc="CECCE7DC">
      <w:numFmt w:val="decimal"/>
      <w:lvlText w:val=""/>
      <w:lvlJc w:val="left"/>
    </w:lvl>
    <w:lvl w:ilvl="6" w:tplc="A634C074">
      <w:numFmt w:val="decimal"/>
      <w:lvlText w:val=""/>
      <w:lvlJc w:val="left"/>
    </w:lvl>
    <w:lvl w:ilvl="7" w:tplc="B630EE98">
      <w:numFmt w:val="decimal"/>
      <w:lvlText w:val=""/>
      <w:lvlJc w:val="left"/>
    </w:lvl>
    <w:lvl w:ilvl="8" w:tplc="D594206C">
      <w:numFmt w:val="decimal"/>
      <w:lvlText w:val=""/>
      <w:lvlJc w:val="left"/>
    </w:lvl>
  </w:abstractNum>
  <w:abstractNum w:abstractNumId="28">
    <w:nsid w:val="3855585C"/>
    <w:multiLevelType w:val="hybridMultilevel"/>
    <w:tmpl w:val="D0747CCC"/>
    <w:lvl w:ilvl="0" w:tplc="27C04666">
      <w:start w:val="1"/>
      <w:numFmt w:val="bullet"/>
      <w:lvlText w:val="-"/>
      <w:lvlJc w:val="left"/>
    </w:lvl>
    <w:lvl w:ilvl="1" w:tplc="40685C20">
      <w:start w:val="13"/>
      <w:numFmt w:val="decimal"/>
      <w:lvlText w:val="%2."/>
      <w:lvlJc w:val="left"/>
    </w:lvl>
    <w:lvl w:ilvl="2" w:tplc="9BE089AE">
      <w:numFmt w:val="decimal"/>
      <w:lvlText w:val=""/>
      <w:lvlJc w:val="left"/>
    </w:lvl>
    <w:lvl w:ilvl="3" w:tplc="73563B80">
      <w:numFmt w:val="decimal"/>
      <w:lvlText w:val=""/>
      <w:lvlJc w:val="left"/>
    </w:lvl>
    <w:lvl w:ilvl="4" w:tplc="30F2219C">
      <w:numFmt w:val="decimal"/>
      <w:lvlText w:val=""/>
      <w:lvlJc w:val="left"/>
    </w:lvl>
    <w:lvl w:ilvl="5" w:tplc="B4001354">
      <w:numFmt w:val="decimal"/>
      <w:lvlText w:val=""/>
      <w:lvlJc w:val="left"/>
    </w:lvl>
    <w:lvl w:ilvl="6" w:tplc="BF8296D0">
      <w:numFmt w:val="decimal"/>
      <w:lvlText w:val=""/>
      <w:lvlJc w:val="left"/>
    </w:lvl>
    <w:lvl w:ilvl="7" w:tplc="4FDE7206">
      <w:numFmt w:val="decimal"/>
      <w:lvlText w:val=""/>
      <w:lvlJc w:val="left"/>
    </w:lvl>
    <w:lvl w:ilvl="8" w:tplc="C6202F4A">
      <w:numFmt w:val="decimal"/>
      <w:lvlText w:val=""/>
      <w:lvlJc w:val="left"/>
    </w:lvl>
  </w:abstractNum>
  <w:abstractNum w:abstractNumId="29">
    <w:nsid w:val="39386575"/>
    <w:multiLevelType w:val="hybridMultilevel"/>
    <w:tmpl w:val="F9B67E68"/>
    <w:lvl w:ilvl="0" w:tplc="BE404A7C">
      <w:start w:val="1"/>
      <w:numFmt w:val="bullet"/>
      <w:lvlText w:val="-"/>
      <w:lvlJc w:val="left"/>
    </w:lvl>
    <w:lvl w:ilvl="1" w:tplc="FA460FA4">
      <w:start w:val="43"/>
      <w:numFmt w:val="decimal"/>
      <w:lvlText w:val="%2."/>
      <w:lvlJc w:val="left"/>
    </w:lvl>
    <w:lvl w:ilvl="2" w:tplc="4E58DE3A">
      <w:numFmt w:val="decimal"/>
      <w:lvlText w:val=""/>
      <w:lvlJc w:val="left"/>
    </w:lvl>
    <w:lvl w:ilvl="3" w:tplc="CFD6D5E0">
      <w:numFmt w:val="decimal"/>
      <w:lvlText w:val=""/>
      <w:lvlJc w:val="left"/>
    </w:lvl>
    <w:lvl w:ilvl="4" w:tplc="6D50F3D0">
      <w:numFmt w:val="decimal"/>
      <w:lvlText w:val=""/>
      <w:lvlJc w:val="left"/>
    </w:lvl>
    <w:lvl w:ilvl="5" w:tplc="10526B1C">
      <w:numFmt w:val="decimal"/>
      <w:lvlText w:val=""/>
      <w:lvlJc w:val="left"/>
    </w:lvl>
    <w:lvl w:ilvl="6" w:tplc="76DA196C">
      <w:numFmt w:val="decimal"/>
      <w:lvlText w:val=""/>
      <w:lvlJc w:val="left"/>
    </w:lvl>
    <w:lvl w:ilvl="7" w:tplc="BF4A34AE">
      <w:numFmt w:val="decimal"/>
      <w:lvlText w:val=""/>
      <w:lvlJc w:val="left"/>
    </w:lvl>
    <w:lvl w:ilvl="8" w:tplc="498E24FC">
      <w:numFmt w:val="decimal"/>
      <w:lvlText w:val=""/>
      <w:lvlJc w:val="left"/>
    </w:lvl>
  </w:abstractNum>
  <w:abstractNum w:abstractNumId="30">
    <w:nsid w:val="3DC240FB"/>
    <w:multiLevelType w:val="hybridMultilevel"/>
    <w:tmpl w:val="41027248"/>
    <w:lvl w:ilvl="0" w:tplc="C6A66E42">
      <w:start w:val="1"/>
      <w:numFmt w:val="bullet"/>
      <w:lvlText w:val="-"/>
      <w:lvlJc w:val="left"/>
    </w:lvl>
    <w:lvl w:ilvl="1" w:tplc="6EE6DAD4">
      <w:start w:val="32"/>
      <w:numFmt w:val="decimal"/>
      <w:lvlText w:val="%2."/>
      <w:lvlJc w:val="left"/>
    </w:lvl>
    <w:lvl w:ilvl="2" w:tplc="94086BD2">
      <w:numFmt w:val="decimal"/>
      <w:lvlText w:val=""/>
      <w:lvlJc w:val="left"/>
    </w:lvl>
    <w:lvl w:ilvl="3" w:tplc="C9ECF8A2">
      <w:numFmt w:val="decimal"/>
      <w:lvlText w:val=""/>
      <w:lvlJc w:val="left"/>
    </w:lvl>
    <w:lvl w:ilvl="4" w:tplc="E71E0854">
      <w:numFmt w:val="decimal"/>
      <w:lvlText w:val=""/>
      <w:lvlJc w:val="left"/>
    </w:lvl>
    <w:lvl w:ilvl="5" w:tplc="CF522B68">
      <w:numFmt w:val="decimal"/>
      <w:lvlText w:val=""/>
      <w:lvlJc w:val="left"/>
    </w:lvl>
    <w:lvl w:ilvl="6" w:tplc="8D627F34">
      <w:numFmt w:val="decimal"/>
      <w:lvlText w:val=""/>
      <w:lvlJc w:val="left"/>
    </w:lvl>
    <w:lvl w:ilvl="7" w:tplc="7FCA0C16">
      <w:numFmt w:val="decimal"/>
      <w:lvlText w:val=""/>
      <w:lvlJc w:val="left"/>
    </w:lvl>
    <w:lvl w:ilvl="8" w:tplc="ED9C1B36">
      <w:numFmt w:val="decimal"/>
      <w:lvlText w:val=""/>
      <w:lvlJc w:val="left"/>
    </w:lvl>
  </w:abstractNum>
  <w:abstractNum w:abstractNumId="31">
    <w:nsid w:val="3F6AB60F"/>
    <w:multiLevelType w:val="hybridMultilevel"/>
    <w:tmpl w:val="1AB88534"/>
    <w:lvl w:ilvl="0" w:tplc="C09EE002">
      <w:start w:val="1"/>
      <w:numFmt w:val="bullet"/>
      <w:lvlText w:val="-"/>
      <w:lvlJc w:val="left"/>
    </w:lvl>
    <w:lvl w:ilvl="1" w:tplc="32125F16">
      <w:numFmt w:val="decimal"/>
      <w:lvlText w:val=""/>
      <w:lvlJc w:val="left"/>
    </w:lvl>
    <w:lvl w:ilvl="2" w:tplc="3E7EE752">
      <w:numFmt w:val="decimal"/>
      <w:lvlText w:val=""/>
      <w:lvlJc w:val="left"/>
    </w:lvl>
    <w:lvl w:ilvl="3" w:tplc="C6CAECEE">
      <w:numFmt w:val="decimal"/>
      <w:lvlText w:val=""/>
      <w:lvlJc w:val="left"/>
    </w:lvl>
    <w:lvl w:ilvl="4" w:tplc="1AFCB082">
      <w:numFmt w:val="decimal"/>
      <w:lvlText w:val=""/>
      <w:lvlJc w:val="left"/>
    </w:lvl>
    <w:lvl w:ilvl="5" w:tplc="1E9EE602">
      <w:numFmt w:val="decimal"/>
      <w:lvlText w:val=""/>
      <w:lvlJc w:val="left"/>
    </w:lvl>
    <w:lvl w:ilvl="6" w:tplc="754A3CEA">
      <w:numFmt w:val="decimal"/>
      <w:lvlText w:val=""/>
      <w:lvlJc w:val="left"/>
    </w:lvl>
    <w:lvl w:ilvl="7" w:tplc="333A9336">
      <w:numFmt w:val="decimal"/>
      <w:lvlText w:val=""/>
      <w:lvlJc w:val="left"/>
    </w:lvl>
    <w:lvl w:ilvl="8" w:tplc="F4FE3508">
      <w:numFmt w:val="decimal"/>
      <w:lvlText w:val=""/>
      <w:lvlJc w:val="left"/>
    </w:lvl>
  </w:abstractNum>
  <w:abstractNum w:abstractNumId="32">
    <w:nsid w:val="419AC241"/>
    <w:multiLevelType w:val="hybridMultilevel"/>
    <w:tmpl w:val="0E8C6E4C"/>
    <w:lvl w:ilvl="0" w:tplc="CB80972A">
      <w:start w:val="1"/>
      <w:numFmt w:val="decimal"/>
      <w:lvlText w:val="%1."/>
      <w:lvlJc w:val="left"/>
    </w:lvl>
    <w:lvl w:ilvl="1" w:tplc="93ACA28E">
      <w:numFmt w:val="decimal"/>
      <w:lvlText w:val=""/>
      <w:lvlJc w:val="left"/>
    </w:lvl>
    <w:lvl w:ilvl="2" w:tplc="8982CA50">
      <w:numFmt w:val="decimal"/>
      <w:lvlText w:val=""/>
      <w:lvlJc w:val="left"/>
    </w:lvl>
    <w:lvl w:ilvl="3" w:tplc="F8FEE7E0">
      <w:numFmt w:val="decimal"/>
      <w:lvlText w:val=""/>
      <w:lvlJc w:val="left"/>
    </w:lvl>
    <w:lvl w:ilvl="4" w:tplc="38D82222">
      <w:numFmt w:val="decimal"/>
      <w:lvlText w:val=""/>
      <w:lvlJc w:val="left"/>
    </w:lvl>
    <w:lvl w:ilvl="5" w:tplc="CFF0C412">
      <w:numFmt w:val="decimal"/>
      <w:lvlText w:val=""/>
      <w:lvlJc w:val="left"/>
    </w:lvl>
    <w:lvl w:ilvl="6" w:tplc="5B006F20">
      <w:numFmt w:val="decimal"/>
      <w:lvlText w:val=""/>
      <w:lvlJc w:val="left"/>
    </w:lvl>
    <w:lvl w:ilvl="7" w:tplc="ACC8F7B6">
      <w:numFmt w:val="decimal"/>
      <w:lvlText w:val=""/>
      <w:lvlJc w:val="left"/>
    </w:lvl>
    <w:lvl w:ilvl="8" w:tplc="9BFA723E">
      <w:numFmt w:val="decimal"/>
      <w:lvlText w:val=""/>
      <w:lvlJc w:val="left"/>
    </w:lvl>
  </w:abstractNum>
  <w:abstractNum w:abstractNumId="33">
    <w:nsid w:val="440BADFC"/>
    <w:multiLevelType w:val="hybridMultilevel"/>
    <w:tmpl w:val="93EAE5DA"/>
    <w:lvl w:ilvl="0" w:tplc="9AECCDC6">
      <w:start w:val="1"/>
      <w:numFmt w:val="bullet"/>
      <w:lvlText w:val="-"/>
      <w:lvlJc w:val="left"/>
    </w:lvl>
    <w:lvl w:ilvl="1" w:tplc="BDE4772C">
      <w:start w:val="3"/>
      <w:numFmt w:val="decimal"/>
      <w:lvlText w:val="%2."/>
      <w:lvlJc w:val="left"/>
    </w:lvl>
    <w:lvl w:ilvl="2" w:tplc="5888DAEC">
      <w:numFmt w:val="decimal"/>
      <w:lvlText w:val=""/>
      <w:lvlJc w:val="left"/>
    </w:lvl>
    <w:lvl w:ilvl="3" w:tplc="44062F84">
      <w:numFmt w:val="decimal"/>
      <w:lvlText w:val=""/>
      <w:lvlJc w:val="left"/>
    </w:lvl>
    <w:lvl w:ilvl="4" w:tplc="2996A340">
      <w:numFmt w:val="decimal"/>
      <w:lvlText w:val=""/>
      <w:lvlJc w:val="left"/>
    </w:lvl>
    <w:lvl w:ilvl="5" w:tplc="687CE544">
      <w:numFmt w:val="decimal"/>
      <w:lvlText w:val=""/>
      <w:lvlJc w:val="left"/>
    </w:lvl>
    <w:lvl w:ilvl="6" w:tplc="E9028F56">
      <w:numFmt w:val="decimal"/>
      <w:lvlText w:val=""/>
      <w:lvlJc w:val="left"/>
    </w:lvl>
    <w:lvl w:ilvl="7" w:tplc="78DC3608">
      <w:numFmt w:val="decimal"/>
      <w:lvlText w:val=""/>
      <w:lvlJc w:val="left"/>
    </w:lvl>
    <w:lvl w:ilvl="8" w:tplc="2EC45E60">
      <w:numFmt w:val="decimal"/>
      <w:lvlText w:val=""/>
      <w:lvlJc w:val="left"/>
    </w:lvl>
  </w:abstractNum>
  <w:abstractNum w:abstractNumId="34">
    <w:nsid w:val="47398C89"/>
    <w:multiLevelType w:val="hybridMultilevel"/>
    <w:tmpl w:val="E32A7020"/>
    <w:lvl w:ilvl="0" w:tplc="1FFEC2E2">
      <w:start w:val="1"/>
      <w:numFmt w:val="bullet"/>
      <w:lvlText w:val="-"/>
      <w:lvlJc w:val="left"/>
    </w:lvl>
    <w:lvl w:ilvl="1" w:tplc="0A9423AA">
      <w:start w:val="47"/>
      <w:numFmt w:val="decimal"/>
      <w:lvlText w:val="%2."/>
      <w:lvlJc w:val="left"/>
    </w:lvl>
    <w:lvl w:ilvl="2" w:tplc="A7D66C0C">
      <w:numFmt w:val="decimal"/>
      <w:lvlText w:val=""/>
      <w:lvlJc w:val="left"/>
    </w:lvl>
    <w:lvl w:ilvl="3" w:tplc="A0E63B84">
      <w:numFmt w:val="decimal"/>
      <w:lvlText w:val=""/>
      <w:lvlJc w:val="left"/>
    </w:lvl>
    <w:lvl w:ilvl="4" w:tplc="AE4C221A">
      <w:numFmt w:val="decimal"/>
      <w:lvlText w:val=""/>
      <w:lvlJc w:val="left"/>
    </w:lvl>
    <w:lvl w:ilvl="5" w:tplc="C02604F6">
      <w:numFmt w:val="decimal"/>
      <w:lvlText w:val=""/>
      <w:lvlJc w:val="left"/>
    </w:lvl>
    <w:lvl w:ilvl="6" w:tplc="C040F73C">
      <w:numFmt w:val="decimal"/>
      <w:lvlText w:val=""/>
      <w:lvlJc w:val="left"/>
    </w:lvl>
    <w:lvl w:ilvl="7" w:tplc="4ABA1254">
      <w:numFmt w:val="decimal"/>
      <w:lvlText w:val=""/>
      <w:lvlJc w:val="left"/>
    </w:lvl>
    <w:lvl w:ilvl="8" w:tplc="7FFC499E">
      <w:numFmt w:val="decimal"/>
      <w:lvlText w:val=""/>
      <w:lvlJc w:val="left"/>
    </w:lvl>
  </w:abstractNum>
  <w:abstractNum w:abstractNumId="35">
    <w:nsid w:val="4AD084E9"/>
    <w:multiLevelType w:val="hybridMultilevel"/>
    <w:tmpl w:val="75A25BB6"/>
    <w:lvl w:ilvl="0" w:tplc="AECE85D0">
      <w:start w:val="1"/>
      <w:numFmt w:val="bullet"/>
      <w:lvlText w:val="-"/>
      <w:lvlJc w:val="left"/>
    </w:lvl>
    <w:lvl w:ilvl="1" w:tplc="0954598A">
      <w:start w:val="62"/>
      <w:numFmt w:val="decimal"/>
      <w:lvlText w:val="%2."/>
      <w:lvlJc w:val="left"/>
    </w:lvl>
    <w:lvl w:ilvl="2" w:tplc="88280BD6">
      <w:numFmt w:val="decimal"/>
      <w:lvlText w:val=""/>
      <w:lvlJc w:val="left"/>
    </w:lvl>
    <w:lvl w:ilvl="3" w:tplc="62329F36">
      <w:numFmt w:val="decimal"/>
      <w:lvlText w:val=""/>
      <w:lvlJc w:val="left"/>
    </w:lvl>
    <w:lvl w:ilvl="4" w:tplc="63BE0C5C">
      <w:numFmt w:val="decimal"/>
      <w:lvlText w:val=""/>
      <w:lvlJc w:val="left"/>
    </w:lvl>
    <w:lvl w:ilvl="5" w:tplc="A164FF50">
      <w:numFmt w:val="decimal"/>
      <w:lvlText w:val=""/>
      <w:lvlJc w:val="left"/>
    </w:lvl>
    <w:lvl w:ilvl="6" w:tplc="5BA0607A">
      <w:numFmt w:val="decimal"/>
      <w:lvlText w:val=""/>
      <w:lvlJc w:val="left"/>
    </w:lvl>
    <w:lvl w:ilvl="7" w:tplc="A650C6F0">
      <w:numFmt w:val="decimal"/>
      <w:lvlText w:val=""/>
      <w:lvlJc w:val="left"/>
    </w:lvl>
    <w:lvl w:ilvl="8" w:tplc="59602F56">
      <w:numFmt w:val="decimal"/>
      <w:lvlText w:val=""/>
      <w:lvlJc w:val="left"/>
    </w:lvl>
  </w:abstractNum>
  <w:abstractNum w:abstractNumId="36">
    <w:nsid w:val="4B588F54"/>
    <w:multiLevelType w:val="hybridMultilevel"/>
    <w:tmpl w:val="C9DEF6DC"/>
    <w:lvl w:ilvl="0" w:tplc="01FC5B3A">
      <w:start w:val="1"/>
      <w:numFmt w:val="bullet"/>
      <w:lvlText w:val="-"/>
      <w:lvlJc w:val="left"/>
    </w:lvl>
    <w:lvl w:ilvl="1" w:tplc="1938E0A0">
      <w:start w:val="24"/>
      <w:numFmt w:val="decimal"/>
      <w:lvlText w:val="%2."/>
      <w:lvlJc w:val="left"/>
    </w:lvl>
    <w:lvl w:ilvl="2" w:tplc="0BD8E096">
      <w:numFmt w:val="decimal"/>
      <w:lvlText w:val=""/>
      <w:lvlJc w:val="left"/>
    </w:lvl>
    <w:lvl w:ilvl="3" w:tplc="685C031C">
      <w:numFmt w:val="decimal"/>
      <w:lvlText w:val=""/>
      <w:lvlJc w:val="left"/>
    </w:lvl>
    <w:lvl w:ilvl="4" w:tplc="84621980">
      <w:numFmt w:val="decimal"/>
      <w:lvlText w:val=""/>
      <w:lvlJc w:val="left"/>
    </w:lvl>
    <w:lvl w:ilvl="5" w:tplc="A0161A16">
      <w:numFmt w:val="decimal"/>
      <w:lvlText w:val=""/>
      <w:lvlJc w:val="left"/>
    </w:lvl>
    <w:lvl w:ilvl="6" w:tplc="13981B56">
      <w:numFmt w:val="decimal"/>
      <w:lvlText w:val=""/>
      <w:lvlJc w:val="left"/>
    </w:lvl>
    <w:lvl w:ilvl="7" w:tplc="1B24749E">
      <w:numFmt w:val="decimal"/>
      <w:lvlText w:val=""/>
      <w:lvlJc w:val="left"/>
    </w:lvl>
    <w:lvl w:ilvl="8" w:tplc="640EC7B4">
      <w:numFmt w:val="decimal"/>
      <w:lvlText w:val=""/>
      <w:lvlJc w:val="left"/>
    </w:lvl>
  </w:abstractNum>
  <w:abstractNum w:abstractNumId="37">
    <w:nsid w:val="4F4EF005"/>
    <w:multiLevelType w:val="hybridMultilevel"/>
    <w:tmpl w:val="E9806744"/>
    <w:lvl w:ilvl="0" w:tplc="1A34A500">
      <w:start w:val="1"/>
      <w:numFmt w:val="bullet"/>
      <w:lvlText w:val="-"/>
      <w:lvlJc w:val="left"/>
    </w:lvl>
    <w:lvl w:ilvl="1" w:tplc="82568090">
      <w:start w:val="40"/>
      <w:numFmt w:val="decimal"/>
      <w:lvlText w:val="%2."/>
      <w:lvlJc w:val="left"/>
    </w:lvl>
    <w:lvl w:ilvl="2" w:tplc="7DFCC3D4">
      <w:numFmt w:val="decimal"/>
      <w:lvlText w:val=""/>
      <w:lvlJc w:val="left"/>
    </w:lvl>
    <w:lvl w:ilvl="3" w:tplc="28EE98D4">
      <w:numFmt w:val="decimal"/>
      <w:lvlText w:val=""/>
      <w:lvlJc w:val="left"/>
    </w:lvl>
    <w:lvl w:ilvl="4" w:tplc="8124C778">
      <w:numFmt w:val="decimal"/>
      <w:lvlText w:val=""/>
      <w:lvlJc w:val="left"/>
    </w:lvl>
    <w:lvl w:ilvl="5" w:tplc="BB229A08">
      <w:numFmt w:val="decimal"/>
      <w:lvlText w:val=""/>
      <w:lvlJc w:val="left"/>
    </w:lvl>
    <w:lvl w:ilvl="6" w:tplc="8B001DB8">
      <w:numFmt w:val="decimal"/>
      <w:lvlText w:val=""/>
      <w:lvlJc w:val="left"/>
    </w:lvl>
    <w:lvl w:ilvl="7" w:tplc="7604DD5A">
      <w:numFmt w:val="decimal"/>
      <w:lvlText w:val=""/>
      <w:lvlJc w:val="left"/>
    </w:lvl>
    <w:lvl w:ilvl="8" w:tplc="64AEE930">
      <w:numFmt w:val="decimal"/>
      <w:lvlText w:val=""/>
      <w:lvlJc w:val="left"/>
    </w:lvl>
  </w:abstractNum>
  <w:abstractNum w:abstractNumId="38">
    <w:nsid w:val="51EAD36B"/>
    <w:multiLevelType w:val="hybridMultilevel"/>
    <w:tmpl w:val="8F9CE74E"/>
    <w:lvl w:ilvl="0" w:tplc="43A207F8">
      <w:start w:val="1"/>
      <w:numFmt w:val="bullet"/>
      <w:lvlText w:val="-"/>
      <w:lvlJc w:val="left"/>
    </w:lvl>
    <w:lvl w:ilvl="1" w:tplc="0D467986">
      <w:numFmt w:val="decimal"/>
      <w:lvlText w:val=""/>
      <w:lvlJc w:val="left"/>
    </w:lvl>
    <w:lvl w:ilvl="2" w:tplc="984E6E50">
      <w:numFmt w:val="decimal"/>
      <w:lvlText w:val=""/>
      <w:lvlJc w:val="left"/>
    </w:lvl>
    <w:lvl w:ilvl="3" w:tplc="71205524">
      <w:numFmt w:val="decimal"/>
      <w:lvlText w:val=""/>
      <w:lvlJc w:val="left"/>
    </w:lvl>
    <w:lvl w:ilvl="4" w:tplc="C9BA9ED0">
      <w:numFmt w:val="decimal"/>
      <w:lvlText w:val=""/>
      <w:lvlJc w:val="left"/>
    </w:lvl>
    <w:lvl w:ilvl="5" w:tplc="2A4C2176">
      <w:numFmt w:val="decimal"/>
      <w:lvlText w:val=""/>
      <w:lvlJc w:val="left"/>
    </w:lvl>
    <w:lvl w:ilvl="6" w:tplc="2CFC4188">
      <w:numFmt w:val="decimal"/>
      <w:lvlText w:val=""/>
      <w:lvlJc w:val="left"/>
    </w:lvl>
    <w:lvl w:ilvl="7" w:tplc="498286B6">
      <w:numFmt w:val="decimal"/>
      <w:lvlText w:val=""/>
      <w:lvlJc w:val="left"/>
    </w:lvl>
    <w:lvl w:ilvl="8" w:tplc="99C4A41A">
      <w:numFmt w:val="decimal"/>
      <w:lvlText w:val=""/>
      <w:lvlJc w:val="left"/>
    </w:lvl>
  </w:abstractNum>
  <w:abstractNum w:abstractNumId="39">
    <w:nsid w:val="520EEDD1"/>
    <w:multiLevelType w:val="hybridMultilevel"/>
    <w:tmpl w:val="E38AE5EE"/>
    <w:lvl w:ilvl="0" w:tplc="5F689CE8">
      <w:start w:val="1"/>
      <w:numFmt w:val="bullet"/>
      <w:lvlText w:val="-"/>
      <w:lvlJc w:val="left"/>
    </w:lvl>
    <w:lvl w:ilvl="1" w:tplc="0964A704">
      <w:start w:val="38"/>
      <w:numFmt w:val="decimal"/>
      <w:lvlText w:val="%2."/>
      <w:lvlJc w:val="left"/>
    </w:lvl>
    <w:lvl w:ilvl="2" w:tplc="E450894A">
      <w:numFmt w:val="decimal"/>
      <w:lvlText w:val=""/>
      <w:lvlJc w:val="left"/>
    </w:lvl>
    <w:lvl w:ilvl="3" w:tplc="5F9EAE82">
      <w:numFmt w:val="decimal"/>
      <w:lvlText w:val=""/>
      <w:lvlJc w:val="left"/>
    </w:lvl>
    <w:lvl w:ilvl="4" w:tplc="5C825EC4">
      <w:numFmt w:val="decimal"/>
      <w:lvlText w:val=""/>
      <w:lvlJc w:val="left"/>
    </w:lvl>
    <w:lvl w:ilvl="5" w:tplc="DCD4376E">
      <w:numFmt w:val="decimal"/>
      <w:lvlText w:val=""/>
      <w:lvlJc w:val="left"/>
    </w:lvl>
    <w:lvl w:ilvl="6" w:tplc="EB363B3E">
      <w:numFmt w:val="decimal"/>
      <w:lvlText w:val=""/>
      <w:lvlJc w:val="left"/>
    </w:lvl>
    <w:lvl w:ilvl="7" w:tplc="451491D0">
      <w:numFmt w:val="decimal"/>
      <w:lvlText w:val=""/>
      <w:lvlJc w:val="left"/>
    </w:lvl>
    <w:lvl w:ilvl="8" w:tplc="801C4818">
      <w:numFmt w:val="decimal"/>
      <w:lvlText w:val=""/>
      <w:lvlJc w:val="left"/>
    </w:lvl>
  </w:abstractNum>
  <w:abstractNum w:abstractNumId="40">
    <w:nsid w:val="542289EC"/>
    <w:multiLevelType w:val="hybridMultilevel"/>
    <w:tmpl w:val="C1708290"/>
    <w:lvl w:ilvl="0" w:tplc="672C9CA4">
      <w:start w:val="1"/>
      <w:numFmt w:val="bullet"/>
      <w:lvlText w:val="▪"/>
      <w:lvlJc w:val="left"/>
    </w:lvl>
    <w:lvl w:ilvl="1" w:tplc="EDD82E2C">
      <w:numFmt w:val="decimal"/>
      <w:lvlText w:val=""/>
      <w:lvlJc w:val="left"/>
    </w:lvl>
    <w:lvl w:ilvl="2" w:tplc="A5869236">
      <w:numFmt w:val="decimal"/>
      <w:lvlText w:val=""/>
      <w:lvlJc w:val="left"/>
    </w:lvl>
    <w:lvl w:ilvl="3" w:tplc="C3C60F06">
      <w:numFmt w:val="decimal"/>
      <w:lvlText w:val=""/>
      <w:lvlJc w:val="left"/>
    </w:lvl>
    <w:lvl w:ilvl="4" w:tplc="9DA40358">
      <w:numFmt w:val="decimal"/>
      <w:lvlText w:val=""/>
      <w:lvlJc w:val="left"/>
    </w:lvl>
    <w:lvl w:ilvl="5" w:tplc="AE103E26">
      <w:numFmt w:val="decimal"/>
      <w:lvlText w:val=""/>
      <w:lvlJc w:val="left"/>
    </w:lvl>
    <w:lvl w:ilvl="6" w:tplc="A47A7EAA">
      <w:numFmt w:val="decimal"/>
      <w:lvlText w:val=""/>
      <w:lvlJc w:val="left"/>
    </w:lvl>
    <w:lvl w:ilvl="7" w:tplc="AD8445F6">
      <w:numFmt w:val="decimal"/>
      <w:lvlText w:val=""/>
      <w:lvlJc w:val="left"/>
    </w:lvl>
    <w:lvl w:ilvl="8" w:tplc="4B00C314">
      <w:numFmt w:val="decimal"/>
      <w:lvlText w:val=""/>
      <w:lvlJc w:val="left"/>
    </w:lvl>
  </w:abstractNum>
  <w:abstractNum w:abstractNumId="41">
    <w:nsid w:val="5577F8E1"/>
    <w:multiLevelType w:val="hybridMultilevel"/>
    <w:tmpl w:val="1D9C343E"/>
    <w:lvl w:ilvl="0" w:tplc="AC1C629E">
      <w:start w:val="1"/>
      <w:numFmt w:val="bullet"/>
      <w:lvlText w:val="-"/>
      <w:lvlJc w:val="left"/>
    </w:lvl>
    <w:lvl w:ilvl="1" w:tplc="E05819EC">
      <w:start w:val="2"/>
      <w:numFmt w:val="decimal"/>
      <w:lvlText w:val="%2."/>
      <w:lvlJc w:val="left"/>
    </w:lvl>
    <w:lvl w:ilvl="2" w:tplc="D3B2132E">
      <w:numFmt w:val="decimal"/>
      <w:lvlText w:val=""/>
      <w:lvlJc w:val="left"/>
    </w:lvl>
    <w:lvl w:ilvl="3" w:tplc="2534A4A0">
      <w:numFmt w:val="decimal"/>
      <w:lvlText w:val=""/>
      <w:lvlJc w:val="left"/>
    </w:lvl>
    <w:lvl w:ilvl="4" w:tplc="21701F7E">
      <w:numFmt w:val="decimal"/>
      <w:lvlText w:val=""/>
      <w:lvlJc w:val="left"/>
    </w:lvl>
    <w:lvl w:ilvl="5" w:tplc="6AF261DE">
      <w:numFmt w:val="decimal"/>
      <w:lvlText w:val=""/>
      <w:lvlJc w:val="left"/>
    </w:lvl>
    <w:lvl w:ilvl="6" w:tplc="0092546A">
      <w:numFmt w:val="decimal"/>
      <w:lvlText w:val=""/>
      <w:lvlJc w:val="left"/>
    </w:lvl>
    <w:lvl w:ilvl="7" w:tplc="E7F2C9A6">
      <w:numFmt w:val="decimal"/>
      <w:lvlText w:val=""/>
      <w:lvlJc w:val="left"/>
    </w:lvl>
    <w:lvl w:ilvl="8" w:tplc="72467C8C">
      <w:numFmt w:val="decimal"/>
      <w:lvlText w:val=""/>
      <w:lvlJc w:val="left"/>
    </w:lvl>
  </w:abstractNum>
  <w:abstractNum w:abstractNumId="42">
    <w:nsid w:val="579478FE"/>
    <w:multiLevelType w:val="hybridMultilevel"/>
    <w:tmpl w:val="D638D94A"/>
    <w:lvl w:ilvl="0" w:tplc="8D461966">
      <w:start w:val="1"/>
      <w:numFmt w:val="bullet"/>
      <w:lvlText w:val="-"/>
      <w:lvlJc w:val="left"/>
    </w:lvl>
    <w:lvl w:ilvl="1" w:tplc="BB4A7C88">
      <w:start w:val="30"/>
      <w:numFmt w:val="decimal"/>
      <w:lvlText w:val="%2."/>
      <w:lvlJc w:val="left"/>
    </w:lvl>
    <w:lvl w:ilvl="2" w:tplc="DEFABA9E">
      <w:numFmt w:val="decimal"/>
      <w:lvlText w:val=""/>
      <w:lvlJc w:val="left"/>
    </w:lvl>
    <w:lvl w:ilvl="3" w:tplc="B8EA68D0">
      <w:numFmt w:val="decimal"/>
      <w:lvlText w:val=""/>
      <w:lvlJc w:val="left"/>
    </w:lvl>
    <w:lvl w:ilvl="4" w:tplc="6A3295E0">
      <w:numFmt w:val="decimal"/>
      <w:lvlText w:val=""/>
      <w:lvlJc w:val="left"/>
    </w:lvl>
    <w:lvl w:ilvl="5" w:tplc="347AB2C6">
      <w:numFmt w:val="decimal"/>
      <w:lvlText w:val=""/>
      <w:lvlJc w:val="left"/>
    </w:lvl>
    <w:lvl w:ilvl="6" w:tplc="F1829230">
      <w:numFmt w:val="decimal"/>
      <w:lvlText w:val=""/>
      <w:lvlJc w:val="left"/>
    </w:lvl>
    <w:lvl w:ilvl="7" w:tplc="E662E8BC">
      <w:numFmt w:val="decimal"/>
      <w:lvlText w:val=""/>
      <w:lvlJc w:val="left"/>
    </w:lvl>
    <w:lvl w:ilvl="8" w:tplc="1D06DED0">
      <w:numFmt w:val="decimal"/>
      <w:lvlText w:val=""/>
      <w:lvlJc w:val="left"/>
    </w:lvl>
  </w:abstractNum>
  <w:abstractNum w:abstractNumId="43">
    <w:nsid w:val="579BE4F1"/>
    <w:multiLevelType w:val="hybridMultilevel"/>
    <w:tmpl w:val="6D20E760"/>
    <w:lvl w:ilvl="0" w:tplc="0F4ADBE4">
      <w:start w:val="1"/>
      <w:numFmt w:val="bullet"/>
      <w:lvlText w:val="-"/>
      <w:lvlJc w:val="left"/>
    </w:lvl>
    <w:lvl w:ilvl="1" w:tplc="7902A004">
      <w:start w:val="57"/>
      <w:numFmt w:val="decimal"/>
      <w:lvlText w:val="%2."/>
      <w:lvlJc w:val="left"/>
    </w:lvl>
    <w:lvl w:ilvl="2" w:tplc="50FA0212">
      <w:numFmt w:val="decimal"/>
      <w:lvlText w:val=""/>
      <w:lvlJc w:val="left"/>
    </w:lvl>
    <w:lvl w:ilvl="3" w:tplc="CA9446BC">
      <w:numFmt w:val="decimal"/>
      <w:lvlText w:val=""/>
      <w:lvlJc w:val="left"/>
    </w:lvl>
    <w:lvl w:ilvl="4" w:tplc="0DD625E2">
      <w:numFmt w:val="decimal"/>
      <w:lvlText w:val=""/>
      <w:lvlJc w:val="left"/>
    </w:lvl>
    <w:lvl w:ilvl="5" w:tplc="AF945DB8">
      <w:numFmt w:val="decimal"/>
      <w:lvlText w:val=""/>
      <w:lvlJc w:val="left"/>
    </w:lvl>
    <w:lvl w:ilvl="6" w:tplc="F1E0A8FA">
      <w:numFmt w:val="decimal"/>
      <w:lvlText w:val=""/>
      <w:lvlJc w:val="left"/>
    </w:lvl>
    <w:lvl w:ilvl="7" w:tplc="EBCECB44">
      <w:numFmt w:val="decimal"/>
      <w:lvlText w:val=""/>
      <w:lvlJc w:val="left"/>
    </w:lvl>
    <w:lvl w:ilvl="8" w:tplc="9B4422C6">
      <w:numFmt w:val="decimal"/>
      <w:lvlText w:val=""/>
      <w:lvlJc w:val="left"/>
    </w:lvl>
  </w:abstractNum>
  <w:abstractNum w:abstractNumId="44">
    <w:nsid w:val="57E4CCAF"/>
    <w:multiLevelType w:val="hybridMultilevel"/>
    <w:tmpl w:val="402ADE80"/>
    <w:lvl w:ilvl="0" w:tplc="79CAA246">
      <w:start w:val="1"/>
      <w:numFmt w:val="bullet"/>
      <w:lvlText w:val="-"/>
      <w:lvlJc w:val="left"/>
    </w:lvl>
    <w:lvl w:ilvl="1" w:tplc="EDA6B078">
      <w:start w:val="22"/>
      <w:numFmt w:val="decimal"/>
      <w:lvlText w:val="%2."/>
      <w:lvlJc w:val="left"/>
    </w:lvl>
    <w:lvl w:ilvl="2" w:tplc="8E2CD5A4">
      <w:numFmt w:val="decimal"/>
      <w:lvlText w:val=""/>
      <w:lvlJc w:val="left"/>
    </w:lvl>
    <w:lvl w:ilvl="3" w:tplc="6CEAB56C">
      <w:numFmt w:val="decimal"/>
      <w:lvlText w:val=""/>
      <w:lvlJc w:val="left"/>
    </w:lvl>
    <w:lvl w:ilvl="4" w:tplc="98DE092C">
      <w:numFmt w:val="decimal"/>
      <w:lvlText w:val=""/>
      <w:lvlJc w:val="left"/>
    </w:lvl>
    <w:lvl w:ilvl="5" w:tplc="48F8BD2A">
      <w:numFmt w:val="decimal"/>
      <w:lvlText w:val=""/>
      <w:lvlJc w:val="left"/>
    </w:lvl>
    <w:lvl w:ilvl="6" w:tplc="7F3E1340">
      <w:numFmt w:val="decimal"/>
      <w:lvlText w:val=""/>
      <w:lvlJc w:val="left"/>
    </w:lvl>
    <w:lvl w:ilvl="7" w:tplc="F0C65D68">
      <w:numFmt w:val="decimal"/>
      <w:lvlText w:val=""/>
      <w:lvlJc w:val="left"/>
    </w:lvl>
    <w:lvl w:ilvl="8" w:tplc="B6FA134A">
      <w:numFmt w:val="decimal"/>
      <w:lvlText w:val=""/>
      <w:lvlJc w:val="left"/>
    </w:lvl>
  </w:abstractNum>
  <w:abstractNum w:abstractNumId="45">
    <w:nsid w:val="580BD78F"/>
    <w:multiLevelType w:val="hybridMultilevel"/>
    <w:tmpl w:val="8D5A5558"/>
    <w:lvl w:ilvl="0" w:tplc="A64889A8">
      <w:start w:val="11"/>
      <w:numFmt w:val="decimal"/>
      <w:lvlText w:val="%1."/>
      <w:lvlJc w:val="left"/>
    </w:lvl>
    <w:lvl w:ilvl="1" w:tplc="5D94734C">
      <w:numFmt w:val="decimal"/>
      <w:lvlText w:val=""/>
      <w:lvlJc w:val="left"/>
    </w:lvl>
    <w:lvl w:ilvl="2" w:tplc="C9C405D8">
      <w:numFmt w:val="decimal"/>
      <w:lvlText w:val=""/>
      <w:lvlJc w:val="left"/>
    </w:lvl>
    <w:lvl w:ilvl="3" w:tplc="81287E50">
      <w:numFmt w:val="decimal"/>
      <w:lvlText w:val=""/>
      <w:lvlJc w:val="left"/>
    </w:lvl>
    <w:lvl w:ilvl="4" w:tplc="49FCD040">
      <w:numFmt w:val="decimal"/>
      <w:lvlText w:val=""/>
      <w:lvlJc w:val="left"/>
    </w:lvl>
    <w:lvl w:ilvl="5" w:tplc="B22A7C96">
      <w:numFmt w:val="decimal"/>
      <w:lvlText w:val=""/>
      <w:lvlJc w:val="left"/>
    </w:lvl>
    <w:lvl w:ilvl="6" w:tplc="00249EA2">
      <w:numFmt w:val="decimal"/>
      <w:lvlText w:val=""/>
      <w:lvlJc w:val="left"/>
    </w:lvl>
    <w:lvl w:ilvl="7" w:tplc="229AB0CA">
      <w:numFmt w:val="decimal"/>
      <w:lvlText w:val=""/>
      <w:lvlJc w:val="left"/>
    </w:lvl>
    <w:lvl w:ilvl="8" w:tplc="A0D80FCA">
      <w:numFmt w:val="decimal"/>
      <w:lvlText w:val=""/>
      <w:lvlJc w:val="left"/>
    </w:lvl>
  </w:abstractNum>
  <w:abstractNum w:abstractNumId="46">
    <w:nsid w:val="5C482A97"/>
    <w:multiLevelType w:val="hybridMultilevel"/>
    <w:tmpl w:val="A5369300"/>
    <w:lvl w:ilvl="0" w:tplc="03E26F58">
      <w:start w:val="1"/>
      <w:numFmt w:val="bullet"/>
      <w:lvlText w:val="-"/>
      <w:lvlJc w:val="left"/>
    </w:lvl>
    <w:lvl w:ilvl="1" w:tplc="E9D2DA68">
      <w:start w:val="7"/>
      <w:numFmt w:val="decimal"/>
      <w:lvlText w:val="%2."/>
      <w:lvlJc w:val="left"/>
    </w:lvl>
    <w:lvl w:ilvl="2" w:tplc="471ED1AA">
      <w:numFmt w:val="decimal"/>
      <w:lvlText w:val=""/>
      <w:lvlJc w:val="left"/>
    </w:lvl>
    <w:lvl w:ilvl="3" w:tplc="1374C1AC">
      <w:numFmt w:val="decimal"/>
      <w:lvlText w:val=""/>
      <w:lvlJc w:val="left"/>
    </w:lvl>
    <w:lvl w:ilvl="4" w:tplc="5D7236E4">
      <w:numFmt w:val="decimal"/>
      <w:lvlText w:val=""/>
      <w:lvlJc w:val="left"/>
    </w:lvl>
    <w:lvl w:ilvl="5" w:tplc="4948C376">
      <w:numFmt w:val="decimal"/>
      <w:lvlText w:val=""/>
      <w:lvlJc w:val="left"/>
    </w:lvl>
    <w:lvl w:ilvl="6" w:tplc="F8A6BE18">
      <w:numFmt w:val="decimal"/>
      <w:lvlText w:val=""/>
      <w:lvlJc w:val="left"/>
    </w:lvl>
    <w:lvl w:ilvl="7" w:tplc="30DE2718">
      <w:numFmt w:val="decimal"/>
      <w:lvlText w:val=""/>
      <w:lvlJc w:val="left"/>
    </w:lvl>
    <w:lvl w:ilvl="8" w:tplc="3962BEC4">
      <w:numFmt w:val="decimal"/>
      <w:lvlText w:val=""/>
      <w:lvlJc w:val="left"/>
    </w:lvl>
  </w:abstractNum>
  <w:abstractNum w:abstractNumId="47">
    <w:nsid w:val="5DB70AE5"/>
    <w:multiLevelType w:val="hybridMultilevel"/>
    <w:tmpl w:val="DB5267B4"/>
    <w:lvl w:ilvl="0" w:tplc="CA1C415E">
      <w:start w:val="64"/>
      <w:numFmt w:val="decimal"/>
      <w:lvlText w:val="%1."/>
      <w:lvlJc w:val="left"/>
    </w:lvl>
    <w:lvl w:ilvl="1" w:tplc="3560FCB4">
      <w:numFmt w:val="decimal"/>
      <w:lvlText w:val=""/>
      <w:lvlJc w:val="left"/>
    </w:lvl>
    <w:lvl w:ilvl="2" w:tplc="2D487652">
      <w:numFmt w:val="decimal"/>
      <w:lvlText w:val=""/>
      <w:lvlJc w:val="left"/>
    </w:lvl>
    <w:lvl w:ilvl="3" w:tplc="C47EC6C8">
      <w:numFmt w:val="decimal"/>
      <w:lvlText w:val=""/>
      <w:lvlJc w:val="left"/>
    </w:lvl>
    <w:lvl w:ilvl="4" w:tplc="67AA8014">
      <w:numFmt w:val="decimal"/>
      <w:lvlText w:val=""/>
      <w:lvlJc w:val="left"/>
    </w:lvl>
    <w:lvl w:ilvl="5" w:tplc="F7EE17DA">
      <w:numFmt w:val="decimal"/>
      <w:lvlText w:val=""/>
      <w:lvlJc w:val="left"/>
    </w:lvl>
    <w:lvl w:ilvl="6" w:tplc="5FB8A884">
      <w:numFmt w:val="decimal"/>
      <w:lvlText w:val=""/>
      <w:lvlJc w:val="left"/>
    </w:lvl>
    <w:lvl w:ilvl="7" w:tplc="8226653E">
      <w:numFmt w:val="decimal"/>
      <w:lvlText w:val=""/>
      <w:lvlJc w:val="left"/>
    </w:lvl>
    <w:lvl w:ilvl="8" w:tplc="75C8F108">
      <w:numFmt w:val="decimal"/>
      <w:lvlText w:val=""/>
      <w:lvlJc w:val="left"/>
    </w:lvl>
  </w:abstractNum>
  <w:abstractNum w:abstractNumId="48">
    <w:nsid w:val="5E884ADC"/>
    <w:multiLevelType w:val="hybridMultilevel"/>
    <w:tmpl w:val="808E68E2"/>
    <w:lvl w:ilvl="0" w:tplc="3DEAAC2C">
      <w:start w:val="1"/>
      <w:numFmt w:val="bullet"/>
      <w:lvlText w:val="-"/>
      <w:lvlJc w:val="left"/>
    </w:lvl>
    <w:lvl w:ilvl="1" w:tplc="C5D868D6">
      <w:numFmt w:val="decimal"/>
      <w:lvlText w:val=""/>
      <w:lvlJc w:val="left"/>
    </w:lvl>
    <w:lvl w:ilvl="2" w:tplc="4810FFA0">
      <w:numFmt w:val="decimal"/>
      <w:lvlText w:val=""/>
      <w:lvlJc w:val="left"/>
    </w:lvl>
    <w:lvl w:ilvl="3" w:tplc="63A053E6">
      <w:numFmt w:val="decimal"/>
      <w:lvlText w:val=""/>
      <w:lvlJc w:val="left"/>
    </w:lvl>
    <w:lvl w:ilvl="4" w:tplc="07720E72">
      <w:numFmt w:val="decimal"/>
      <w:lvlText w:val=""/>
      <w:lvlJc w:val="left"/>
    </w:lvl>
    <w:lvl w:ilvl="5" w:tplc="9DAA0DF6">
      <w:numFmt w:val="decimal"/>
      <w:lvlText w:val=""/>
      <w:lvlJc w:val="left"/>
    </w:lvl>
    <w:lvl w:ilvl="6" w:tplc="D6DC4156">
      <w:numFmt w:val="decimal"/>
      <w:lvlText w:val=""/>
      <w:lvlJc w:val="left"/>
    </w:lvl>
    <w:lvl w:ilvl="7" w:tplc="EF7CFAE0">
      <w:numFmt w:val="decimal"/>
      <w:lvlText w:val=""/>
      <w:lvlJc w:val="left"/>
    </w:lvl>
    <w:lvl w:ilvl="8" w:tplc="272E693C">
      <w:numFmt w:val="decimal"/>
      <w:lvlText w:val=""/>
      <w:lvlJc w:val="left"/>
    </w:lvl>
  </w:abstractNum>
  <w:abstractNum w:abstractNumId="49">
    <w:nsid w:val="5FF87E05"/>
    <w:multiLevelType w:val="hybridMultilevel"/>
    <w:tmpl w:val="80584196"/>
    <w:lvl w:ilvl="0" w:tplc="8A9CE36E">
      <w:start w:val="1"/>
      <w:numFmt w:val="bullet"/>
      <w:lvlText w:val="-"/>
      <w:lvlJc w:val="left"/>
    </w:lvl>
    <w:lvl w:ilvl="1" w:tplc="92EA84AC">
      <w:numFmt w:val="decimal"/>
      <w:lvlText w:val=""/>
      <w:lvlJc w:val="left"/>
    </w:lvl>
    <w:lvl w:ilvl="2" w:tplc="5F42C796">
      <w:numFmt w:val="decimal"/>
      <w:lvlText w:val=""/>
      <w:lvlJc w:val="left"/>
    </w:lvl>
    <w:lvl w:ilvl="3" w:tplc="3B6AC3F4">
      <w:numFmt w:val="decimal"/>
      <w:lvlText w:val=""/>
      <w:lvlJc w:val="left"/>
    </w:lvl>
    <w:lvl w:ilvl="4" w:tplc="E8803A02">
      <w:numFmt w:val="decimal"/>
      <w:lvlText w:val=""/>
      <w:lvlJc w:val="left"/>
    </w:lvl>
    <w:lvl w:ilvl="5" w:tplc="BBC4F538">
      <w:numFmt w:val="decimal"/>
      <w:lvlText w:val=""/>
      <w:lvlJc w:val="left"/>
    </w:lvl>
    <w:lvl w:ilvl="6" w:tplc="0B9CC7F8">
      <w:numFmt w:val="decimal"/>
      <w:lvlText w:val=""/>
      <w:lvlJc w:val="left"/>
    </w:lvl>
    <w:lvl w:ilvl="7" w:tplc="EDDE0DF6">
      <w:numFmt w:val="decimal"/>
      <w:lvlText w:val=""/>
      <w:lvlJc w:val="left"/>
    </w:lvl>
    <w:lvl w:ilvl="8" w:tplc="0D442C24">
      <w:numFmt w:val="decimal"/>
      <w:lvlText w:val=""/>
      <w:lvlJc w:val="left"/>
    </w:lvl>
  </w:abstractNum>
  <w:abstractNum w:abstractNumId="50">
    <w:nsid w:val="61574095"/>
    <w:multiLevelType w:val="hybridMultilevel"/>
    <w:tmpl w:val="D3CE33BC"/>
    <w:lvl w:ilvl="0" w:tplc="2A124716">
      <w:start w:val="1"/>
      <w:numFmt w:val="bullet"/>
      <w:lvlText w:val="-"/>
      <w:lvlJc w:val="left"/>
    </w:lvl>
    <w:lvl w:ilvl="1" w:tplc="94B8DBC6">
      <w:start w:val="54"/>
      <w:numFmt w:val="decimal"/>
      <w:lvlText w:val="%2."/>
      <w:lvlJc w:val="left"/>
    </w:lvl>
    <w:lvl w:ilvl="2" w:tplc="DD8A7A44">
      <w:numFmt w:val="decimal"/>
      <w:lvlText w:val=""/>
      <w:lvlJc w:val="left"/>
    </w:lvl>
    <w:lvl w:ilvl="3" w:tplc="F4BC88E6">
      <w:numFmt w:val="decimal"/>
      <w:lvlText w:val=""/>
      <w:lvlJc w:val="left"/>
    </w:lvl>
    <w:lvl w:ilvl="4" w:tplc="5456EE0C">
      <w:numFmt w:val="decimal"/>
      <w:lvlText w:val=""/>
      <w:lvlJc w:val="left"/>
    </w:lvl>
    <w:lvl w:ilvl="5" w:tplc="CFACB566">
      <w:numFmt w:val="decimal"/>
      <w:lvlText w:val=""/>
      <w:lvlJc w:val="left"/>
    </w:lvl>
    <w:lvl w:ilvl="6" w:tplc="9206804C">
      <w:numFmt w:val="decimal"/>
      <w:lvlText w:val=""/>
      <w:lvlJc w:val="left"/>
    </w:lvl>
    <w:lvl w:ilvl="7" w:tplc="53DC72B0">
      <w:numFmt w:val="decimal"/>
      <w:lvlText w:val=""/>
      <w:lvlJc w:val="left"/>
    </w:lvl>
    <w:lvl w:ilvl="8" w:tplc="4BC8BEAA">
      <w:numFmt w:val="decimal"/>
      <w:lvlText w:val=""/>
      <w:lvlJc w:val="left"/>
    </w:lvl>
  </w:abstractNum>
  <w:abstractNum w:abstractNumId="51">
    <w:nsid w:val="649BB77C"/>
    <w:multiLevelType w:val="hybridMultilevel"/>
    <w:tmpl w:val="9238EFA0"/>
    <w:lvl w:ilvl="0" w:tplc="8F0C490C">
      <w:start w:val="1"/>
      <w:numFmt w:val="bullet"/>
      <w:lvlText w:val="-"/>
      <w:lvlJc w:val="left"/>
    </w:lvl>
    <w:lvl w:ilvl="1" w:tplc="B5122936">
      <w:start w:val="41"/>
      <w:numFmt w:val="decimal"/>
      <w:lvlText w:val="%2."/>
      <w:lvlJc w:val="left"/>
    </w:lvl>
    <w:lvl w:ilvl="2" w:tplc="59A47B7C">
      <w:numFmt w:val="decimal"/>
      <w:lvlText w:val=""/>
      <w:lvlJc w:val="left"/>
    </w:lvl>
    <w:lvl w:ilvl="3" w:tplc="9FDAD768">
      <w:numFmt w:val="decimal"/>
      <w:lvlText w:val=""/>
      <w:lvlJc w:val="left"/>
    </w:lvl>
    <w:lvl w:ilvl="4" w:tplc="54F21EAA">
      <w:numFmt w:val="decimal"/>
      <w:lvlText w:val=""/>
      <w:lvlJc w:val="left"/>
    </w:lvl>
    <w:lvl w:ilvl="5" w:tplc="B6F20608">
      <w:numFmt w:val="decimal"/>
      <w:lvlText w:val=""/>
      <w:lvlJc w:val="left"/>
    </w:lvl>
    <w:lvl w:ilvl="6" w:tplc="CA9EA44C">
      <w:numFmt w:val="decimal"/>
      <w:lvlText w:val=""/>
      <w:lvlJc w:val="left"/>
    </w:lvl>
    <w:lvl w:ilvl="7" w:tplc="9B6E4E56">
      <w:numFmt w:val="decimal"/>
      <w:lvlText w:val=""/>
      <w:lvlJc w:val="left"/>
    </w:lvl>
    <w:lvl w:ilvl="8" w:tplc="CEF2C46E">
      <w:numFmt w:val="decimal"/>
      <w:lvlText w:val=""/>
      <w:lvlJc w:val="left"/>
    </w:lvl>
  </w:abstractNum>
  <w:abstractNum w:abstractNumId="52">
    <w:nsid w:val="684A481A"/>
    <w:multiLevelType w:val="hybridMultilevel"/>
    <w:tmpl w:val="52A4C374"/>
    <w:lvl w:ilvl="0" w:tplc="CE8E9760">
      <w:start w:val="1"/>
      <w:numFmt w:val="bullet"/>
      <w:lvlText w:val="-"/>
      <w:lvlJc w:val="left"/>
    </w:lvl>
    <w:lvl w:ilvl="1" w:tplc="BCA48EDE">
      <w:start w:val="29"/>
      <w:numFmt w:val="decimal"/>
      <w:lvlText w:val="%2."/>
      <w:lvlJc w:val="left"/>
    </w:lvl>
    <w:lvl w:ilvl="2" w:tplc="694ADA10">
      <w:numFmt w:val="decimal"/>
      <w:lvlText w:val=""/>
      <w:lvlJc w:val="left"/>
    </w:lvl>
    <w:lvl w:ilvl="3" w:tplc="1FBE0082">
      <w:numFmt w:val="decimal"/>
      <w:lvlText w:val=""/>
      <w:lvlJc w:val="left"/>
    </w:lvl>
    <w:lvl w:ilvl="4" w:tplc="D4F8B130">
      <w:numFmt w:val="decimal"/>
      <w:lvlText w:val=""/>
      <w:lvlJc w:val="left"/>
    </w:lvl>
    <w:lvl w:ilvl="5" w:tplc="159A0232">
      <w:numFmt w:val="decimal"/>
      <w:lvlText w:val=""/>
      <w:lvlJc w:val="left"/>
    </w:lvl>
    <w:lvl w:ilvl="6" w:tplc="90E2ADD8">
      <w:numFmt w:val="decimal"/>
      <w:lvlText w:val=""/>
      <w:lvlJc w:val="left"/>
    </w:lvl>
    <w:lvl w:ilvl="7" w:tplc="B624F608">
      <w:numFmt w:val="decimal"/>
      <w:lvlText w:val=""/>
      <w:lvlJc w:val="left"/>
    </w:lvl>
    <w:lvl w:ilvl="8" w:tplc="11B0D88A">
      <w:numFmt w:val="decimal"/>
      <w:lvlText w:val=""/>
      <w:lvlJc w:val="left"/>
    </w:lvl>
  </w:abstractNum>
  <w:abstractNum w:abstractNumId="53">
    <w:nsid w:val="6A2342EC"/>
    <w:multiLevelType w:val="hybridMultilevel"/>
    <w:tmpl w:val="B66AAC56"/>
    <w:lvl w:ilvl="0" w:tplc="D47C28D4">
      <w:start w:val="1"/>
      <w:numFmt w:val="bullet"/>
      <w:lvlText w:val="-"/>
      <w:lvlJc w:val="left"/>
    </w:lvl>
    <w:lvl w:ilvl="1" w:tplc="BAD4F93A">
      <w:numFmt w:val="decimal"/>
      <w:lvlText w:val=""/>
      <w:lvlJc w:val="left"/>
    </w:lvl>
    <w:lvl w:ilvl="2" w:tplc="CDF49E1A">
      <w:numFmt w:val="decimal"/>
      <w:lvlText w:val=""/>
      <w:lvlJc w:val="left"/>
    </w:lvl>
    <w:lvl w:ilvl="3" w:tplc="DF229944">
      <w:numFmt w:val="decimal"/>
      <w:lvlText w:val=""/>
      <w:lvlJc w:val="left"/>
    </w:lvl>
    <w:lvl w:ilvl="4" w:tplc="42BA2FCC">
      <w:numFmt w:val="decimal"/>
      <w:lvlText w:val=""/>
      <w:lvlJc w:val="left"/>
    </w:lvl>
    <w:lvl w:ilvl="5" w:tplc="05C4788C">
      <w:numFmt w:val="decimal"/>
      <w:lvlText w:val=""/>
      <w:lvlJc w:val="left"/>
    </w:lvl>
    <w:lvl w:ilvl="6" w:tplc="FF1C96F0">
      <w:numFmt w:val="decimal"/>
      <w:lvlText w:val=""/>
      <w:lvlJc w:val="left"/>
    </w:lvl>
    <w:lvl w:ilvl="7" w:tplc="198EBA24">
      <w:numFmt w:val="decimal"/>
      <w:lvlText w:val=""/>
      <w:lvlJc w:val="left"/>
    </w:lvl>
    <w:lvl w:ilvl="8" w:tplc="A25ACC22">
      <w:numFmt w:val="decimal"/>
      <w:lvlText w:val=""/>
      <w:lvlJc w:val="left"/>
    </w:lvl>
  </w:abstractNum>
  <w:abstractNum w:abstractNumId="54">
    <w:nsid w:val="6DE91B18"/>
    <w:multiLevelType w:val="hybridMultilevel"/>
    <w:tmpl w:val="75D4E23C"/>
    <w:lvl w:ilvl="0" w:tplc="99109F2A">
      <w:start w:val="1"/>
      <w:numFmt w:val="bullet"/>
      <w:lvlText w:val="-"/>
      <w:lvlJc w:val="left"/>
    </w:lvl>
    <w:lvl w:ilvl="1" w:tplc="8DCC5E68">
      <w:start w:val="25"/>
      <w:numFmt w:val="decimal"/>
      <w:lvlText w:val="%2."/>
      <w:lvlJc w:val="left"/>
    </w:lvl>
    <w:lvl w:ilvl="2" w:tplc="547CAEC6">
      <w:numFmt w:val="decimal"/>
      <w:lvlText w:val=""/>
      <w:lvlJc w:val="left"/>
    </w:lvl>
    <w:lvl w:ilvl="3" w:tplc="8EEC63CE">
      <w:numFmt w:val="decimal"/>
      <w:lvlText w:val=""/>
      <w:lvlJc w:val="left"/>
    </w:lvl>
    <w:lvl w:ilvl="4" w:tplc="447A8EEA">
      <w:numFmt w:val="decimal"/>
      <w:lvlText w:val=""/>
      <w:lvlJc w:val="left"/>
    </w:lvl>
    <w:lvl w:ilvl="5" w:tplc="208CFA2C">
      <w:numFmt w:val="decimal"/>
      <w:lvlText w:val=""/>
      <w:lvlJc w:val="left"/>
    </w:lvl>
    <w:lvl w:ilvl="6" w:tplc="EE444E40">
      <w:numFmt w:val="decimal"/>
      <w:lvlText w:val=""/>
      <w:lvlJc w:val="left"/>
    </w:lvl>
    <w:lvl w:ilvl="7" w:tplc="68725716">
      <w:numFmt w:val="decimal"/>
      <w:lvlText w:val=""/>
      <w:lvlJc w:val="left"/>
    </w:lvl>
    <w:lvl w:ilvl="8" w:tplc="616274A4">
      <w:numFmt w:val="decimal"/>
      <w:lvlText w:val=""/>
      <w:lvlJc w:val="left"/>
    </w:lvl>
  </w:abstractNum>
  <w:abstractNum w:abstractNumId="55">
    <w:nsid w:val="70A64E2A"/>
    <w:multiLevelType w:val="hybridMultilevel"/>
    <w:tmpl w:val="8DF439BA"/>
    <w:lvl w:ilvl="0" w:tplc="F5021948">
      <w:start w:val="1"/>
      <w:numFmt w:val="bullet"/>
      <w:lvlText w:val="-"/>
      <w:lvlJc w:val="left"/>
    </w:lvl>
    <w:lvl w:ilvl="1" w:tplc="55181096">
      <w:start w:val="14"/>
      <w:numFmt w:val="decimal"/>
      <w:lvlText w:val="%2."/>
      <w:lvlJc w:val="left"/>
    </w:lvl>
    <w:lvl w:ilvl="2" w:tplc="C022652C">
      <w:numFmt w:val="decimal"/>
      <w:lvlText w:val=""/>
      <w:lvlJc w:val="left"/>
    </w:lvl>
    <w:lvl w:ilvl="3" w:tplc="E9E0E26C">
      <w:numFmt w:val="decimal"/>
      <w:lvlText w:val=""/>
      <w:lvlJc w:val="left"/>
    </w:lvl>
    <w:lvl w:ilvl="4" w:tplc="E55477CE">
      <w:numFmt w:val="decimal"/>
      <w:lvlText w:val=""/>
      <w:lvlJc w:val="left"/>
    </w:lvl>
    <w:lvl w:ilvl="5" w:tplc="75F4A31E">
      <w:numFmt w:val="decimal"/>
      <w:lvlText w:val=""/>
      <w:lvlJc w:val="left"/>
    </w:lvl>
    <w:lvl w:ilvl="6" w:tplc="54A4A556">
      <w:numFmt w:val="decimal"/>
      <w:lvlText w:val=""/>
      <w:lvlJc w:val="left"/>
    </w:lvl>
    <w:lvl w:ilvl="7" w:tplc="502071AA">
      <w:numFmt w:val="decimal"/>
      <w:lvlText w:val=""/>
      <w:lvlJc w:val="left"/>
    </w:lvl>
    <w:lvl w:ilvl="8" w:tplc="FF2CE5F6">
      <w:numFmt w:val="decimal"/>
      <w:lvlText w:val=""/>
      <w:lvlJc w:val="left"/>
    </w:lvl>
  </w:abstractNum>
  <w:abstractNum w:abstractNumId="56">
    <w:nsid w:val="70C6A529"/>
    <w:multiLevelType w:val="hybridMultilevel"/>
    <w:tmpl w:val="543E49EC"/>
    <w:lvl w:ilvl="0" w:tplc="41608C14">
      <w:start w:val="1"/>
      <w:numFmt w:val="bullet"/>
      <w:lvlText w:val="-"/>
      <w:lvlJc w:val="left"/>
    </w:lvl>
    <w:lvl w:ilvl="1" w:tplc="669C04BC">
      <w:start w:val="37"/>
      <w:numFmt w:val="decimal"/>
      <w:lvlText w:val="%2."/>
      <w:lvlJc w:val="left"/>
    </w:lvl>
    <w:lvl w:ilvl="2" w:tplc="FC4E0118">
      <w:numFmt w:val="decimal"/>
      <w:lvlText w:val=""/>
      <w:lvlJc w:val="left"/>
    </w:lvl>
    <w:lvl w:ilvl="3" w:tplc="787EDA54">
      <w:numFmt w:val="decimal"/>
      <w:lvlText w:val=""/>
      <w:lvlJc w:val="left"/>
    </w:lvl>
    <w:lvl w:ilvl="4" w:tplc="5DBA0B84">
      <w:numFmt w:val="decimal"/>
      <w:lvlText w:val=""/>
      <w:lvlJc w:val="left"/>
    </w:lvl>
    <w:lvl w:ilvl="5" w:tplc="208CFF16">
      <w:numFmt w:val="decimal"/>
      <w:lvlText w:val=""/>
      <w:lvlJc w:val="left"/>
    </w:lvl>
    <w:lvl w:ilvl="6" w:tplc="7212BA92">
      <w:numFmt w:val="decimal"/>
      <w:lvlText w:val=""/>
      <w:lvlJc w:val="left"/>
    </w:lvl>
    <w:lvl w:ilvl="7" w:tplc="15EC6E60">
      <w:numFmt w:val="decimal"/>
      <w:lvlText w:val=""/>
      <w:lvlJc w:val="left"/>
    </w:lvl>
    <w:lvl w:ilvl="8" w:tplc="C37E7346">
      <w:numFmt w:val="decimal"/>
      <w:lvlText w:val=""/>
      <w:lvlJc w:val="left"/>
    </w:lvl>
  </w:abstractNum>
  <w:abstractNum w:abstractNumId="57">
    <w:nsid w:val="725A06FB"/>
    <w:multiLevelType w:val="hybridMultilevel"/>
    <w:tmpl w:val="214CE4FC"/>
    <w:lvl w:ilvl="0" w:tplc="58949E42">
      <w:start w:val="1"/>
      <w:numFmt w:val="bullet"/>
      <w:lvlText w:val="-"/>
      <w:lvlJc w:val="left"/>
    </w:lvl>
    <w:lvl w:ilvl="1" w:tplc="CC66F26E">
      <w:start w:val="20"/>
      <w:numFmt w:val="decimal"/>
      <w:lvlText w:val="%2."/>
      <w:lvlJc w:val="left"/>
    </w:lvl>
    <w:lvl w:ilvl="2" w:tplc="245429CA">
      <w:numFmt w:val="decimal"/>
      <w:lvlText w:val=""/>
      <w:lvlJc w:val="left"/>
    </w:lvl>
    <w:lvl w:ilvl="3" w:tplc="761E028C">
      <w:numFmt w:val="decimal"/>
      <w:lvlText w:val=""/>
      <w:lvlJc w:val="left"/>
    </w:lvl>
    <w:lvl w:ilvl="4" w:tplc="0D4A459E">
      <w:numFmt w:val="decimal"/>
      <w:lvlText w:val=""/>
      <w:lvlJc w:val="left"/>
    </w:lvl>
    <w:lvl w:ilvl="5" w:tplc="1D62BBE4">
      <w:numFmt w:val="decimal"/>
      <w:lvlText w:val=""/>
      <w:lvlJc w:val="left"/>
    </w:lvl>
    <w:lvl w:ilvl="6" w:tplc="9CB2E446">
      <w:numFmt w:val="decimal"/>
      <w:lvlText w:val=""/>
      <w:lvlJc w:val="left"/>
    </w:lvl>
    <w:lvl w:ilvl="7" w:tplc="FA567C10">
      <w:numFmt w:val="decimal"/>
      <w:lvlText w:val=""/>
      <w:lvlJc w:val="left"/>
    </w:lvl>
    <w:lvl w:ilvl="8" w:tplc="E99C9F58">
      <w:numFmt w:val="decimal"/>
      <w:lvlText w:val=""/>
      <w:lvlJc w:val="left"/>
    </w:lvl>
  </w:abstractNum>
  <w:abstractNum w:abstractNumId="58">
    <w:nsid w:val="741226BB"/>
    <w:multiLevelType w:val="hybridMultilevel"/>
    <w:tmpl w:val="FB14D31E"/>
    <w:lvl w:ilvl="0" w:tplc="D212A584">
      <w:start w:val="1"/>
      <w:numFmt w:val="bullet"/>
      <w:lvlText w:val="-"/>
      <w:lvlJc w:val="left"/>
    </w:lvl>
    <w:lvl w:ilvl="1" w:tplc="2D4E69D0">
      <w:numFmt w:val="decimal"/>
      <w:lvlText w:val=""/>
      <w:lvlJc w:val="left"/>
    </w:lvl>
    <w:lvl w:ilvl="2" w:tplc="A790D166">
      <w:numFmt w:val="decimal"/>
      <w:lvlText w:val=""/>
      <w:lvlJc w:val="left"/>
    </w:lvl>
    <w:lvl w:ilvl="3" w:tplc="E8FCCC90">
      <w:numFmt w:val="decimal"/>
      <w:lvlText w:val=""/>
      <w:lvlJc w:val="left"/>
    </w:lvl>
    <w:lvl w:ilvl="4" w:tplc="5C268716">
      <w:numFmt w:val="decimal"/>
      <w:lvlText w:val=""/>
      <w:lvlJc w:val="left"/>
    </w:lvl>
    <w:lvl w:ilvl="5" w:tplc="EA12694A">
      <w:numFmt w:val="decimal"/>
      <w:lvlText w:val=""/>
      <w:lvlJc w:val="left"/>
    </w:lvl>
    <w:lvl w:ilvl="6" w:tplc="BA5E17BE">
      <w:numFmt w:val="decimal"/>
      <w:lvlText w:val=""/>
      <w:lvlJc w:val="left"/>
    </w:lvl>
    <w:lvl w:ilvl="7" w:tplc="54C2162E">
      <w:numFmt w:val="decimal"/>
      <w:lvlText w:val=""/>
      <w:lvlJc w:val="left"/>
    </w:lvl>
    <w:lvl w:ilvl="8" w:tplc="2DD24D76">
      <w:numFmt w:val="decimal"/>
      <w:lvlText w:val=""/>
      <w:lvlJc w:val="left"/>
    </w:lvl>
  </w:abstractNum>
  <w:abstractNum w:abstractNumId="59">
    <w:nsid w:val="749ABB43"/>
    <w:multiLevelType w:val="hybridMultilevel"/>
    <w:tmpl w:val="7BEEF0D2"/>
    <w:lvl w:ilvl="0" w:tplc="41385BCE">
      <w:start w:val="1"/>
      <w:numFmt w:val="bullet"/>
      <w:lvlText w:val="-"/>
      <w:lvlJc w:val="left"/>
    </w:lvl>
    <w:lvl w:ilvl="1" w:tplc="506A41EE">
      <w:start w:val="31"/>
      <w:numFmt w:val="decimal"/>
      <w:lvlText w:val="%2."/>
      <w:lvlJc w:val="left"/>
    </w:lvl>
    <w:lvl w:ilvl="2" w:tplc="D02CAEEA">
      <w:numFmt w:val="decimal"/>
      <w:lvlText w:val=""/>
      <w:lvlJc w:val="left"/>
    </w:lvl>
    <w:lvl w:ilvl="3" w:tplc="C97089E6">
      <w:numFmt w:val="decimal"/>
      <w:lvlText w:val=""/>
      <w:lvlJc w:val="left"/>
    </w:lvl>
    <w:lvl w:ilvl="4" w:tplc="D24A1F38">
      <w:numFmt w:val="decimal"/>
      <w:lvlText w:val=""/>
      <w:lvlJc w:val="left"/>
    </w:lvl>
    <w:lvl w:ilvl="5" w:tplc="2B46757E">
      <w:numFmt w:val="decimal"/>
      <w:lvlText w:val=""/>
      <w:lvlJc w:val="left"/>
    </w:lvl>
    <w:lvl w:ilvl="6" w:tplc="C5D4DA8E">
      <w:numFmt w:val="decimal"/>
      <w:lvlText w:val=""/>
      <w:lvlJc w:val="left"/>
    </w:lvl>
    <w:lvl w:ilvl="7" w:tplc="16F874F0">
      <w:numFmt w:val="decimal"/>
      <w:lvlText w:val=""/>
      <w:lvlJc w:val="left"/>
    </w:lvl>
    <w:lvl w:ilvl="8" w:tplc="A3462F48">
      <w:numFmt w:val="decimal"/>
      <w:lvlText w:val=""/>
      <w:lvlJc w:val="left"/>
    </w:lvl>
  </w:abstractNum>
  <w:abstractNum w:abstractNumId="60">
    <w:nsid w:val="75C6C33A"/>
    <w:multiLevelType w:val="hybridMultilevel"/>
    <w:tmpl w:val="1A42CFB2"/>
    <w:lvl w:ilvl="0" w:tplc="5B02D9FE">
      <w:start w:val="1"/>
      <w:numFmt w:val="bullet"/>
      <w:lvlText w:val="-"/>
      <w:lvlJc w:val="left"/>
    </w:lvl>
    <w:lvl w:ilvl="1" w:tplc="678CE918">
      <w:start w:val="35"/>
      <w:numFmt w:val="decimal"/>
      <w:lvlText w:val="%2."/>
      <w:lvlJc w:val="left"/>
    </w:lvl>
    <w:lvl w:ilvl="2" w:tplc="F434292C">
      <w:numFmt w:val="decimal"/>
      <w:lvlText w:val=""/>
      <w:lvlJc w:val="left"/>
    </w:lvl>
    <w:lvl w:ilvl="3" w:tplc="EB56FD48">
      <w:numFmt w:val="decimal"/>
      <w:lvlText w:val=""/>
      <w:lvlJc w:val="left"/>
    </w:lvl>
    <w:lvl w:ilvl="4" w:tplc="58F419FE">
      <w:numFmt w:val="decimal"/>
      <w:lvlText w:val=""/>
      <w:lvlJc w:val="left"/>
    </w:lvl>
    <w:lvl w:ilvl="5" w:tplc="82242AC0">
      <w:numFmt w:val="decimal"/>
      <w:lvlText w:val=""/>
      <w:lvlJc w:val="left"/>
    </w:lvl>
    <w:lvl w:ilvl="6" w:tplc="84BEEB56">
      <w:numFmt w:val="decimal"/>
      <w:lvlText w:val=""/>
      <w:lvlJc w:val="left"/>
    </w:lvl>
    <w:lvl w:ilvl="7" w:tplc="F95C015C">
      <w:numFmt w:val="decimal"/>
      <w:lvlText w:val=""/>
      <w:lvlJc w:val="left"/>
    </w:lvl>
    <w:lvl w:ilvl="8" w:tplc="819E213E">
      <w:numFmt w:val="decimal"/>
      <w:lvlText w:val=""/>
      <w:lvlJc w:val="left"/>
    </w:lvl>
  </w:abstractNum>
  <w:abstractNum w:abstractNumId="61">
    <w:nsid w:val="7644A45C"/>
    <w:multiLevelType w:val="hybridMultilevel"/>
    <w:tmpl w:val="323A4420"/>
    <w:lvl w:ilvl="0" w:tplc="D438F3A0">
      <w:start w:val="1"/>
      <w:numFmt w:val="bullet"/>
      <w:lvlText w:val="-"/>
      <w:lvlJc w:val="left"/>
    </w:lvl>
    <w:lvl w:ilvl="1" w:tplc="E19E18C2">
      <w:start w:val="27"/>
      <w:numFmt w:val="decimal"/>
      <w:lvlText w:val="%2."/>
      <w:lvlJc w:val="left"/>
    </w:lvl>
    <w:lvl w:ilvl="2" w:tplc="17E03CCC">
      <w:numFmt w:val="decimal"/>
      <w:lvlText w:val=""/>
      <w:lvlJc w:val="left"/>
    </w:lvl>
    <w:lvl w:ilvl="3" w:tplc="E8CC7FF6">
      <w:numFmt w:val="decimal"/>
      <w:lvlText w:val=""/>
      <w:lvlJc w:val="left"/>
    </w:lvl>
    <w:lvl w:ilvl="4" w:tplc="A95C9F4E">
      <w:numFmt w:val="decimal"/>
      <w:lvlText w:val=""/>
      <w:lvlJc w:val="left"/>
    </w:lvl>
    <w:lvl w:ilvl="5" w:tplc="0D6E72B6">
      <w:numFmt w:val="decimal"/>
      <w:lvlText w:val=""/>
      <w:lvlJc w:val="left"/>
    </w:lvl>
    <w:lvl w:ilvl="6" w:tplc="1A22EC38">
      <w:numFmt w:val="decimal"/>
      <w:lvlText w:val=""/>
      <w:lvlJc w:val="left"/>
    </w:lvl>
    <w:lvl w:ilvl="7" w:tplc="C108C47A">
      <w:numFmt w:val="decimal"/>
      <w:lvlText w:val=""/>
      <w:lvlJc w:val="left"/>
    </w:lvl>
    <w:lvl w:ilvl="8" w:tplc="0EC4E312">
      <w:numFmt w:val="decimal"/>
      <w:lvlText w:val=""/>
      <w:lvlJc w:val="left"/>
    </w:lvl>
  </w:abstractNum>
  <w:abstractNum w:abstractNumId="62">
    <w:nsid w:val="7724C67E"/>
    <w:multiLevelType w:val="hybridMultilevel"/>
    <w:tmpl w:val="2DFED12E"/>
    <w:lvl w:ilvl="0" w:tplc="9004724E">
      <w:start w:val="6"/>
      <w:numFmt w:val="decimal"/>
      <w:lvlText w:val="%1."/>
      <w:lvlJc w:val="left"/>
    </w:lvl>
    <w:lvl w:ilvl="1" w:tplc="A6A81EE8">
      <w:numFmt w:val="decimal"/>
      <w:lvlText w:val=""/>
      <w:lvlJc w:val="left"/>
    </w:lvl>
    <w:lvl w:ilvl="2" w:tplc="EE805432">
      <w:numFmt w:val="decimal"/>
      <w:lvlText w:val=""/>
      <w:lvlJc w:val="left"/>
    </w:lvl>
    <w:lvl w:ilvl="3" w:tplc="7BB2C7DC">
      <w:numFmt w:val="decimal"/>
      <w:lvlText w:val=""/>
      <w:lvlJc w:val="left"/>
    </w:lvl>
    <w:lvl w:ilvl="4" w:tplc="B8B8150C">
      <w:numFmt w:val="decimal"/>
      <w:lvlText w:val=""/>
      <w:lvlJc w:val="left"/>
    </w:lvl>
    <w:lvl w:ilvl="5" w:tplc="B3AA0BC6">
      <w:numFmt w:val="decimal"/>
      <w:lvlText w:val=""/>
      <w:lvlJc w:val="left"/>
    </w:lvl>
    <w:lvl w:ilvl="6" w:tplc="2CDA122A">
      <w:numFmt w:val="decimal"/>
      <w:lvlText w:val=""/>
      <w:lvlJc w:val="left"/>
    </w:lvl>
    <w:lvl w:ilvl="7" w:tplc="29340CD2">
      <w:numFmt w:val="decimal"/>
      <w:lvlText w:val=""/>
      <w:lvlJc w:val="left"/>
    </w:lvl>
    <w:lvl w:ilvl="8" w:tplc="524A5DD8">
      <w:numFmt w:val="decimal"/>
      <w:lvlText w:val=""/>
      <w:lvlJc w:val="left"/>
    </w:lvl>
  </w:abstractNum>
  <w:abstractNum w:abstractNumId="63">
    <w:nsid w:val="77465F01"/>
    <w:multiLevelType w:val="hybridMultilevel"/>
    <w:tmpl w:val="D06EBA84"/>
    <w:lvl w:ilvl="0" w:tplc="E0F821C4">
      <w:start w:val="5"/>
      <w:numFmt w:val="decimal"/>
      <w:lvlText w:val="%1."/>
      <w:lvlJc w:val="left"/>
    </w:lvl>
    <w:lvl w:ilvl="1" w:tplc="A820467C">
      <w:numFmt w:val="decimal"/>
      <w:lvlText w:val=""/>
      <w:lvlJc w:val="left"/>
    </w:lvl>
    <w:lvl w:ilvl="2" w:tplc="8904D7B8">
      <w:numFmt w:val="decimal"/>
      <w:lvlText w:val=""/>
      <w:lvlJc w:val="left"/>
    </w:lvl>
    <w:lvl w:ilvl="3" w:tplc="5728F716">
      <w:numFmt w:val="decimal"/>
      <w:lvlText w:val=""/>
      <w:lvlJc w:val="left"/>
    </w:lvl>
    <w:lvl w:ilvl="4" w:tplc="AE103546">
      <w:numFmt w:val="decimal"/>
      <w:lvlText w:val=""/>
      <w:lvlJc w:val="left"/>
    </w:lvl>
    <w:lvl w:ilvl="5" w:tplc="23689DBA">
      <w:numFmt w:val="decimal"/>
      <w:lvlText w:val=""/>
      <w:lvlJc w:val="left"/>
    </w:lvl>
    <w:lvl w:ilvl="6" w:tplc="517687B2">
      <w:numFmt w:val="decimal"/>
      <w:lvlText w:val=""/>
      <w:lvlJc w:val="left"/>
    </w:lvl>
    <w:lvl w:ilvl="7" w:tplc="40E6199C">
      <w:numFmt w:val="decimal"/>
      <w:lvlText w:val=""/>
      <w:lvlJc w:val="left"/>
    </w:lvl>
    <w:lvl w:ilvl="8" w:tplc="CCFA48BE">
      <w:numFmt w:val="decimal"/>
      <w:lvlText w:val=""/>
      <w:lvlJc w:val="left"/>
    </w:lvl>
  </w:abstractNum>
  <w:abstractNum w:abstractNumId="64">
    <w:nsid w:val="77AE35EB"/>
    <w:multiLevelType w:val="hybridMultilevel"/>
    <w:tmpl w:val="43B01B72"/>
    <w:lvl w:ilvl="0" w:tplc="381A9300">
      <w:start w:val="1"/>
      <w:numFmt w:val="bullet"/>
      <w:lvlText w:val="-"/>
      <w:lvlJc w:val="left"/>
    </w:lvl>
    <w:lvl w:ilvl="1" w:tplc="14DA59FC">
      <w:start w:val="56"/>
      <w:numFmt w:val="decimal"/>
      <w:lvlText w:val="%2."/>
      <w:lvlJc w:val="left"/>
    </w:lvl>
    <w:lvl w:ilvl="2" w:tplc="A4ACD8B6">
      <w:numFmt w:val="decimal"/>
      <w:lvlText w:val=""/>
      <w:lvlJc w:val="left"/>
    </w:lvl>
    <w:lvl w:ilvl="3" w:tplc="6B9475CE">
      <w:numFmt w:val="decimal"/>
      <w:lvlText w:val=""/>
      <w:lvlJc w:val="left"/>
    </w:lvl>
    <w:lvl w:ilvl="4" w:tplc="DFA429EA">
      <w:numFmt w:val="decimal"/>
      <w:lvlText w:val=""/>
      <w:lvlJc w:val="left"/>
    </w:lvl>
    <w:lvl w:ilvl="5" w:tplc="6D5E1496">
      <w:numFmt w:val="decimal"/>
      <w:lvlText w:val=""/>
      <w:lvlJc w:val="left"/>
    </w:lvl>
    <w:lvl w:ilvl="6" w:tplc="0C4E8762">
      <w:numFmt w:val="decimal"/>
      <w:lvlText w:val=""/>
      <w:lvlJc w:val="left"/>
    </w:lvl>
    <w:lvl w:ilvl="7" w:tplc="5D561316">
      <w:numFmt w:val="decimal"/>
      <w:lvlText w:val=""/>
      <w:lvlJc w:val="left"/>
    </w:lvl>
    <w:lvl w:ilvl="8" w:tplc="B9C09F36">
      <w:numFmt w:val="decimal"/>
      <w:lvlText w:val=""/>
      <w:lvlJc w:val="left"/>
    </w:lvl>
  </w:abstractNum>
  <w:abstractNum w:abstractNumId="65">
    <w:nsid w:val="79A1DEAA"/>
    <w:multiLevelType w:val="hybridMultilevel"/>
    <w:tmpl w:val="33DE1F68"/>
    <w:lvl w:ilvl="0" w:tplc="5F3877C4">
      <w:start w:val="1"/>
      <w:numFmt w:val="bullet"/>
      <w:lvlText w:val="-"/>
      <w:lvlJc w:val="left"/>
    </w:lvl>
    <w:lvl w:ilvl="1" w:tplc="20909690">
      <w:start w:val="34"/>
      <w:numFmt w:val="decimal"/>
      <w:lvlText w:val="%2."/>
      <w:lvlJc w:val="left"/>
    </w:lvl>
    <w:lvl w:ilvl="2" w:tplc="9C666E34">
      <w:numFmt w:val="decimal"/>
      <w:lvlText w:val=""/>
      <w:lvlJc w:val="left"/>
    </w:lvl>
    <w:lvl w:ilvl="3" w:tplc="4600E4D2">
      <w:numFmt w:val="decimal"/>
      <w:lvlText w:val=""/>
      <w:lvlJc w:val="left"/>
    </w:lvl>
    <w:lvl w:ilvl="4" w:tplc="E572EEC4">
      <w:numFmt w:val="decimal"/>
      <w:lvlText w:val=""/>
      <w:lvlJc w:val="left"/>
    </w:lvl>
    <w:lvl w:ilvl="5" w:tplc="59CA14EC">
      <w:numFmt w:val="decimal"/>
      <w:lvlText w:val=""/>
      <w:lvlJc w:val="left"/>
    </w:lvl>
    <w:lvl w:ilvl="6" w:tplc="E910B478">
      <w:numFmt w:val="decimal"/>
      <w:lvlText w:val=""/>
      <w:lvlJc w:val="left"/>
    </w:lvl>
    <w:lvl w:ilvl="7" w:tplc="D47EA268">
      <w:numFmt w:val="decimal"/>
      <w:lvlText w:val=""/>
      <w:lvlJc w:val="left"/>
    </w:lvl>
    <w:lvl w:ilvl="8" w:tplc="088C4936">
      <w:numFmt w:val="decimal"/>
      <w:lvlText w:val=""/>
      <w:lvlJc w:val="left"/>
    </w:lvl>
  </w:abstractNum>
  <w:abstractNum w:abstractNumId="66">
    <w:nsid w:val="7A6D8D3C"/>
    <w:multiLevelType w:val="hybridMultilevel"/>
    <w:tmpl w:val="6CDA6EEA"/>
    <w:lvl w:ilvl="0" w:tplc="8A5A106A">
      <w:start w:val="1"/>
      <w:numFmt w:val="bullet"/>
      <w:lvlText w:val="-"/>
      <w:lvlJc w:val="left"/>
    </w:lvl>
    <w:lvl w:ilvl="1" w:tplc="2A4850DA">
      <w:start w:val="23"/>
      <w:numFmt w:val="decimal"/>
      <w:lvlText w:val="%2."/>
      <w:lvlJc w:val="left"/>
    </w:lvl>
    <w:lvl w:ilvl="2" w:tplc="300A6C18">
      <w:numFmt w:val="decimal"/>
      <w:lvlText w:val=""/>
      <w:lvlJc w:val="left"/>
    </w:lvl>
    <w:lvl w:ilvl="3" w:tplc="35E884A0">
      <w:numFmt w:val="decimal"/>
      <w:lvlText w:val=""/>
      <w:lvlJc w:val="left"/>
    </w:lvl>
    <w:lvl w:ilvl="4" w:tplc="6582C710">
      <w:numFmt w:val="decimal"/>
      <w:lvlText w:val=""/>
      <w:lvlJc w:val="left"/>
    </w:lvl>
    <w:lvl w:ilvl="5" w:tplc="549A30C2">
      <w:numFmt w:val="decimal"/>
      <w:lvlText w:val=""/>
      <w:lvlJc w:val="left"/>
    </w:lvl>
    <w:lvl w:ilvl="6" w:tplc="EBD27794">
      <w:numFmt w:val="decimal"/>
      <w:lvlText w:val=""/>
      <w:lvlJc w:val="left"/>
    </w:lvl>
    <w:lvl w:ilvl="7" w:tplc="0BDE7E34">
      <w:numFmt w:val="decimal"/>
      <w:lvlText w:val=""/>
      <w:lvlJc w:val="left"/>
    </w:lvl>
    <w:lvl w:ilvl="8" w:tplc="0E0897BE">
      <w:numFmt w:val="decimal"/>
      <w:lvlText w:val=""/>
      <w:lvlJc w:val="left"/>
    </w:lvl>
  </w:abstractNum>
  <w:abstractNum w:abstractNumId="67">
    <w:nsid w:val="7E0C57B1"/>
    <w:multiLevelType w:val="hybridMultilevel"/>
    <w:tmpl w:val="33EA10D4"/>
    <w:lvl w:ilvl="0" w:tplc="E25200C0">
      <w:start w:val="1"/>
      <w:numFmt w:val="bullet"/>
      <w:lvlText w:val="-"/>
      <w:lvlJc w:val="left"/>
    </w:lvl>
    <w:lvl w:ilvl="1" w:tplc="461AAF04">
      <w:start w:val="55"/>
      <w:numFmt w:val="decimal"/>
      <w:lvlText w:val="%2."/>
      <w:lvlJc w:val="left"/>
    </w:lvl>
    <w:lvl w:ilvl="2" w:tplc="CEC043E4">
      <w:numFmt w:val="decimal"/>
      <w:lvlText w:val=""/>
      <w:lvlJc w:val="left"/>
    </w:lvl>
    <w:lvl w:ilvl="3" w:tplc="03C033BA">
      <w:numFmt w:val="decimal"/>
      <w:lvlText w:val=""/>
      <w:lvlJc w:val="left"/>
    </w:lvl>
    <w:lvl w:ilvl="4" w:tplc="F03000B4">
      <w:numFmt w:val="decimal"/>
      <w:lvlText w:val=""/>
      <w:lvlJc w:val="left"/>
    </w:lvl>
    <w:lvl w:ilvl="5" w:tplc="3E9C4EA4">
      <w:numFmt w:val="decimal"/>
      <w:lvlText w:val=""/>
      <w:lvlJc w:val="left"/>
    </w:lvl>
    <w:lvl w:ilvl="6" w:tplc="7AFA358E">
      <w:numFmt w:val="decimal"/>
      <w:lvlText w:val=""/>
      <w:lvlJc w:val="left"/>
    </w:lvl>
    <w:lvl w:ilvl="7" w:tplc="F0BE5066">
      <w:numFmt w:val="decimal"/>
      <w:lvlText w:val=""/>
      <w:lvlJc w:val="left"/>
    </w:lvl>
    <w:lvl w:ilvl="8" w:tplc="BE28856E">
      <w:numFmt w:val="decimal"/>
      <w:lvlText w:val=""/>
      <w:lvlJc w:val="left"/>
    </w:lvl>
  </w:abstractNum>
  <w:num w:numId="1">
    <w:abstractNumId w:val="32"/>
  </w:num>
  <w:num w:numId="2">
    <w:abstractNumId w:val="41"/>
  </w:num>
  <w:num w:numId="3">
    <w:abstractNumId w:val="33"/>
  </w:num>
  <w:num w:numId="4">
    <w:abstractNumId w:val="0"/>
  </w:num>
  <w:num w:numId="5">
    <w:abstractNumId w:val="26"/>
  </w:num>
  <w:num w:numId="6">
    <w:abstractNumId w:val="63"/>
  </w:num>
  <w:num w:numId="7">
    <w:abstractNumId w:val="62"/>
  </w:num>
  <w:num w:numId="8">
    <w:abstractNumId w:val="46"/>
  </w:num>
  <w:num w:numId="9">
    <w:abstractNumId w:val="15"/>
  </w:num>
  <w:num w:numId="10">
    <w:abstractNumId w:val="48"/>
  </w:num>
  <w:num w:numId="11">
    <w:abstractNumId w:val="38"/>
  </w:num>
  <w:num w:numId="12">
    <w:abstractNumId w:val="20"/>
  </w:num>
  <w:num w:numId="13">
    <w:abstractNumId w:val="45"/>
  </w:num>
  <w:num w:numId="14">
    <w:abstractNumId w:val="5"/>
  </w:num>
  <w:num w:numId="15">
    <w:abstractNumId w:val="28"/>
  </w:num>
  <w:num w:numId="16">
    <w:abstractNumId w:val="55"/>
  </w:num>
  <w:num w:numId="17">
    <w:abstractNumId w:val="53"/>
  </w:num>
  <w:num w:numId="18">
    <w:abstractNumId w:val="18"/>
  </w:num>
  <w:num w:numId="19">
    <w:abstractNumId w:val="10"/>
  </w:num>
  <w:num w:numId="20">
    <w:abstractNumId w:val="57"/>
  </w:num>
  <w:num w:numId="21">
    <w:abstractNumId w:val="19"/>
  </w:num>
  <w:num w:numId="22">
    <w:abstractNumId w:val="44"/>
  </w:num>
  <w:num w:numId="23">
    <w:abstractNumId w:val="66"/>
  </w:num>
  <w:num w:numId="24">
    <w:abstractNumId w:val="36"/>
  </w:num>
  <w:num w:numId="25">
    <w:abstractNumId w:val="40"/>
  </w:num>
  <w:num w:numId="26">
    <w:abstractNumId w:val="54"/>
  </w:num>
  <w:num w:numId="27">
    <w:abstractNumId w:val="27"/>
  </w:num>
  <w:num w:numId="28">
    <w:abstractNumId w:val="61"/>
  </w:num>
  <w:num w:numId="29">
    <w:abstractNumId w:val="23"/>
  </w:num>
  <w:num w:numId="30">
    <w:abstractNumId w:val="52"/>
  </w:num>
  <w:num w:numId="31">
    <w:abstractNumId w:val="42"/>
  </w:num>
  <w:num w:numId="32">
    <w:abstractNumId w:val="59"/>
  </w:num>
  <w:num w:numId="33">
    <w:abstractNumId w:val="30"/>
  </w:num>
  <w:num w:numId="34">
    <w:abstractNumId w:val="8"/>
  </w:num>
  <w:num w:numId="35">
    <w:abstractNumId w:val="65"/>
  </w:num>
  <w:num w:numId="36">
    <w:abstractNumId w:val="60"/>
  </w:num>
  <w:num w:numId="37">
    <w:abstractNumId w:val="3"/>
  </w:num>
  <w:num w:numId="38">
    <w:abstractNumId w:val="56"/>
  </w:num>
  <w:num w:numId="39">
    <w:abstractNumId w:val="39"/>
  </w:num>
  <w:num w:numId="40">
    <w:abstractNumId w:val="25"/>
  </w:num>
  <w:num w:numId="41">
    <w:abstractNumId w:val="37"/>
  </w:num>
  <w:num w:numId="42">
    <w:abstractNumId w:val="14"/>
  </w:num>
  <w:num w:numId="43">
    <w:abstractNumId w:val="51"/>
  </w:num>
  <w:num w:numId="44">
    <w:abstractNumId w:val="17"/>
  </w:num>
  <w:num w:numId="45">
    <w:abstractNumId w:val="29"/>
  </w:num>
  <w:num w:numId="46">
    <w:abstractNumId w:val="9"/>
  </w:num>
  <w:num w:numId="47">
    <w:abstractNumId w:val="7"/>
  </w:num>
  <w:num w:numId="48">
    <w:abstractNumId w:val="13"/>
  </w:num>
  <w:num w:numId="49">
    <w:abstractNumId w:val="34"/>
  </w:num>
  <w:num w:numId="50">
    <w:abstractNumId w:val="24"/>
  </w:num>
  <w:num w:numId="51">
    <w:abstractNumId w:val="6"/>
  </w:num>
  <w:num w:numId="52">
    <w:abstractNumId w:val="58"/>
  </w:num>
  <w:num w:numId="53">
    <w:abstractNumId w:val="1"/>
  </w:num>
  <w:num w:numId="54">
    <w:abstractNumId w:val="2"/>
  </w:num>
  <w:num w:numId="55">
    <w:abstractNumId w:val="31"/>
  </w:num>
  <w:num w:numId="56">
    <w:abstractNumId w:val="50"/>
  </w:num>
  <w:num w:numId="57">
    <w:abstractNumId w:val="67"/>
  </w:num>
  <w:num w:numId="58">
    <w:abstractNumId w:val="64"/>
  </w:num>
  <w:num w:numId="59">
    <w:abstractNumId w:val="43"/>
  </w:num>
  <w:num w:numId="60">
    <w:abstractNumId w:val="22"/>
  </w:num>
  <w:num w:numId="61">
    <w:abstractNumId w:val="49"/>
  </w:num>
  <w:num w:numId="62">
    <w:abstractNumId w:val="21"/>
  </w:num>
  <w:num w:numId="63">
    <w:abstractNumId w:val="16"/>
  </w:num>
  <w:num w:numId="64">
    <w:abstractNumId w:val="11"/>
  </w:num>
  <w:num w:numId="65">
    <w:abstractNumId w:val="35"/>
  </w:num>
  <w:num w:numId="66">
    <w:abstractNumId w:val="12"/>
  </w:num>
  <w:num w:numId="67">
    <w:abstractNumId w:val="4"/>
  </w:num>
  <w:num w:numId="68">
    <w:abstractNumId w:val="4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37A"/>
    <w:rsid w:val="00002AF8"/>
    <w:rsid w:val="00004BB4"/>
    <w:rsid w:val="0010601D"/>
    <w:rsid w:val="00140515"/>
    <w:rsid w:val="00144AEC"/>
    <w:rsid w:val="002332F4"/>
    <w:rsid w:val="00253886"/>
    <w:rsid w:val="00255B48"/>
    <w:rsid w:val="00297942"/>
    <w:rsid w:val="003F288C"/>
    <w:rsid w:val="0041362D"/>
    <w:rsid w:val="0044343D"/>
    <w:rsid w:val="0045309D"/>
    <w:rsid w:val="00455340"/>
    <w:rsid w:val="004710D2"/>
    <w:rsid w:val="00493024"/>
    <w:rsid w:val="004B5390"/>
    <w:rsid w:val="005015CA"/>
    <w:rsid w:val="00577E00"/>
    <w:rsid w:val="005A79BB"/>
    <w:rsid w:val="0066663B"/>
    <w:rsid w:val="006C7509"/>
    <w:rsid w:val="006E6E46"/>
    <w:rsid w:val="006F0508"/>
    <w:rsid w:val="007144BA"/>
    <w:rsid w:val="007A2BBE"/>
    <w:rsid w:val="007B637A"/>
    <w:rsid w:val="007F640C"/>
    <w:rsid w:val="008B123F"/>
    <w:rsid w:val="008B2FA6"/>
    <w:rsid w:val="008F1066"/>
    <w:rsid w:val="00905A94"/>
    <w:rsid w:val="00931745"/>
    <w:rsid w:val="009B6CE7"/>
    <w:rsid w:val="00A06942"/>
    <w:rsid w:val="00A1611B"/>
    <w:rsid w:val="00A26AB3"/>
    <w:rsid w:val="00B5328E"/>
    <w:rsid w:val="00BC2CF2"/>
    <w:rsid w:val="00C07856"/>
    <w:rsid w:val="00C44E30"/>
    <w:rsid w:val="00C91C3D"/>
    <w:rsid w:val="00CF7BE4"/>
    <w:rsid w:val="00D84A92"/>
    <w:rsid w:val="00DB4560"/>
    <w:rsid w:val="00DB481B"/>
    <w:rsid w:val="00DC61BA"/>
    <w:rsid w:val="00E81FEF"/>
    <w:rsid w:val="00E82658"/>
    <w:rsid w:val="00EC442B"/>
    <w:rsid w:val="00F20F48"/>
    <w:rsid w:val="00F85EFC"/>
    <w:rsid w:val="00FA2DA8"/>
    <w:rsid w:val="00FA4DB1"/>
    <w:rsid w:val="00FB1657"/>
    <w:rsid w:val="00FC3867"/>
    <w:rsid w:val="00FD0C52"/>
    <w:rsid w:val="00FD4EB8"/>
    <w:rsid w:val="00FD7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768AF2-27BC-46CD-A3A7-B2D3A220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E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2436</Words>
  <Characters>13888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MORRIS</cp:lastModifiedBy>
  <cp:revision>2</cp:revision>
  <dcterms:created xsi:type="dcterms:W3CDTF">2019-10-31T13:26:00Z</dcterms:created>
  <dcterms:modified xsi:type="dcterms:W3CDTF">2019-10-31T13:26:00Z</dcterms:modified>
</cp:coreProperties>
</file>