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8BF" w:rsidRDefault="00E648BF"/>
    <w:p w:rsidR="004D07C4" w:rsidRDefault="004D07C4"/>
    <w:p w:rsidR="004D07C4" w:rsidRDefault="004D07C4" w:rsidP="004D07C4">
      <w:pPr>
        <w:spacing w:line="480" w:lineRule="auto"/>
        <w:jc w:val="center"/>
        <w:rPr>
          <w:rFonts w:ascii="Times New Roman" w:hAnsi="Times New Roman" w:cs="Times New Roman"/>
          <w:sz w:val="24"/>
          <w:szCs w:val="24"/>
        </w:rPr>
      </w:pPr>
    </w:p>
    <w:p w:rsidR="004D07C4" w:rsidRDefault="004D07C4" w:rsidP="004D07C4">
      <w:pPr>
        <w:spacing w:line="480" w:lineRule="auto"/>
        <w:jc w:val="center"/>
        <w:rPr>
          <w:rFonts w:ascii="Times New Roman" w:hAnsi="Times New Roman" w:cs="Times New Roman"/>
          <w:sz w:val="24"/>
          <w:szCs w:val="24"/>
        </w:rPr>
      </w:pPr>
    </w:p>
    <w:p w:rsidR="004D07C4" w:rsidRDefault="004D07C4" w:rsidP="004D07C4">
      <w:pPr>
        <w:spacing w:line="480" w:lineRule="auto"/>
        <w:jc w:val="center"/>
        <w:rPr>
          <w:rFonts w:ascii="Times New Roman" w:hAnsi="Times New Roman" w:cs="Times New Roman"/>
          <w:sz w:val="24"/>
          <w:szCs w:val="24"/>
        </w:rPr>
      </w:pPr>
    </w:p>
    <w:p w:rsidR="004D07C4" w:rsidRDefault="004D07C4" w:rsidP="004D07C4">
      <w:pPr>
        <w:spacing w:line="480" w:lineRule="auto"/>
        <w:jc w:val="center"/>
        <w:rPr>
          <w:rFonts w:ascii="Times New Roman" w:hAnsi="Times New Roman" w:cs="Times New Roman"/>
          <w:sz w:val="24"/>
          <w:szCs w:val="24"/>
        </w:rPr>
      </w:pPr>
    </w:p>
    <w:p w:rsidR="004D07C4" w:rsidRDefault="004D07C4" w:rsidP="004D07C4">
      <w:pPr>
        <w:spacing w:line="480" w:lineRule="auto"/>
        <w:jc w:val="center"/>
        <w:rPr>
          <w:rFonts w:ascii="Times New Roman" w:hAnsi="Times New Roman" w:cs="Times New Roman"/>
          <w:sz w:val="24"/>
          <w:szCs w:val="24"/>
        </w:rPr>
      </w:pPr>
    </w:p>
    <w:p w:rsidR="004D07C4" w:rsidRDefault="004D07C4" w:rsidP="004D07C4">
      <w:pPr>
        <w:spacing w:line="480" w:lineRule="auto"/>
        <w:jc w:val="center"/>
        <w:rPr>
          <w:rFonts w:ascii="Times New Roman" w:hAnsi="Times New Roman" w:cs="Times New Roman"/>
          <w:sz w:val="24"/>
          <w:szCs w:val="24"/>
        </w:rPr>
      </w:pPr>
      <w:r>
        <w:rPr>
          <w:rFonts w:ascii="Times New Roman" w:hAnsi="Times New Roman" w:cs="Times New Roman"/>
          <w:sz w:val="24"/>
          <w:szCs w:val="24"/>
        </w:rPr>
        <w:t>Presentation in Criminal Justice</w:t>
      </w:r>
    </w:p>
    <w:p w:rsidR="004D07C4" w:rsidRDefault="004D07C4" w:rsidP="004D07C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07C4" w:rsidRDefault="004D07C4" w:rsidP="004D07C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D07C4" w:rsidRDefault="004D07C4" w:rsidP="004D07C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D07C4" w:rsidRDefault="004D07C4" w:rsidP="004D07C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D07C4" w:rsidRDefault="004D07C4" w:rsidP="004D07C4"/>
    <w:p w:rsidR="004D07C4" w:rsidRDefault="004D07C4" w:rsidP="004D07C4"/>
    <w:p w:rsidR="004D07C4" w:rsidRDefault="004D07C4" w:rsidP="004D07C4"/>
    <w:p w:rsidR="004D07C4" w:rsidRDefault="004D07C4" w:rsidP="004D07C4"/>
    <w:p w:rsidR="004D07C4" w:rsidRDefault="004D07C4" w:rsidP="004D07C4"/>
    <w:p w:rsidR="004D07C4" w:rsidRDefault="004D07C4" w:rsidP="004D07C4"/>
    <w:p w:rsidR="004D07C4" w:rsidRDefault="004D07C4" w:rsidP="004D07C4"/>
    <w:p w:rsidR="004D07C4" w:rsidRDefault="004D07C4" w:rsidP="004D07C4"/>
    <w:p w:rsidR="004D07C4" w:rsidRDefault="004D07C4" w:rsidP="004D07C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Often, presentation in any field is influenced by audience and setting. One has to identify the audience first so as to be able to adopt a speech of their interests, understanding level, attitudes, and beliefs. The setting also has an impact on the ability to give a presentation and the desire of the audience</w:t>
      </w:r>
      <w:r w:rsidRPr="004D07C4">
        <w:rPr>
          <w:rFonts w:ascii="Times New Roman" w:hAnsi="Times New Roman" w:cs="Times New Roman"/>
          <w:sz w:val="24"/>
          <w:szCs w:val="24"/>
        </w:rPr>
        <w:t xml:space="preserve"> </w:t>
      </w:r>
      <w:r>
        <w:rPr>
          <w:rFonts w:ascii="Times New Roman" w:hAnsi="Times New Roman" w:cs="Times New Roman"/>
          <w:sz w:val="24"/>
          <w:szCs w:val="24"/>
        </w:rPr>
        <w:t xml:space="preserve">(Menzel &amp; Carrell, 1994). For most roles in criminal justice, presentations are significant since some conditions call for professional regulations while others are more flexible hence giving a significant latitude. It requires utilization of different approaches when speaking to different various groups. The paper, therefore, intends to explore two settings of public schools versus that of professional criminal justice conference and how they differ as well as how presentation skills benefit my role in criminal justice.  </w:t>
      </w:r>
    </w:p>
    <w:p w:rsidR="004D07C4" w:rsidRDefault="004D07C4" w:rsidP="004D07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criminal justice professional, the setting that I chose in my presentation is that of high school students versus professional criminal justice conference. The high school students consist of 700 students who are not well exposed to the field of criminal justice while the professional conference has around 2000 people ranging from subordinates to superiors individuals that are well exposed to the field of criminal justice. </w:t>
      </w:r>
    </w:p>
    <w:p w:rsidR="004D07C4" w:rsidRDefault="004D07C4" w:rsidP="004D07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Presentation to public school students is different to that of professional criminal justice conference. One way is by the use of language whereby with high school students one would use simple and clear language compared to the sophisticated complex terminologies in the professional conference (DeVito, 2005). </w:t>
      </w:r>
      <w:bookmarkStart w:id="0" w:name="_GoBack"/>
      <w:bookmarkEnd w:id="0"/>
      <w:r>
        <w:rPr>
          <w:rFonts w:ascii="Times New Roman" w:hAnsi="Times New Roman" w:cs="Times New Roman"/>
          <w:sz w:val="24"/>
          <w:szCs w:val="24"/>
        </w:rPr>
        <w:t xml:space="preserve">With high school students their knowledge and intellectual capacity of criminal justice are very low but with the professional conference they are well knowledgeable and their intellectual capacity is large. Often, public schools may want to be entertained, with less formal comments unlike in professional conference where most are looking to be informed with a highly polished presentation and sophisticated visual aids which help in shaping the speaking situation. The set of the room, time of the day, and the surrounding </w:t>
      </w:r>
      <w:r>
        <w:rPr>
          <w:rFonts w:ascii="Times New Roman" w:hAnsi="Times New Roman" w:cs="Times New Roman"/>
          <w:sz w:val="24"/>
          <w:szCs w:val="24"/>
        </w:rPr>
        <w:lastRenderedPageBreak/>
        <w:t xml:space="preserve">has an impact on the presentation (Menzel &amp; Carrell, 1994). If the presentation is to take place in the afternoon, the speaker ought to make it more entertaining through animation or humor so as to exhibit enthusiasm among the audience and keep their attention.  </w:t>
      </w:r>
    </w:p>
    <w:p w:rsidR="004D07C4" w:rsidRDefault="004D07C4" w:rsidP="004D07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field of criminal justice, effective presentation skills can be of benefit. One way is that it can help me overcome my fears of public speaking by enabling me to prepare and practice prior to the presentation (Pfister &amp; Robinson, 2011). With effective presentation am likely to improve my critical thinking since the process of speech writing is likely to strengthen my skill from research to actual speech drafting. Also, my communication skills are likely to improve by persuasively strategize the language am likely to communicate to my audience. Furthermore, the effective presentation is likely to advance my career development by expanding my professional network and reputation in criminal justice. </w:t>
      </w:r>
    </w:p>
    <w:p w:rsidR="004D07C4" w:rsidRDefault="004D07C4" w:rsidP="004D07C4">
      <w:pPr>
        <w:spacing w:line="480" w:lineRule="auto"/>
        <w:jc w:val="center"/>
        <w:rPr>
          <w:rFonts w:ascii="Times New Roman" w:hAnsi="Times New Roman" w:cs="Times New Roman"/>
          <w:b/>
          <w:sz w:val="24"/>
          <w:szCs w:val="24"/>
        </w:rPr>
      </w:pPr>
    </w:p>
    <w:p w:rsidR="004D07C4" w:rsidRDefault="004D07C4" w:rsidP="004D07C4">
      <w:pPr>
        <w:spacing w:line="480" w:lineRule="auto"/>
        <w:jc w:val="center"/>
        <w:rPr>
          <w:rFonts w:ascii="Times New Roman" w:hAnsi="Times New Roman" w:cs="Times New Roman"/>
          <w:b/>
          <w:sz w:val="24"/>
          <w:szCs w:val="24"/>
        </w:rPr>
      </w:pPr>
    </w:p>
    <w:p w:rsidR="004D07C4" w:rsidRDefault="004D07C4" w:rsidP="004D07C4">
      <w:pPr>
        <w:spacing w:line="480" w:lineRule="auto"/>
        <w:jc w:val="center"/>
        <w:rPr>
          <w:rFonts w:ascii="Times New Roman" w:hAnsi="Times New Roman" w:cs="Times New Roman"/>
          <w:b/>
          <w:sz w:val="24"/>
          <w:szCs w:val="24"/>
        </w:rPr>
      </w:pPr>
    </w:p>
    <w:p w:rsidR="004D07C4" w:rsidRDefault="004D07C4" w:rsidP="004D07C4">
      <w:pPr>
        <w:spacing w:line="480" w:lineRule="auto"/>
        <w:jc w:val="center"/>
        <w:rPr>
          <w:rFonts w:ascii="Times New Roman" w:hAnsi="Times New Roman" w:cs="Times New Roman"/>
          <w:b/>
          <w:sz w:val="24"/>
          <w:szCs w:val="24"/>
        </w:rPr>
      </w:pPr>
    </w:p>
    <w:p w:rsidR="004D07C4" w:rsidRDefault="004D07C4" w:rsidP="004D07C4">
      <w:pPr>
        <w:spacing w:line="480" w:lineRule="auto"/>
        <w:jc w:val="center"/>
        <w:rPr>
          <w:rFonts w:ascii="Times New Roman" w:hAnsi="Times New Roman" w:cs="Times New Roman"/>
          <w:b/>
          <w:sz w:val="24"/>
          <w:szCs w:val="24"/>
        </w:rPr>
      </w:pPr>
    </w:p>
    <w:p w:rsidR="004D07C4" w:rsidRDefault="004D07C4" w:rsidP="004D07C4">
      <w:pPr>
        <w:spacing w:line="480" w:lineRule="auto"/>
        <w:jc w:val="center"/>
        <w:rPr>
          <w:rFonts w:ascii="Times New Roman" w:hAnsi="Times New Roman" w:cs="Times New Roman"/>
          <w:b/>
          <w:sz w:val="24"/>
          <w:szCs w:val="24"/>
        </w:rPr>
      </w:pPr>
    </w:p>
    <w:p w:rsidR="004D07C4" w:rsidRDefault="004D07C4" w:rsidP="004D07C4">
      <w:pPr>
        <w:spacing w:line="480" w:lineRule="auto"/>
        <w:jc w:val="center"/>
        <w:rPr>
          <w:rFonts w:ascii="Times New Roman" w:hAnsi="Times New Roman" w:cs="Times New Roman"/>
          <w:b/>
          <w:sz w:val="24"/>
          <w:szCs w:val="24"/>
        </w:rPr>
      </w:pPr>
    </w:p>
    <w:p w:rsidR="004D07C4" w:rsidRDefault="004D07C4" w:rsidP="004D07C4">
      <w:pPr>
        <w:spacing w:line="480" w:lineRule="auto"/>
        <w:jc w:val="center"/>
        <w:rPr>
          <w:rFonts w:ascii="Times New Roman" w:hAnsi="Times New Roman" w:cs="Times New Roman"/>
          <w:sz w:val="24"/>
          <w:szCs w:val="24"/>
        </w:rPr>
      </w:pPr>
    </w:p>
    <w:p w:rsidR="004D07C4" w:rsidRDefault="004D07C4" w:rsidP="004D07C4">
      <w:pPr>
        <w:spacing w:line="480" w:lineRule="auto"/>
        <w:jc w:val="center"/>
        <w:rPr>
          <w:rFonts w:ascii="Times New Roman" w:hAnsi="Times New Roman" w:cs="Times New Roman"/>
          <w:sz w:val="24"/>
          <w:szCs w:val="24"/>
        </w:rPr>
      </w:pPr>
    </w:p>
    <w:p w:rsidR="004D07C4" w:rsidRPr="004D07C4" w:rsidRDefault="004D07C4" w:rsidP="004D07C4">
      <w:pPr>
        <w:spacing w:line="480" w:lineRule="auto"/>
        <w:jc w:val="center"/>
        <w:rPr>
          <w:rFonts w:ascii="Times New Roman" w:hAnsi="Times New Roman" w:cs="Times New Roman"/>
          <w:sz w:val="24"/>
          <w:szCs w:val="24"/>
        </w:rPr>
      </w:pPr>
      <w:r w:rsidRPr="004D07C4">
        <w:rPr>
          <w:rFonts w:ascii="Times New Roman" w:hAnsi="Times New Roman" w:cs="Times New Roman"/>
          <w:sz w:val="24"/>
          <w:szCs w:val="24"/>
        </w:rPr>
        <w:lastRenderedPageBreak/>
        <w:t>References</w:t>
      </w:r>
    </w:p>
    <w:p w:rsidR="004D07C4" w:rsidRDefault="004D07C4" w:rsidP="004D07C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DeVito, J. A. (2005). The essential elements of public speaking. Allyn &amp; Bacon.</w:t>
      </w:r>
    </w:p>
    <w:p w:rsidR="004D07C4" w:rsidRDefault="004D07C4" w:rsidP="004D07C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Menzel, K. E., &amp;Carrell, L. J. (1994). The relationship between preparation and performance in public speaking. Communication Education, 43(1), 17-26.</w:t>
      </w:r>
    </w:p>
    <w:p w:rsidR="004D07C4" w:rsidRDefault="004D07C4" w:rsidP="004D07C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Pfister, T., &amp; Robinson, P. (2011). Real-time recognition of affective states from nonverbal features of speech and its application for public speaking skill analysis. IEEE Transactions on Affective Computing, 2(2), 66-78.</w:t>
      </w:r>
    </w:p>
    <w:p w:rsidR="004D07C4" w:rsidRDefault="004D07C4"/>
    <w:sectPr w:rsidR="004D07C4" w:rsidSect="004D07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159" w:rsidRDefault="008A7159" w:rsidP="004D07C4">
      <w:pPr>
        <w:spacing w:after="0" w:line="240" w:lineRule="auto"/>
      </w:pPr>
      <w:r>
        <w:separator/>
      </w:r>
    </w:p>
  </w:endnote>
  <w:endnote w:type="continuationSeparator" w:id="1">
    <w:p w:rsidR="008A7159" w:rsidRDefault="008A7159" w:rsidP="004D07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159" w:rsidRDefault="008A7159" w:rsidP="004D07C4">
      <w:pPr>
        <w:spacing w:after="0" w:line="240" w:lineRule="auto"/>
      </w:pPr>
      <w:r>
        <w:separator/>
      </w:r>
    </w:p>
  </w:footnote>
  <w:footnote w:type="continuationSeparator" w:id="1">
    <w:p w:rsidR="008A7159" w:rsidRDefault="008A7159" w:rsidP="004D07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6347400"/>
      <w:docPartObj>
        <w:docPartGallery w:val="Page Numbers (Top of Page)"/>
        <w:docPartUnique/>
      </w:docPartObj>
    </w:sdtPr>
    <w:sdtContent>
      <w:p w:rsidR="004D07C4" w:rsidRPr="004D07C4" w:rsidRDefault="004D07C4">
        <w:pPr>
          <w:pStyle w:val="Header"/>
          <w:rPr>
            <w:rFonts w:ascii="Times New Roman" w:hAnsi="Times New Roman" w:cs="Times New Roman"/>
            <w:sz w:val="24"/>
            <w:szCs w:val="24"/>
          </w:rPr>
        </w:pPr>
        <w:r w:rsidRPr="004D07C4">
          <w:rPr>
            <w:rFonts w:ascii="Times New Roman" w:hAnsi="Times New Roman" w:cs="Times New Roman"/>
            <w:sz w:val="24"/>
            <w:szCs w:val="24"/>
          </w:rPr>
          <w:t>CRIMINAL JUSTICE</w:t>
        </w:r>
        <w:r w:rsidRPr="004D07C4">
          <w:rPr>
            <w:rFonts w:ascii="Times New Roman" w:hAnsi="Times New Roman" w:cs="Times New Roman"/>
            <w:sz w:val="24"/>
            <w:szCs w:val="24"/>
          </w:rPr>
          <w:tab/>
        </w:r>
        <w:r w:rsidRPr="004D07C4">
          <w:rPr>
            <w:rFonts w:ascii="Times New Roman" w:hAnsi="Times New Roman" w:cs="Times New Roman"/>
            <w:sz w:val="24"/>
            <w:szCs w:val="24"/>
          </w:rPr>
          <w:tab/>
        </w:r>
        <w:r w:rsidRPr="004D07C4">
          <w:rPr>
            <w:rFonts w:ascii="Times New Roman" w:hAnsi="Times New Roman" w:cs="Times New Roman"/>
            <w:sz w:val="24"/>
            <w:szCs w:val="24"/>
          </w:rPr>
          <w:fldChar w:fldCharType="begin"/>
        </w:r>
        <w:r w:rsidRPr="004D07C4">
          <w:rPr>
            <w:rFonts w:ascii="Times New Roman" w:hAnsi="Times New Roman" w:cs="Times New Roman"/>
            <w:sz w:val="24"/>
            <w:szCs w:val="24"/>
          </w:rPr>
          <w:instrText xml:space="preserve"> PAGE   \* MERGEFORMAT </w:instrText>
        </w:r>
        <w:r w:rsidRPr="004D07C4">
          <w:rPr>
            <w:rFonts w:ascii="Times New Roman" w:hAnsi="Times New Roman" w:cs="Times New Roman"/>
            <w:sz w:val="24"/>
            <w:szCs w:val="24"/>
          </w:rPr>
          <w:fldChar w:fldCharType="separate"/>
        </w:r>
        <w:r>
          <w:rPr>
            <w:rFonts w:ascii="Times New Roman" w:hAnsi="Times New Roman" w:cs="Times New Roman"/>
            <w:noProof/>
            <w:sz w:val="24"/>
            <w:szCs w:val="24"/>
          </w:rPr>
          <w:t>3</w:t>
        </w:r>
        <w:r w:rsidRPr="004D07C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C4" w:rsidRPr="004D07C4" w:rsidRDefault="004D07C4" w:rsidP="004D07C4">
    <w:pPr>
      <w:pStyle w:val="Header"/>
      <w:jc w:val="right"/>
      <w:rPr>
        <w:rFonts w:ascii="Times New Roman" w:hAnsi="Times New Roman" w:cs="Times New Roman"/>
        <w:sz w:val="24"/>
        <w:szCs w:val="24"/>
      </w:rPr>
    </w:pPr>
    <w:r w:rsidRPr="004D07C4">
      <w:rPr>
        <w:rFonts w:ascii="Times New Roman" w:hAnsi="Times New Roman" w:cs="Times New Roman"/>
        <w:sz w:val="24"/>
        <w:szCs w:val="24"/>
      </w:rPr>
      <w:t xml:space="preserve">Running head: CRIMINAL JUSTICE </w:t>
    </w:r>
    <w:r w:rsidRPr="004D07C4">
      <w:rPr>
        <w:rFonts w:ascii="Times New Roman" w:hAnsi="Times New Roman" w:cs="Times New Roman"/>
        <w:sz w:val="24"/>
        <w:szCs w:val="24"/>
      </w:rPr>
      <w:tab/>
    </w:r>
    <w:r w:rsidRPr="004D07C4">
      <w:rPr>
        <w:rFonts w:ascii="Times New Roman" w:hAnsi="Times New Roman" w:cs="Times New Roman"/>
        <w:sz w:val="24"/>
        <w:szCs w:val="24"/>
      </w:rPr>
      <w:tab/>
    </w:r>
    <w:sdt>
      <w:sdtPr>
        <w:rPr>
          <w:rFonts w:ascii="Times New Roman" w:hAnsi="Times New Roman" w:cs="Times New Roman"/>
          <w:sz w:val="24"/>
          <w:szCs w:val="24"/>
        </w:rPr>
        <w:id w:val="166347360"/>
        <w:docPartObj>
          <w:docPartGallery w:val="Page Numbers (Top of Page)"/>
          <w:docPartUnique/>
        </w:docPartObj>
      </w:sdtPr>
      <w:sdtContent>
        <w:r w:rsidRPr="004D07C4">
          <w:rPr>
            <w:rFonts w:ascii="Times New Roman" w:hAnsi="Times New Roman" w:cs="Times New Roman"/>
            <w:sz w:val="24"/>
            <w:szCs w:val="24"/>
          </w:rPr>
          <w:fldChar w:fldCharType="begin"/>
        </w:r>
        <w:r w:rsidRPr="004D07C4">
          <w:rPr>
            <w:rFonts w:ascii="Times New Roman" w:hAnsi="Times New Roman" w:cs="Times New Roman"/>
            <w:sz w:val="24"/>
            <w:szCs w:val="24"/>
          </w:rPr>
          <w:instrText xml:space="preserve"> PAGE   \* MERGEFORMAT </w:instrText>
        </w:r>
        <w:r w:rsidRPr="004D07C4">
          <w:rPr>
            <w:rFonts w:ascii="Times New Roman" w:hAnsi="Times New Roman" w:cs="Times New Roman"/>
            <w:sz w:val="24"/>
            <w:szCs w:val="24"/>
          </w:rPr>
          <w:fldChar w:fldCharType="separate"/>
        </w:r>
        <w:r>
          <w:rPr>
            <w:rFonts w:ascii="Times New Roman" w:hAnsi="Times New Roman" w:cs="Times New Roman"/>
            <w:noProof/>
            <w:sz w:val="24"/>
            <w:szCs w:val="24"/>
          </w:rPr>
          <w:t>1</w:t>
        </w:r>
        <w:r w:rsidRPr="004D07C4">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D07C4"/>
    <w:rsid w:val="004D07C4"/>
    <w:rsid w:val="008A7159"/>
    <w:rsid w:val="00E648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7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7C4"/>
  </w:style>
  <w:style w:type="paragraph" w:styleId="Footer">
    <w:name w:val="footer"/>
    <w:basedOn w:val="Normal"/>
    <w:link w:val="FooterChar"/>
    <w:uiPriority w:val="99"/>
    <w:semiHidden/>
    <w:unhideWhenUsed/>
    <w:rsid w:val="004D07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07C4"/>
  </w:style>
</w:styles>
</file>

<file path=word/webSettings.xml><?xml version="1.0" encoding="utf-8"?>
<w:webSettings xmlns:r="http://schemas.openxmlformats.org/officeDocument/2006/relationships" xmlns:w="http://schemas.openxmlformats.org/wordprocessingml/2006/main">
  <w:divs>
    <w:div w:id="8068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543</Words>
  <Characters>3096</Characters>
  <Application>Microsoft Office Word</Application>
  <DocSecurity>0</DocSecurity>
  <Lines>25</Lines>
  <Paragraphs>7</Paragraphs>
  <ScaleCrop>false</ScaleCrop>
  <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2017-11-11T11:52:00Z</dcterms:created>
  <dcterms:modified xsi:type="dcterms:W3CDTF">2017-11-11T11:55:00Z</dcterms:modified>
</cp:coreProperties>
</file>