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60" w:type="dxa"/>
        <w:tblInd w:w="288" w:type="dxa"/>
        <w:tblLayout w:type="fixed"/>
        <w:tblLook w:val="04A0"/>
      </w:tblPr>
      <w:tblGrid>
        <w:gridCol w:w="5774"/>
        <w:gridCol w:w="425"/>
        <w:gridCol w:w="4061"/>
      </w:tblGrid>
      <w:tr w:rsidR="00AB55AB" w:rsidTr="00B35216">
        <w:trPr>
          <w:trHeight w:val="350"/>
        </w:trPr>
        <w:tc>
          <w:tcPr>
            <w:tcW w:w="10260" w:type="dxa"/>
            <w:gridSpan w:val="3"/>
            <w:tcBorders>
              <w:bottom w:val="single" w:sz="4" w:space="0" w:color="auto"/>
            </w:tcBorders>
            <w:vAlign w:val="center"/>
          </w:tcPr>
          <w:p w:rsidR="006A6B1B" w:rsidRPr="00C6371C" w:rsidRDefault="006A6B1B" w:rsidP="00C7599D">
            <w:pPr>
              <w:pStyle w:val="NoSpacing"/>
              <w:jc w:val="center"/>
              <w:rPr>
                <w:b/>
                <w:color w:val="000000" w:themeColor="text1"/>
              </w:rPr>
            </w:pPr>
          </w:p>
          <w:p w:rsidR="006A6B1B" w:rsidRPr="00C6371C" w:rsidRDefault="00056DFD" w:rsidP="00C7599D">
            <w:pPr>
              <w:pStyle w:val="NoSpacing"/>
              <w:jc w:val="center"/>
              <w:rPr>
                <w:b/>
                <w:color w:val="000000" w:themeColor="text1"/>
              </w:rPr>
            </w:pPr>
            <w:r w:rsidRPr="00C6371C">
              <w:rPr>
                <w:b/>
                <w:color w:val="000000" w:themeColor="text1"/>
              </w:rPr>
              <w:t>ARTICLE SUMMARY</w:t>
            </w:r>
          </w:p>
          <w:p w:rsidR="006A6B1B" w:rsidRPr="00C6371C" w:rsidRDefault="006A6B1B" w:rsidP="00C7599D">
            <w:pPr>
              <w:pStyle w:val="NoSpacing"/>
              <w:jc w:val="center"/>
              <w:rPr>
                <w:b/>
                <w:color w:val="000000" w:themeColor="text1"/>
              </w:rPr>
            </w:pPr>
          </w:p>
        </w:tc>
      </w:tr>
      <w:tr w:rsidR="00AB55AB" w:rsidTr="00B35216">
        <w:trPr>
          <w:trHeight w:val="638"/>
        </w:trPr>
        <w:tc>
          <w:tcPr>
            <w:tcW w:w="6199" w:type="dxa"/>
            <w:gridSpan w:val="2"/>
            <w:tcBorders>
              <w:bottom w:val="single" w:sz="4" w:space="0" w:color="auto"/>
            </w:tcBorders>
          </w:tcPr>
          <w:p w:rsidR="006A6B1B"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ARTICLE REFERENCE</w:t>
            </w:r>
          </w:p>
          <w:p w:rsidR="00B35216" w:rsidRPr="00B35216" w:rsidRDefault="00B35216" w:rsidP="00C7599D">
            <w:pPr>
              <w:rPr>
                <w:rFonts w:ascii="Times New Roman" w:hAnsi="Times New Roman" w:cs="Times New Roman"/>
                <w:b/>
                <w:color w:val="000000" w:themeColor="text1"/>
                <w:sz w:val="24"/>
                <w:szCs w:val="24"/>
              </w:rPr>
            </w:pPr>
            <w:r w:rsidRPr="00B35216">
              <w:rPr>
                <w:rFonts w:ascii="Times New Roman" w:hAnsi="Times New Roman" w:cs="Times New Roman"/>
                <w:color w:val="222222"/>
                <w:sz w:val="24"/>
                <w:szCs w:val="24"/>
                <w:shd w:val="clear" w:color="auto" w:fill="FFFFFF"/>
              </w:rPr>
              <w:t>Sheffield, J. M., Williams, L. E., Woodward, N. D., &amp; Heckers, S. (2013). Reduced gray matter volume in psychotic disorder patients with a history of childhood sexual abuse. </w:t>
            </w:r>
            <w:r w:rsidRPr="00B35216">
              <w:rPr>
                <w:rFonts w:ascii="Times New Roman" w:hAnsi="Times New Roman" w:cs="Times New Roman"/>
                <w:i/>
                <w:iCs/>
                <w:color w:val="222222"/>
                <w:sz w:val="24"/>
                <w:szCs w:val="24"/>
                <w:shd w:val="clear" w:color="auto" w:fill="FFFFFF"/>
              </w:rPr>
              <w:t>Schizophrenia research</w:t>
            </w:r>
            <w:r w:rsidRPr="00B35216">
              <w:rPr>
                <w:rFonts w:ascii="Times New Roman" w:hAnsi="Times New Roman" w:cs="Times New Roman"/>
                <w:color w:val="222222"/>
                <w:sz w:val="24"/>
                <w:szCs w:val="24"/>
                <w:shd w:val="clear" w:color="auto" w:fill="FFFFFF"/>
              </w:rPr>
              <w:t>, </w:t>
            </w:r>
            <w:r w:rsidRPr="00B35216">
              <w:rPr>
                <w:rFonts w:ascii="Times New Roman" w:hAnsi="Times New Roman" w:cs="Times New Roman"/>
                <w:i/>
                <w:iCs/>
                <w:color w:val="222222"/>
                <w:sz w:val="24"/>
                <w:szCs w:val="24"/>
                <w:shd w:val="clear" w:color="auto" w:fill="FFFFFF"/>
              </w:rPr>
              <w:t>143</w:t>
            </w:r>
            <w:r w:rsidRPr="00B35216">
              <w:rPr>
                <w:rFonts w:ascii="Times New Roman" w:hAnsi="Times New Roman" w:cs="Times New Roman"/>
                <w:color w:val="222222"/>
                <w:sz w:val="24"/>
                <w:szCs w:val="24"/>
                <w:shd w:val="clear" w:color="auto" w:fill="FFFFFF"/>
              </w:rPr>
              <w:t>(1), 185-191.</w:t>
            </w:r>
            <w:r w:rsidRPr="00B35216">
              <w:rPr>
                <w:rFonts w:ascii="Times New Roman" w:hAnsi="Times New Roman" w:cs="Times New Roman"/>
                <w:sz w:val="24"/>
                <w:szCs w:val="24"/>
              </w:rPr>
              <w:t xml:space="preserve"> </w:t>
            </w:r>
            <w:hyperlink r:id="rId7" w:history="1">
              <w:r w:rsidRPr="00B35216">
                <w:rPr>
                  <w:rStyle w:val="Hyperlink"/>
                  <w:rFonts w:ascii="Times New Roman" w:hAnsi="Times New Roman" w:cs="Times New Roman"/>
                  <w:sz w:val="24"/>
                  <w:szCs w:val="24"/>
                  <w:shd w:val="clear" w:color="auto" w:fill="FFFFFF"/>
                </w:rPr>
                <w:t>https://www.sciencedirect.com/science/article/pii/S0920996412006068</w:t>
              </w:r>
            </w:hyperlink>
            <w:r w:rsidRPr="00B35216">
              <w:rPr>
                <w:rFonts w:ascii="Times New Roman" w:hAnsi="Times New Roman" w:cs="Times New Roman"/>
                <w:color w:val="222222"/>
                <w:sz w:val="24"/>
                <w:szCs w:val="24"/>
                <w:shd w:val="clear" w:color="auto" w:fill="FFFFFF"/>
              </w:rPr>
              <w:t xml:space="preserve"> </w:t>
            </w:r>
          </w:p>
        </w:tc>
        <w:tc>
          <w:tcPr>
            <w:tcW w:w="4061" w:type="dxa"/>
            <w:tcBorders>
              <w:bottom w:val="single" w:sz="4" w:space="0" w:color="auto"/>
            </w:tcBorders>
          </w:tcPr>
          <w:p w:rsidR="006A6B1B" w:rsidRPr="00C6371C" w:rsidRDefault="00056DFD" w:rsidP="00C7599D">
            <w:pPr>
              <w:pStyle w:val="ListParagraph"/>
              <w:numPr>
                <w:ilvl w:val="0"/>
                <w:numId w:val="12"/>
              </w:numPr>
              <w:autoSpaceDE w:val="0"/>
              <w:autoSpaceDN w:val="0"/>
              <w:adjustRightInd w:val="0"/>
              <w:rPr>
                <w:rFonts w:ascii="Times New Roman" w:hAnsi="Times New Roman" w:cs="Times New Roman"/>
                <w:bCs/>
                <w:color w:val="000000" w:themeColor="text1"/>
                <w:sz w:val="24"/>
                <w:szCs w:val="24"/>
              </w:rPr>
            </w:pPr>
            <w:r w:rsidRPr="00C6371C">
              <w:rPr>
                <w:rFonts w:ascii="Times New Roman" w:hAnsi="Times New Roman" w:cs="Times New Roman"/>
                <w:bCs/>
                <w:color w:val="000000" w:themeColor="text1"/>
                <w:sz w:val="24"/>
                <w:szCs w:val="24"/>
              </w:rPr>
              <w:t>Reduced volume of gray matter in patients with psychotic disorder</w:t>
            </w:r>
            <w:r w:rsidR="004213D8" w:rsidRPr="00C6371C">
              <w:rPr>
                <w:rFonts w:ascii="Times New Roman" w:hAnsi="Times New Roman" w:cs="Times New Roman"/>
                <w:bCs/>
                <w:color w:val="000000" w:themeColor="text1"/>
                <w:sz w:val="24"/>
                <w:szCs w:val="24"/>
              </w:rPr>
              <w:t xml:space="preserve"> and childhood sexual history. </w:t>
            </w:r>
          </w:p>
        </w:tc>
      </w:tr>
      <w:tr w:rsidR="00AB55AB" w:rsidTr="00B35216">
        <w:tc>
          <w:tcPr>
            <w:tcW w:w="10260" w:type="dxa"/>
            <w:gridSpan w:val="3"/>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r w:rsidR="00AB55AB" w:rsidTr="00B35216">
        <w:trPr>
          <w:trHeight w:val="350"/>
        </w:trPr>
        <w:tc>
          <w:tcPr>
            <w:tcW w:w="10260" w:type="dxa"/>
            <w:gridSpan w:val="3"/>
            <w:tcBorders>
              <w:bottom w:val="single" w:sz="4" w:space="0" w:color="auto"/>
            </w:tcBorders>
          </w:tcPr>
          <w:p w:rsidR="006A6B1B" w:rsidRPr="00C6371C" w:rsidRDefault="006A6B1B" w:rsidP="00C7599D">
            <w:pPr>
              <w:pStyle w:val="NoSpacing"/>
              <w:jc w:val="center"/>
              <w:rPr>
                <w:b/>
                <w:color w:val="000000" w:themeColor="text1"/>
              </w:rPr>
            </w:pPr>
          </w:p>
          <w:p w:rsidR="006A6B1B" w:rsidRPr="00C6371C" w:rsidRDefault="00056DFD" w:rsidP="00C7599D">
            <w:pPr>
              <w:pStyle w:val="NoSpacing"/>
              <w:jc w:val="center"/>
              <w:rPr>
                <w:b/>
                <w:color w:val="000000" w:themeColor="text1"/>
              </w:rPr>
            </w:pPr>
            <w:r w:rsidRPr="00C6371C">
              <w:rPr>
                <w:b/>
                <w:color w:val="000000" w:themeColor="text1"/>
              </w:rPr>
              <w:t>INTRODUCTION SECTION</w:t>
            </w:r>
          </w:p>
          <w:p w:rsidR="006A6B1B" w:rsidRPr="00C6371C" w:rsidRDefault="006A6B1B" w:rsidP="00C7599D">
            <w:pPr>
              <w:pStyle w:val="NoSpacing"/>
              <w:jc w:val="center"/>
              <w:rPr>
                <w:b/>
                <w:color w:val="000000" w:themeColor="text1"/>
              </w:rPr>
            </w:pPr>
          </w:p>
        </w:tc>
      </w:tr>
      <w:tr w:rsidR="00AB55AB" w:rsidTr="00B35216">
        <w:trPr>
          <w:trHeight w:val="233"/>
        </w:trPr>
        <w:tc>
          <w:tcPr>
            <w:tcW w:w="10260" w:type="dxa"/>
            <w:gridSpan w:val="3"/>
            <w:tcBorders>
              <w:bottom w:val="single" w:sz="4" w:space="0" w:color="auto"/>
            </w:tcBorders>
            <w:shd w:val="thinDiagStripe" w:color="auto" w:fill="auto"/>
          </w:tcPr>
          <w:p w:rsidR="006A6B1B" w:rsidRPr="00C6371C" w:rsidRDefault="006A6B1B" w:rsidP="00C7599D">
            <w:pPr>
              <w:pStyle w:val="NoSpacing"/>
              <w:jc w:val="center"/>
              <w:rPr>
                <w:b/>
                <w:color w:val="000000" w:themeColor="text1"/>
              </w:rPr>
            </w:pPr>
          </w:p>
        </w:tc>
      </w:tr>
      <w:tr w:rsidR="00AB55AB" w:rsidTr="00B35216">
        <w:tc>
          <w:tcPr>
            <w:tcW w:w="5774" w:type="dxa"/>
          </w:tcPr>
          <w:p w:rsidR="006A6B1B" w:rsidRPr="00C6371C" w:rsidRDefault="00056DFD" w:rsidP="00C7599D">
            <w:pPr>
              <w:pStyle w:val="NoSpacing"/>
              <w:rPr>
                <w:b/>
                <w:color w:val="000000" w:themeColor="text1"/>
              </w:rPr>
            </w:pPr>
            <w:r w:rsidRPr="00C6371C">
              <w:rPr>
                <w:b/>
                <w:color w:val="000000" w:themeColor="text1"/>
              </w:rPr>
              <w:t>The key question addressed by the study</w:t>
            </w:r>
          </w:p>
          <w:p w:rsidR="006A6B1B" w:rsidRPr="00C6371C" w:rsidRDefault="006A6B1B" w:rsidP="00C7599D">
            <w:pPr>
              <w:pStyle w:val="NoSpacing"/>
              <w:rPr>
                <w:b/>
                <w:color w:val="000000" w:themeColor="text1"/>
              </w:rPr>
            </w:pPr>
          </w:p>
        </w:tc>
        <w:tc>
          <w:tcPr>
            <w:tcW w:w="4486" w:type="dxa"/>
            <w:gridSpan w:val="2"/>
          </w:tcPr>
          <w:p w:rsidR="006A6B1B" w:rsidRPr="00C6371C" w:rsidRDefault="00056DFD" w:rsidP="00C7599D">
            <w:pPr>
              <w:pStyle w:val="ListParagraph"/>
              <w:numPr>
                <w:ilvl w:val="0"/>
                <w:numId w:val="1"/>
              </w:num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 xml:space="preserve">What are the relationships between the volume of </w:t>
            </w:r>
            <w:r w:rsidRPr="00C6371C">
              <w:rPr>
                <w:rFonts w:ascii="Times New Roman" w:hAnsi="Times New Roman" w:cs="Times New Roman"/>
                <w:color w:val="000000" w:themeColor="text1"/>
                <w:sz w:val="24"/>
                <w:szCs w:val="24"/>
              </w:rPr>
              <w:t>gray matter, psychotic disorder diagnosis, and childhood disorder?</w:t>
            </w:r>
          </w:p>
        </w:tc>
      </w:tr>
      <w:tr w:rsidR="00AB55AB" w:rsidTr="00B35216">
        <w:tc>
          <w:tcPr>
            <w:tcW w:w="5774" w:type="dxa"/>
          </w:tcPr>
          <w:p w:rsidR="006A6B1B" w:rsidRPr="00C6371C" w:rsidRDefault="00056DFD" w:rsidP="00C7599D">
            <w:pPr>
              <w:pStyle w:val="NoSpacing"/>
              <w:rPr>
                <w:b/>
                <w:color w:val="000000" w:themeColor="text1"/>
              </w:rPr>
            </w:pPr>
            <w:r w:rsidRPr="00C6371C">
              <w:rPr>
                <w:b/>
                <w:color w:val="000000" w:themeColor="text1"/>
              </w:rPr>
              <w:t>Why is this question important?</w:t>
            </w:r>
          </w:p>
          <w:p w:rsidR="006A6B1B" w:rsidRPr="00C6371C" w:rsidRDefault="006A6B1B" w:rsidP="00C7599D">
            <w:pPr>
              <w:pStyle w:val="NoSpacing"/>
              <w:rPr>
                <w:b/>
                <w:color w:val="000000" w:themeColor="text1"/>
              </w:rPr>
            </w:pPr>
          </w:p>
          <w:p w:rsidR="006A6B1B" w:rsidRPr="00C6371C" w:rsidRDefault="006A6B1B" w:rsidP="00C7599D">
            <w:pPr>
              <w:pStyle w:val="NoSpacing"/>
              <w:rPr>
                <w:b/>
                <w:color w:val="000000" w:themeColor="text1"/>
              </w:rPr>
            </w:pPr>
          </w:p>
        </w:tc>
        <w:tc>
          <w:tcPr>
            <w:tcW w:w="4486" w:type="dxa"/>
            <w:gridSpan w:val="2"/>
          </w:tcPr>
          <w:p w:rsidR="006A6B1B" w:rsidRPr="00C6371C" w:rsidRDefault="00056DFD" w:rsidP="00C7599D">
            <w:pPr>
              <w:pStyle w:val="ListParagraph"/>
              <w:numPr>
                <w:ilvl w:val="0"/>
                <w:numId w:val="1"/>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Mental illness diathesis-stress argues that the main stressor of life like psychotic disorder diagnosis, and childhood disorder could have grave on the br</w:t>
            </w:r>
            <w:r w:rsidRPr="00C6371C">
              <w:rPr>
                <w:rFonts w:ascii="Times New Roman" w:hAnsi="Times New Roman" w:cs="Times New Roman"/>
                <w:color w:val="000000" w:themeColor="text1"/>
                <w:sz w:val="24"/>
                <w:szCs w:val="24"/>
              </w:rPr>
              <w:t>ain development trajectory and promote to a psychiatric disorder onset, and many of the brain disorders acknowledged in abused people, in specific volume of grey matter, are similar to those found in the patients of psychotic abnormalities. This question w</w:t>
            </w:r>
            <w:r w:rsidRPr="00C6371C">
              <w:rPr>
                <w:rFonts w:ascii="Times New Roman" w:hAnsi="Times New Roman" w:cs="Times New Roman"/>
                <w:color w:val="000000" w:themeColor="text1"/>
                <w:sz w:val="24"/>
                <w:szCs w:val="24"/>
              </w:rPr>
              <w:t>ill, therefore, help the researchers to establish whether or not there are the relationships between the volume of gray matter, psychotic disorder diagnosis, and childhood disorder</w:t>
            </w:r>
          </w:p>
        </w:tc>
      </w:tr>
      <w:tr w:rsidR="00AB55AB" w:rsidTr="00B35216">
        <w:tc>
          <w:tcPr>
            <w:tcW w:w="5774" w:type="dxa"/>
            <w:tcBorders>
              <w:bottom w:val="single" w:sz="4" w:space="0" w:color="auto"/>
            </w:tcBorders>
          </w:tcPr>
          <w:p w:rsidR="006A6B1B" w:rsidRPr="00C6371C" w:rsidRDefault="00056DFD" w:rsidP="00C7599D">
            <w:pPr>
              <w:pStyle w:val="NoSpacing"/>
              <w:rPr>
                <w:b/>
                <w:color w:val="000000" w:themeColor="text1"/>
              </w:rPr>
            </w:pPr>
            <w:r w:rsidRPr="00C6371C">
              <w:rPr>
                <w:b/>
                <w:color w:val="000000" w:themeColor="text1"/>
              </w:rPr>
              <w:t>What will be done to study the question?</w:t>
            </w:r>
          </w:p>
          <w:p w:rsidR="006A6B1B" w:rsidRPr="00C6371C" w:rsidRDefault="006A6B1B" w:rsidP="00C7599D">
            <w:pPr>
              <w:pStyle w:val="NoSpacing"/>
              <w:rPr>
                <w:b/>
                <w:color w:val="000000" w:themeColor="text1"/>
              </w:rPr>
            </w:pPr>
          </w:p>
          <w:p w:rsidR="006A6B1B" w:rsidRPr="00C6371C" w:rsidRDefault="00056DFD" w:rsidP="00C7599D">
            <w:pPr>
              <w:pStyle w:val="NoSpacing"/>
              <w:rPr>
                <w:b/>
                <w:color w:val="000000" w:themeColor="text1"/>
              </w:rPr>
            </w:pPr>
            <w:r w:rsidRPr="00C6371C">
              <w:rPr>
                <w:b/>
                <w:color w:val="000000" w:themeColor="text1"/>
              </w:rPr>
              <w:t xml:space="preserve">(Describe the basic design in </w:t>
            </w:r>
            <w:r w:rsidRPr="00C6371C">
              <w:rPr>
                <w:b/>
                <w:color w:val="000000" w:themeColor="text1"/>
              </w:rPr>
              <w:t>1-2 sentences)</w:t>
            </w:r>
          </w:p>
        </w:tc>
        <w:tc>
          <w:tcPr>
            <w:tcW w:w="4486" w:type="dxa"/>
            <w:gridSpan w:val="2"/>
            <w:tcBorders>
              <w:bottom w:val="single" w:sz="4" w:space="0" w:color="auto"/>
            </w:tcBorders>
          </w:tcPr>
          <w:p w:rsidR="004213D8" w:rsidRPr="00C6371C" w:rsidRDefault="00056DFD" w:rsidP="00C7599D">
            <w:pPr>
              <w:pStyle w:val="ListParagraph"/>
              <w:numPr>
                <w:ilvl w:val="0"/>
                <w:numId w:val="1"/>
              </w:num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To quantify the volume of gray and white matter, the researchers utilized voxel-based morphometry (VBM) to quantify gray and white matter volume.</w:t>
            </w:r>
          </w:p>
          <w:p w:rsidR="006A6B1B" w:rsidRPr="00C6371C" w:rsidRDefault="00056DFD" w:rsidP="00C7599D">
            <w:pPr>
              <w:pStyle w:val="ListParagraph"/>
              <w:numPr>
                <w:ilvl w:val="0"/>
                <w:numId w:val="1"/>
              </w:num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 xml:space="preserve">To measure childhood abuse in a group of patients </w:t>
            </w:r>
            <w:r w:rsidR="00E62B47" w:rsidRPr="00C6371C">
              <w:rPr>
                <w:rFonts w:ascii="Times New Roman" w:hAnsi="Times New Roman" w:cs="Times New Roman"/>
                <w:color w:val="000000" w:themeColor="text1"/>
                <w:sz w:val="24"/>
                <w:szCs w:val="24"/>
              </w:rPr>
              <w:t xml:space="preserve">with healthy control subjects with no mental illness and primary psychotic abnormalities, </w:t>
            </w:r>
            <w:r w:rsidR="004213D8" w:rsidRPr="00C6371C">
              <w:rPr>
                <w:rFonts w:ascii="Times New Roman" w:hAnsi="Times New Roman" w:cs="Times New Roman"/>
                <w:color w:val="000000" w:themeColor="text1"/>
                <w:sz w:val="24"/>
                <w:szCs w:val="24"/>
              </w:rPr>
              <w:t>the</w:t>
            </w:r>
            <w:r w:rsidR="00E62B47" w:rsidRPr="00C6371C">
              <w:rPr>
                <w:rFonts w:ascii="Times New Roman" w:hAnsi="Times New Roman" w:cs="Times New Roman"/>
                <w:color w:val="000000" w:themeColor="text1"/>
                <w:sz w:val="24"/>
                <w:szCs w:val="24"/>
              </w:rPr>
              <w:t xml:space="preserve"> researchers used the </w:t>
            </w:r>
            <w:r w:rsidR="004213D8" w:rsidRPr="00C6371C">
              <w:rPr>
                <w:rFonts w:ascii="Times New Roman" w:hAnsi="Times New Roman" w:cs="Times New Roman"/>
                <w:color w:val="000000" w:themeColor="text1"/>
                <w:sz w:val="24"/>
                <w:szCs w:val="24"/>
              </w:rPr>
              <w:t>Childhood Trauma Questionnaire (CTQ)</w:t>
            </w:r>
            <w:r w:rsidR="00C2630D" w:rsidRPr="00C6371C">
              <w:rPr>
                <w:rFonts w:ascii="Times New Roman" w:hAnsi="Times New Roman" w:cs="Times New Roman"/>
                <w:color w:val="000000" w:themeColor="text1"/>
                <w:sz w:val="24"/>
                <w:szCs w:val="24"/>
              </w:rPr>
              <w:t xml:space="preserve">. </w:t>
            </w:r>
          </w:p>
        </w:tc>
      </w:tr>
      <w:tr w:rsidR="00AB55AB" w:rsidTr="00B35216">
        <w:tc>
          <w:tcPr>
            <w:tcW w:w="5774" w:type="dxa"/>
            <w:tcBorders>
              <w:bottom w:val="single" w:sz="4" w:space="0" w:color="auto"/>
            </w:tcBorders>
          </w:tcPr>
          <w:p w:rsidR="006A6B1B" w:rsidRPr="00C6371C" w:rsidRDefault="00056DFD" w:rsidP="00C7599D">
            <w:pPr>
              <w:pStyle w:val="NoSpacing"/>
              <w:rPr>
                <w:b/>
                <w:color w:val="000000" w:themeColor="text1"/>
              </w:rPr>
            </w:pPr>
            <w:r w:rsidRPr="00C6371C">
              <w:rPr>
                <w:b/>
                <w:color w:val="000000" w:themeColor="text1"/>
              </w:rPr>
              <w:t>Main hypotheses</w:t>
            </w:r>
          </w:p>
          <w:p w:rsidR="006A6B1B" w:rsidRPr="00C6371C" w:rsidRDefault="006A6B1B" w:rsidP="00C7599D">
            <w:pPr>
              <w:pStyle w:val="NoSpacing"/>
              <w:rPr>
                <w:b/>
                <w:color w:val="000000" w:themeColor="text1"/>
              </w:rPr>
            </w:pPr>
          </w:p>
        </w:tc>
        <w:tc>
          <w:tcPr>
            <w:tcW w:w="4486" w:type="dxa"/>
            <w:gridSpan w:val="2"/>
            <w:tcBorders>
              <w:bottom w:val="single" w:sz="4" w:space="0" w:color="auto"/>
            </w:tcBorders>
          </w:tcPr>
          <w:p w:rsidR="00220F2D" w:rsidRPr="00C6371C" w:rsidRDefault="00056DFD" w:rsidP="00C7599D">
            <w:pPr>
              <w:pStyle w:val="ListParagraph"/>
              <w:numPr>
                <w:ilvl w:val="0"/>
                <w:numId w:val="13"/>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Than healthy control subjects, patients with psychotic disorder</w:t>
            </w:r>
            <w:r w:rsidR="00FB166D" w:rsidRPr="00C6371C">
              <w:rPr>
                <w:rFonts w:ascii="Times New Roman" w:hAnsi="Times New Roman" w:cs="Times New Roman"/>
                <w:color w:val="000000" w:themeColor="text1"/>
                <w:sz w:val="24"/>
                <w:szCs w:val="24"/>
              </w:rPr>
              <w:t xml:space="preserve"> experience more childhood trauma</w:t>
            </w:r>
            <w:r w:rsidRPr="00C6371C">
              <w:rPr>
                <w:rFonts w:ascii="Times New Roman" w:hAnsi="Times New Roman" w:cs="Times New Roman"/>
                <w:color w:val="000000" w:themeColor="text1"/>
                <w:sz w:val="24"/>
                <w:szCs w:val="24"/>
              </w:rPr>
              <w:t>,</w:t>
            </w:r>
          </w:p>
          <w:p w:rsidR="00FD0D25" w:rsidRPr="00C6371C" w:rsidRDefault="00056DFD" w:rsidP="00C7599D">
            <w:pPr>
              <w:pStyle w:val="ListParagraph"/>
              <w:numPr>
                <w:ilvl w:val="0"/>
                <w:numId w:val="13"/>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 xml:space="preserve">childhood abuse severity is </w:t>
            </w:r>
            <w:r w:rsidRPr="00C6371C">
              <w:rPr>
                <w:rFonts w:ascii="Times New Roman" w:hAnsi="Times New Roman" w:cs="Times New Roman"/>
                <w:color w:val="000000" w:themeColor="text1"/>
                <w:sz w:val="24"/>
                <w:szCs w:val="24"/>
              </w:rPr>
              <w:t>negatively related to the volume of gray matter, and</w:t>
            </w:r>
          </w:p>
          <w:p w:rsidR="006A6B1B" w:rsidRPr="00C6371C" w:rsidRDefault="00056DFD" w:rsidP="00C7599D">
            <w:pPr>
              <w:pStyle w:val="ListParagraph"/>
              <w:numPr>
                <w:ilvl w:val="0"/>
                <w:numId w:val="13"/>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lastRenderedPageBreak/>
              <w:t>The loss of gray matter is most pronounced in patients with childhood abuse history</w:t>
            </w:r>
          </w:p>
        </w:tc>
      </w:tr>
      <w:tr w:rsidR="00AB55AB" w:rsidTr="00B35216">
        <w:tc>
          <w:tcPr>
            <w:tcW w:w="10260" w:type="dxa"/>
            <w:gridSpan w:val="3"/>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bl>
    <w:p w:rsidR="006A6B1B" w:rsidRPr="00C6371C" w:rsidRDefault="006A6B1B" w:rsidP="00C7599D">
      <w:pPr>
        <w:spacing w:line="240" w:lineRule="auto"/>
        <w:rPr>
          <w:rFonts w:ascii="Times New Roman" w:hAnsi="Times New Roman" w:cs="Times New Roman"/>
          <w:color w:val="000000" w:themeColor="text1"/>
          <w:sz w:val="24"/>
          <w:szCs w:val="24"/>
        </w:rPr>
      </w:pPr>
    </w:p>
    <w:tbl>
      <w:tblPr>
        <w:tblStyle w:val="TableGrid"/>
        <w:tblW w:w="10260" w:type="dxa"/>
        <w:tblInd w:w="288" w:type="dxa"/>
        <w:tblLook w:val="04A0"/>
      </w:tblPr>
      <w:tblGrid>
        <w:gridCol w:w="2700"/>
        <w:gridCol w:w="7560"/>
      </w:tblGrid>
      <w:tr w:rsidR="00AB55AB" w:rsidTr="00F837D7">
        <w:tc>
          <w:tcPr>
            <w:tcW w:w="2700" w:type="dxa"/>
            <w:tcBorders>
              <w:right w:val="nil"/>
            </w:tcBorders>
            <w:shd w:val="thinDiagStripe" w:color="auto" w:fill="auto"/>
          </w:tcPr>
          <w:p w:rsidR="006A6B1B" w:rsidRPr="00C6371C" w:rsidRDefault="00056DFD" w:rsidP="00C7599D">
            <w:p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br w:type="page"/>
            </w:r>
          </w:p>
        </w:tc>
        <w:tc>
          <w:tcPr>
            <w:tcW w:w="7560" w:type="dxa"/>
            <w:tcBorders>
              <w:left w:val="nil"/>
            </w:tcBorders>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r w:rsidR="00AB55AB" w:rsidTr="00F837D7">
        <w:trPr>
          <w:trHeight w:val="692"/>
        </w:trPr>
        <w:tc>
          <w:tcPr>
            <w:tcW w:w="10260" w:type="dxa"/>
            <w:gridSpan w:val="2"/>
            <w:tcBorders>
              <w:bottom w:val="single" w:sz="4" w:space="0" w:color="auto"/>
            </w:tcBorders>
          </w:tcPr>
          <w:p w:rsidR="006A6B1B" w:rsidRPr="00C6371C" w:rsidRDefault="006A6B1B" w:rsidP="00C7599D">
            <w:pPr>
              <w:autoSpaceDE w:val="0"/>
              <w:autoSpaceDN w:val="0"/>
              <w:adjustRightInd w:val="0"/>
              <w:jc w:val="center"/>
              <w:rPr>
                <w:rFonts w:ascii="Times New Roman" w:hAnsi="Times New Roman" w:cs="Times New Roman"/>
                <w:b/>
                <w:color w:val="000000" w:themeColor="text1"/>
                <w:sz w:val="24"/>
                <w:szCs w:val="24"/>
              </w:rPr>
            </w:pPr>
          </w:p>
          <w:p w:rsidR="006A6B1B" w:rsidRPr="00C6371C" w:rsidRDefault="00056DFD" w:rsidP="00C7599D">
            <w:pPr>
              <w:autoSpaceDE w:val="0"/>
              <w:autoSpaceDN w:val="0"/>
              <w:adjustRightInd w:val="0"/>
              <w:jc w:val="cente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METHOD SECTION</w:t>
            </w:r>
          </w:p>
        </w:tc>
      </w:tr>
      <w:tr w:rsidR="00AB55AB" w:rsidTr="00F837D7">
        <w:tc>
          <w:tcPr>
            <w:tcW w:w="10260" w:type="dxa"/>
            <w:gridSpan w:val="2"/>
            <w:shd w:val="thinDiagStripe" w:color="auto" w:fill="auto"/>
          </w:tcPr>
          <w:p w:rsidR="006A6B1B" w:rsidRPr="00C6371C" w:rsidRDefault="006A6B1B" w:rsidP="00C7599D">
            <w:pPr>
              <w:autoSpaceDE w:val="0"/>
              <w:autoSpaceDN w:val="0"/>
              <w:adjustRightInd w:val="0"/>
              <w:rPr>
                <w:rFonts w:ascii="Times New Roman" w:hAnsi="Times New Roman" w:cs="Times New Roman"/>
                <w:color w:val="000000" w:themeColor="text1"/>
                <w:sz w:val="24"/>
                <w:szCs w:val="24"/>
              </w:rPr>
            </w:pPr>
          </w:p>
        </w:tc>
      </w:tr>
      <w:tr w:rsidR="00AB55AB" w:rsidTr="00F837D7">
        <w:tc>
          <w:tcPr>
            <w:tcW w:w="2700" w:type="dxa"/>
          </w:tcPr>
          <w:p w:rsidR="006A6B1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aps/>
                <w:color w:val="000000" w:themeColor="text1"/>
                <w:sz w:val="24"/>
                <w:szCs w:val="24"/>
              </w:rPr>
              <w:t>P</w:t>
            </w:r>
            <w:r w:rsidRPr="00C6371C">
              <w:rPr>
                <w:rFonts w:ascii="Times New Roman" w:hAnsi="Times New Roman" w:cs="Times New Roman"/>
                <w:b/>
                <w:color w:val="000000" w:themeColor="text1"/>
                <w:sz w:val="24"/>
                <w:szCs w:val="24"/>
              </w:rPr>
              <w:t>articipants</w:t>
            </w:r>
          </w:p>
          <w:p w:rsidR="006A6B1B" w:rsidRPr="00C6371C" w:rsidRDefault="00056DFD" w:rsidP="00C7599D">
            <w:pPr>
              <w:rPr>
                <w:rFonts w:ascii="Times New Roman" w:hAnsi="Times New Roman" w:cs="Times New Roman"/>
                <w:b/>
                <w:caps/>
                <w:color w:val="000000" w:themeColor="text1"/>
                <w:sz w:val="24"/>
                <w:szCs w:val="24"/>
              </w:rPr>
            </w:pPr>
            <w:r w:rsidRPr="00C6371C">
              <w:rPr>
                <w:rFonts w:ascii="Times New Roman" w:hAnsi="Times New Roman" w:cs="Times New Roman"/>
                <w:color w:val="000000" w:themeColor="text1"/>
                <w:sz w:val="24"/>
                <w:szCs w:val="24"/>
              </w:rPr>
              <w:t>Include age, sex, distinguishing features and how they were recruited</w:t>
            </w:r>
          </w:p>
        </w:tc>
        <w:tc>
          <w:tcPr>
            <w:tcW w:w="7560" w:type="dxa"/>
          </w:tcPr>
          <w:p w:rsidR="006A6B1B" w:rsidRPr="00C6371C" w:rsidRDefault="00056DFD" w:rsidP="00C7599D">
            <w:pPr>
              <w:pStyle w:val="ListParagraph"/>
              <w:numPr>
                <w:ilvl w:val="0"/>
                <w:numId w:val="14"/>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 xml:space="preserve">The </w:t>
            </w:r>
            <w:r w:rsidRPr="00C6371C">
              <w:rPr>
                <w:rFonts w:ascii="Times New Roman" w:hAnsi="Times New Roman" w:cs="Times New Roman"/>
                <w:color w:val="000000" w:themeColor="text1"/>
                <w:sz w:val="24"/>
                <w:szCs w:val="24"/>
              </w:rPr>
              <w:t>participants included 26 healthy control subjects and 60 patients with psychotic abnormalities (17 bipolar disorder type I wit</w:t>
            </w:r>
            <w:r w:rsidR="00911171" w:rsidRPr="00C6371C">
              <w:rPr>
                <w:rFonts w:ascii="Times New Roman" w:hAnsi="Times New Roman" w:cs="Times New Roman"/>
                <w:color w:val="000000" w:themeColor="text1"/>
                <w:sz w:val="24"/>
                <w:szCs w:val="24"/>
              </w:rPr>
              <w:t xml:space="preserve">h psychotic characteristics, 26 schizophrenia, and 17 schizoaffective disorders. </w:t>
            </w:r>
            <w:r w:rsidR="007E7D7F" w:rsidRPr="00C6371C">
              <w:rPr>
                <w:rFonts w:ascii="Times New Roman" w:hAnsi="Times New Roman" w:cs="Times New Roman"/>
                <w:color w:val="000000" w:themeColor="text1"/>
                <w:sz w:val="24"/>
                <w:szCs w:val="24"/>
              </w:rPr>
              <w:t xml:space="preserve">Patients of psychotic disorder were recruited from outpatient and inpatient clinic of healthy controls and Vanderbilt Psychiatric Hospital were recruited through advertisements within the community. </w:t>
            </w:r>
          </w:p>
        </w:tc>
      </w:tr>
      <w:tr w:rsidR="00AB55AB" w:rsidTr="00F837D7">
        <w:tc>
          <w:tcPr>
            <w:tcW w:w="2700" w:type="dxa"/>
          </w:tcPr>
          <w:p w:rsidR="006A6B1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color w:val="000000" w:themeColor="text1"/>
                <w:sz w:val="24"/>
                <w:szCs w:val="24"/>
              </w:rPr>
              <w:br w:type="page"/>
            </w:r>
            <w:r w:rsidRPr="00C6371C">
              <w:rPr>
                <w:rFonts w:ascii="Times New Roman" w:hAnsi="Times New Roman" w:cs="Times New Roman"/>
                <w:b/>
                <w:color w:val="000000" w:themeColor="text1"/>
                <w:sz w:val="24"/>
                <w:szCs w:val="24"/>
              </w:rPr>
              <w:t>Procedure</w:t>
            </w:r>
          </w:p>
          <w:p w:rsidR="006A6B1B" w:rsidRPr="00C6371C" w:rsidRDefault="00056DFD" w:rsidP="00C7599D">
            <w:pPr>
              <w:tabs>
                <w:tab w:val="num" w:pos="6120"/>
              </w:tabs>
              <w:ind w:right="9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Describe how participants were run through the study</w:t>
            </w:r>
          </w:p>
        </w:tc>
        <w:tc>
          <w:tcPr>
            <w:tcW w:w="7560" w:type="dxa"/>
          </w:tcPr>
          <w:p w:rsidR="006A6B1B" w:rsidRPr="00C6371C" w:rsidRDefault="00056DFD" w:rsidP="00C7599D">
            <w:p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All participants filled written informed</w:t>
            </w:r>
            <w:r w:rsidRPr="00C6371C">
              <w:rPr>
                <w:rFonts w:ascii="Times New Roman" w:hAnsi="Times New Roman" w:cs="Times New Roman"/>
                <w:color w:val="000000" w:themeColor="text1"/>
                <w:sz w:val="24"/>
                <w:szCs w:val="24"/>
              </w:rPr>
              <w:t xml:space="preserve"> approval after the study protocol consent. </w:t>
            </w:r>
            <w:r w:rsidR="00ED5481" w:rsidRPr="00C6371C">
              <w:rPr>
                <w:rFonts w:ascii="Times New Roman" w:hAnsi="Times New Roman" w:cs="Times New Roman"/>
                <w:color w:val="000000" w:themeColor="text1"/>
                <w:sz w:val="24"/>
                <w:szCs w:val="24"/>
              </w:rPr>
              <w:t xml:space="preserve">They were administered </w:t>
            </w:r>
            <w:r w:rsidR="00DF7C2D" w:rsidRPr="00C6371C">
              <w:rPr>
                <w:rFonts w:ascii="Times New Roman" w:hAnsi="Times New Roman" w:cs="Times New Roman"/>
                <w:color w:val="000000" w:themeColor="text1"/>
                <w:sz w:val="24"/>
                <w:szCs w:val="24"/>
              </w:rPr>
              <w:t>the DSMIV-TR (SCID) Structured Clinical Interview</w:t>
            </w:r>
            <w:r w:rsidR="00E217AE" w:rsidRPr="00C6371C">
              <w:rPr>
                <w:rFonts w:ascii="Times New Roman" w:hAnsi="Times New Roman" w:cs="Times New Roman"/>
                <w:color w:val="000000" w:themeColor="text1"/>
                <w:sz w:val="24"/>
                <w:szCs w:val="24"/>
              </w:rPr>
              <w:t xml:space="preserve"> to rule out </w:t>
            </w:r>
            <w:r w:rsidR="00CA1ABB" w:rsidRPr="00C6371C">
              <w:rPr>
                <w:rFonts w:ascii="Times New Roman" w:hAnsi="Times New Roman" w:cs="Times New Roman"/>
                <w:color w:val="000000" w:themeColor="text1"/>
                <w:sz w:val="24"/>
                <w:szCs w:val="24"/>
              </w:rPr>
              <w:t xml:space="preserve">past or current illness in the healthy controls and confirm diagnoses in patients. </w:t>
            </w:r>
          </w:p>
        </w:tc>
      </w:tr>
      <w:tr w:rsidR="00AB55AB" w:rsidTr="00F837D7">
        <w:tc>
          <w:tcPr>
            <w:tcW w:w="2700" w:type="dxa"/>
          </w:tcPr>
          <w:p w:rsidR="006A6B1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color w:val="000000" w:themeColor="text1"/>
                <w:sz w:val="24"/>
                <w:szCs w:val="24"/>
              </w:rPr>
              <w:br w:type="page"/>
            </w:r>
            <w:r w:rsidRPr="00C6371C">
              <w:rPr>
                <w:rFonts w:ascii="Times New Roman" w:hAnsi="Times New Roman" w:cs="Times New Roman"/>
                <w:b/>
                <w:color w:val="000000" w:themeColor="text1"/>
                <w:sz w:val="24"/>
                <w:szCs w:val="24"/>
              </w:rPr>
              <w:t xml:space="preserve">Measures/materials                  </w:t>
            </w:r>
          </w:p>
          <w:p w:rsidR="006A6B1B" w:rsidRPr="00C6371C" w:rsidRDefault="006A6B1B" w:rsidP="00C7599D">
            <w:pPr>
              <w:rPr>
                <w:rFonts w:ascii="Times New Roman" w:hAnsi="Times New Roman" w:cs="Times New Roman"/>
                <w:color w:val="000000" w:themeColor="text1"/>
                <w:sz w:val="24"/>
                <w:szCs w:val="24"/>
                <w:u w:val="single"/>
              </w:rPr>
            </w:pPr>
          </w:p>
          <w:p w:rsidR="006A6B1B" w:rsidRPr="00C6371C" w:rsidRDefault="006A6B1B" w:rsidP="00C7599D">
            <w:pPr>
              <w:rPr>
                <w:rFonts w:ascii="Times New Roman" w:hAnsi="Times New Roman" w:cs="Times New Roman"/>
                <w:color w:val="000000" w:themeColor="text1"/>
                <w:sz w:val="24"/>
                <w:szCs w:val="24"/>
                <w:u w:val="single"/>
              </w:rPr>
            </w:pPr>
          </w:p>
          <w:p w:rsidR="006A6B1B" w:rsidRPr="00C6371C" w:rsidRDefault="006A6B1B" w:rsidP="00C7599D">
            <w:pPr>
              <w:rPr>
                <w:rFonts w:ascii="Times New Roman" w:hAnsi="Times New Roman" w:cs="Times New Roman"/>
                <w:color w:val="000000" w:themeColor="text1"/>
                <w:sz w:val="24"/>
                <w:szCs w:val="24"/>
                <w:u w:val="single"/>
              </w:rPr>
            </w:pPr>
          </w:p>
          <w:p w:rsidR="006A6B1B" w:rsidRPr="00C6371C" w:rsidRDefault="006A6B1B" w:rsidP="00C7599D">
            <w:pPr>
              <w:rPr>
                <w:rFonts w:ascii="Times New Roman" w:hAnsi="Times New Roman" w:cs="Times New Roman"/>
                <w:color w:val="000000" w:themeColor="text1"/>
                <w:sz w:val="24"/>
                <w:szCs w:val="24"/>
                <w:u w:val="single"/>
              </w:rPr>
            </w:pPr>
          </w:p>
          <w:p w:rsidR="006A6B1B" w:rsidRPr="00C6371C" w:rsidRDefault="006A6B1B" w:rsidP="00C7599D">
            <w:pPr>
              <w:rPr>
                <w:rFonts w:ascii="Times New Roman" w:hAnsi="Times New Roman" w:cs="Times New Roman"/>
                <w:color w:val="000000" w:themeColor="text1"/>
                <w:sz w:val="24"/>
                <w:szCs w:val="24"/>
                <w:u w:val="single"/>
              </w:rPr>
            </w:pPr>
          </w:p>
          <w:p w:rsidR="006A6B1B" w:rsidRPr="00C6371C" w:rsidRDefault="006A6B1B" w:rsidP="00C7599D">
            <w:pPr>
              <w:rPr>
                <w:rFonts w:ascii="Times New Roman" w:hAnsi="Times New Roman" w:cs="Times New Roman"/>
                <w:color w:val="000000" w:themeColor="text1"/>
                <w:sz w:val="24"/>
                <w:szCs w:val="24"/>
                <w:u w:val="single"/>
              </w:rPr>
            </w:pPr>
          </w:p>
          <w:p w:rsidR="006A6B1B" w:rsidRPr="00C6371C" w:rsidRDefault="006A6B1B" w:rsidP="00C7599D">
            <w:pPr>
              <w:rPr>
                <w:rFonts w:ascii="Times New Roman" w:hAnsi="Times New Roman" w:cs="Times New Roman"/>
                <w:color w:val="000000" w:themeColor="text1"/>
                <w:sz w:val="24"/>
                <w:szCs w:val="24"/>
              </w:rPr>
            </w:pPr>
          </w:p>
        </w:tc>
        <w:tc>
          <w:tcPr>
            <w:tcW w:w="7560" w:type="dxa"/>
          </w:tcPr>
          <w:p w:rsidR="00900621" w:rsidRPr="00C6371C" w:rsidRDefault="00056DFD" w:rsidP="00C7599D">
            <w:pPr>
              <w:pStyle w:val="ListParagraph"/>
              <w:numPr>
                <w:ilvl w:val="0"/>
                <w:numId w:val="14"/>
              </w:numPr>
              <w:autoSpaceDE w:val="0"/>
              <w:autoSpaceDN w:val="0"/>
              <w:adjustRightInd w:val="0"/>
              <w:rPr>
                <w:rFonts w:ascii="Times New Roman" w:hAnsi="Times New Roman" w:cs="Times New Roman"/>
                <w:bCs/>
                <w:sz w:val="24"/>
                <w:szCs w:val="24"/>
              </w:rPr>
            </w:pPr>
            <w:r w:rsidRPr="00C6371C">
              <w:rPr>
                <w:rFonts w:ascii="Times New Roman" w:hAnsi="Times New Roman" w:cs="Times New Roman"/>
                <w:bCs/>
                <w:sz w:val="24"/>
                <w:szCs w:val="24"/>
              </w:rPr>
              <w:t>The materials included Childhood Trauma Questionnaire (CTQ), MRI Acquisition, and Voxel-based Morphometry.</w:t>
            </w:r>
          </w:p>
          <w:p w:rsidR="00900621" w:rsidRPr="00C6371C" w:rsidRDefault="00056DFD" w:rsidP="00C7599D">
            <w:pPr>
              <w:pStyle w:val="ListParagraph"/>
              <w:numPr>
                <w:ilvl w:val="0"/>
                <w:numId w:val="14"/>
              </w:numPr>
              <w:autoSpaceDE w:val="0"/>
              <w:autoSpaceDN w:val="0"/>
              <w:adjustRightInd w:val="0"/>
              <w:rPr>
                <w:rFonts w:ascii="Times New Roman" w:hAnsi="Times New Roman" w:cs="Times New Roman"/>
                <w:bCs/>
                <w:sz w:val="24"/>
                <w:szCs w:val="24"/>
              </w:rPr>
            </w:pPr>
            <w:r w:rsidRPr="00C6371C">
              <w:rPr>
                <w:rFonts w:ascii="Times New Roman" w:hAnsi="Times New Roman" w:cs="Times New Roman"/>
                <w:bCs/>
                <w:sz w:val="24"/>
                <w:szCs w:val="24"/>
              </w:rPr>
              <w:t xml:space="preserve">All participants </w:t>
            </w:r>
            <w:r w:rsidR="004E0CC2" w:rsidRPr="00C6371C">
              <w:rPr>
                <w:rFonts w:ascii="Times New Roman" w:hAnsi="Times New Roman" w:cs="Times New Roman"/>
                <w:bCs/>
                <w:sz w:val="24"/>
                <w:szCs w:val="24"/>
              </w:rPr>
              <w:t xml:space="preserve">completed </w:t>
            </w:r>
            <w:r w:rsidR="004E0CC2" w:rsidRPr="00C6371C">
              <w:rPr>
                <w:rFonts w:ascii="Times New Roman" w:hAnsi="Times New Roman" w:cs="Times New Roman"/>
                <w:sz w:val="24"/>
                <w:szCs w:val="24"/>
              </w:rPr>
              <w:t xml:space="preserve">Childhood Trauma Questionnaires (CTQ) short version, a self-report which measures severity and experience of 5 various childhood trauma types: physical neglect emotional neglect, emotional abuse, sexual abuse, and physical abuse. </w:t>
            </w:r>
          </w:p>
          <w:p w:rsidR="004E0CC2" w:rsidRPr="00C6371C" w:rsidRDefault="00056DFD" w:rsidP="00C7599D">
            <w:pPr>
              <w:pStyle w:val="ListParagraph"/>
              <w:numPr>
                <w:ilvl w:val="0"/>
                <w:numId w:val="14"/>
              </w:numPr>
              <w:autoSpaceDE w:val="0"/>
              <w:autoSpaceDN w:val="0"/>
              <w:adjustRightInd w:val="0"/>
              <w:rPr>
                <w:rFonts w:ascii="Times New Roman" w:hAnsi="Times New Roman" w:cs="Times New Roman"/>
                <w:bCs/>
                <w:sz w:val="24"/>
                <w:szCs w:val="24"/>
              </w:rPr>
            </w:pPr>
            <w:r w:rsidRPr="00C6371C">
              <w:rPr>
                <w:rFonts w:ascii="Times New Roman" w:hAnsi="Times New Roman" w:cs="Times New Roman"/>
                <w:sz w:val="24"/>
                <w:szCs w:val="24"/>
              </w:rPr>
              <w:t>All participants’ data we</w:t>
            </w:r>
            <w:r w:rsidRPr="00C6371C">
              <w:rPr>
                <w:rFonts w:ascii="Times New Roman" w:hAnsi="Times New Roman" w:cs="Times New Roman"/>
                <w:sz w:val="24"/>
                <w:szCs w:val="24"/>
              </w:rPr>
              <w:t xml:space="preserve">re gathered on a 3T through Acquisition of MRI. </w:t>
            </w:r>
          </w:p>
          <w:p w:rsidR="00CA1ABB" w:rsidRPr="00C6371C" w:rsidRDefault="00056DFD" w:rsidP="00C7599D">
            <w:pPr>
              <w:pStyle w:val="ListParagraph"/>
              <w:numPr>
                <w:ilvl w:val="0"/>
                <w:numId w:val="14"/>
              </w:numPr>
              <w:autoSpaceDE w:val="0"/>
              <w:autoSpaceDN w:val="0"/>
              <w:adjustRightInd w:val="0"/>
              <w:rPr>
                <w:rFonts w:ascii="Times New Roman" w:hAnsi="Times New Roman" w:cs="Times New Roman"/>
                <w:bCs/>
                <w:sz w:val="24"/>
                <w:szCs w:val="24"/>
              </w:rPr>
            </w:pPr>
            <w:r w:rsidRPr="00C6371C">
              <w:rPr>
                <w:rFonts w:ascii="Times New Roman" w:hAnsi="Times New Roman" w:cs="Times New Roman"/>
                <w:sz w:val="24"/>
                <w:szCs w:val="24"/>
              </w:rPr>
              <w:t xml:space="preserve">T1-weighted images of the structural brain were quantitatively evaluated and preprocessed by use </w:t>
            </w:r>
            <w:r w:rsidRPr="00C6371C">
              <w:rPr>
                <w:rFonts w:ascii="Times New Roman" w:hAnsi="Times New Roman" w:cs="Times New Roman"/>
                <w:b/>
                <w:bCs/>
                <w:sz w:val="24"/>
                <w:szCs w:val="24"/>
              </w:rPr>
              <w:t>Voxel-based Morphometry (</w:t>
            </w:r>
            <w:r w:rsidRPr="00C6371C">
              <w:rPr>
                <w:rFonts w:ascii="Times New Roman" w:hAnsi="Times New Roman" w:cs="Times New Roman"/>
                <w:sz w:val="24"/>
                <w:szCs w:val="24"/>
              </w:rPr>
              <w:t>the VBM8 toolbox)</w:t>
            </w:r>
          </w:p>
        </w:tc>
      </w:tr>
    </w:tbl>
    <w:p w:rsidR="00C21C0D" w:rsidRPr="00C6371C" w:rsidRDefault="00C21C0D" w:rsidP="00C7599D">
      <w:pPr>
        <w:spacing w:line="240" w:lineRule="auto"/>
        <w:rPr>
          <w:rFonts w:ascii="Times New Roman" w:hAnsi="Times New Roman" w:cs="Times New Roman"/>
          <w:color w:val="000000" w:themeColor="text1"/>
          <w:sz w:val="24"/>
          <w:szCs w:val="24"/>
        </w:rPr>
      </w:pPr>
    </w:p>
    <w:p w:rsidR="00C21C0D" w:rsidRPr="00C6371C" w:rsidRDefault="00C21C0D" w:rsidP="00C7599D">
      <w:pPr>
        <w:spacing w:line="240" w:lineRule="auto"/>
        <w:rPr>
          <w:rFonts w:ascii="Times New Roman" w:hAnsi="Times New Roman" w:cs="Times New Roman"/>
          <w:color w:val="000000" w:themeColor="text1"/>
          <w:sz w:val="24"/>
          <w:szCs w:val="24"/>
        </w:rPr>
      </w:pPr>
    </w:p>
    <w:p w:rsidR="00C21C0D" w:rsidRPr="00C6371C" w:rsidRDefault="00C21C0D" w:rsidP="00C7599D">
      <w:pPr>
        <w:spacing w:line="240" w:lineRule="auto"/>
        <w:rPr>
          <w:rFonts w:ascii="Times New Roman" w:hAnsi="Times New Roman" w:cs="Times New Roman"/>
          <w:color w:val="000000" w:themeColor="text1"/>
          <w:sz w:val="24"/>
          <w:szCs w:val="24"/>
        </w:rPr>
      </w:pPr>
    </w:p>
    <w:p w:rsidR="00C21C0D" w:rsidRPr="00C6371C" w:rsidRDefault="00C21C0D" w:rsidP="00C7599D">
      <w:pPr>
        <w:spacing w:line="240" w:lineRule="auto"/>
        <w:rPr>
          <w:rFonts w:ascii="Times New Roman" w:hAnsi="Times New Roman" w:cs="Times New Roman"/>
          <w:color w:val="000000" w:themeColor="text1"/>
          <w:sz w:val="24"/>
          <w:szCs w:val="24"/>
        </w:rPr>
      </w:pPr>
    </w:p>
    <w:tbl>
      <w:tblPr>
        <w:tblStyle w:val="TableGrid"/>
        <w:tblW w:w="10260" w:type="dxa"/>
        <w:tblInd w:w="288" w:type="dxa"/>
        <w:tblLook w:val="04A0"/>
      </w:tblPr>
      <w:tblGrid>
        <w:gridCol w:w="2700"/>
        <w:gridCol w:w="7560"/>
      </w:tblGrid>
      <w:tr w:rsidR="00AB55AB" w:rsidTr="00F837D7">
        <w:tc>
          <w:tcPr>
            <w:tcW w:w="2700" w:type="dxa"/>
            <w:tcBorders>
              <w:right w:val="nil"/>
            </w:tcBorders>
            <w:shd w:val="thinDiagStripe" w:color="auto" w:fill="auto"/>
          </w:tcPr>
          <w:p w:rsidR="006A6B1B" w:rsidRPr="00C6371C" w:rsidRDefault="00056DFD" w:rsidP="00C7599D">
            <w:p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br w:type="page"/>
            </w:r>
          </w:p>
        </w:tc>
        <w:tc>
          <w:tcPr>
            <w:tcW w:w="7560" w:type="dxa"/>
            <w:tcBorders>
              <w:left w:val="nil"/>
            </w:tcBorders>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r w:rsidR="00AB55AB" w:rsidTr="00F837D7">
        <w:trPr>
          <w:trHeight w:val="692"/>
        </w:trPr>
        <w:tc>
          <w:tcPr>
            <w:tcW w:w="10260" w:type="dxa"/>
            <w:gridSpan w:val="2"/>
            <w:tcBorders>
              <w:bottom w:val="single" w:sz="4" w:space="0" w:color="auto"/>
            </w:tcBorders>
          </w:tcPr>
          <w:p w:rsidR="006A6B1B" w:rsidRPr="00C6371C" w:rsidRDefault="006A6B1B" w:rsidP="00C7599D">
            <w:pPr>
              <w:autoSpaceDE w:val="0"/>
              <w:autoSpaceDN w:val="0"/>
              <w:adjustRightInd w:val="0"/>
              <w:jc w:val="center"/>
              <w:rPr>
                <w:rFonts w:ascii="Times New Roman" w:hAnsi="Times New Roman" w:cs="Times New Roman"/>
                <w:b/>
                <w:color w:val="000000" w:themeColor="text1"/>
                <w:sz w:val="24"/>
                <w:szCs w:val="24"/>
              </w:rPr>
            </w:pPr>
          </w:p>
          <w:p w:rsidR="006A6B1B" w:rsidRPr="00C6371C" w:rsidRDefault="00056DFD" w:rsidP="00C7599D">
            <w:pPr>
              <w:autoSpaceDE w:val="0"/>
              <w:autoSpaceDN w:val="0"/>
              <w:adjustRightInd w:val="0"/>
              <w:jc w:val="cente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RESULTS SECTION</w:t>
            </w:r>
          </w:p>
        </w:tc>
      </w:tr>
      <w:tr w:rsidR="00AB55AB" w:rsidTr="00F837D7">
        <w:tc>
          <w:tcPr>
            <w:tcW w:w="10260" w:type="dxa"/>
            <w:gridSpan w:val="2"/>
            <w:shd w:val="thinDiagStripe" w:color="auto" w:fill="auto"/>
          </w:tcPr>
          <w:p w:rsidR="006A6B1B" w:rsidRPr="00C6371C" w:rsidRDefault="006A6B1B" w:rsidP="00C7599D">
            <w:pPr>
              <w:autoSpaceDE w:val="0"/>
              <w:autoSpaceDN w:val="0"/>
              <w:adjustRightInd w:val="0"/>
              <w:rPr>
                <w:rFonts w:ascii="Times New Roman" w:hAnsi="Times New Roman" w:cs="Times New Roman"/>
                <w:color w:val="000000" w:themeColor="text1"/>
                <w:sz w:val="24"/>
                <w:szCs w:val="24"/>
              </w:rPr>
            </w:pPr>
          </w:p>
        </w:tc>
      </w:tr>
      <w:tr w:rsidR="00AB55AB" w:rsidTr="00F837D7">
        <w:tc>
          <w:tcPr>
            <w:tcW w:w="2700" w:type="dxa"/>
            <w:tcBorders>
              <w:bottom w:val="single" w:sz="4" w:space="0" w:color="auto"/>
            </w:tcBorders>
          </w:tcPr>
          <w:p w:rsidR="00C21C0D" w:rsidRPr="00C6371C" w:rsidRDefault="00056DFD" w:rsidP="00C7599D">
            <w:pPr>
              <w:pStyle w:val="NoSpacing"/>
              <w:rPr>
                <w:b/>
                <w:color w:val="000000" w:themeColor="text1"/>
              </w:rPr>
            </w:pPr>
            <w:r w:rsidRPr="00C6371C">
              <w:rPr>
                <w:b/>
                <w:color w:val="000000" w:themeColor="text1"/>
              </w:rPr>
              <w:t>Hypothesis</w:t>
            </w:r>
          </w:p>
          <w:p w:rsidR="00C21C0D" w:rsidRPr="00C6371C" w:rsidRDefault="00C21C0D" w:rsidP="00C7599D">
            <w:pPr>
              <w:pStyle w:val="NoSpacing"/>
              <w:rPr>
                <w:b/>
                <w:color w:val="000000" w:themeColor="text1"/>
              </w:rPr>
            </w:pPr>
          </w:p>
          <w:p w:rsidR="00C21C0D" w:rsidRPr="00C6371C" w:rsidRDefault="00056DFD" w:rsidP="00C7599D">
            <w:pPr>
              <w:pStyle w:val="NoSpacing"/>
              <w:rPr>
                <w:b/>
                <w:color w:val="000000" w:themeColor="text1"/>
              </w:rPr>
            </w:pPr>
            <w:r w:rsidRPr="00C6371C">
              <w:rPr>
                <w:b/>
                <w:color w:val="000000" w:themeColor="text1"/>
              </w:rPr>
              <w:t xml:space="preserve">Describe question to be </w:t>
            </w:r>
            <w:r w:rsidRPr="00C6371C">
              <w:rPr>
                <w:b/>
                <w:color w:val="000000" w:themeColor="text1"/>
              </w:rPr>
              <w:t>answered</w:t>
            </w:r>
          </w:p>
          <w:p w:rsidR="00C21C0D" w:rsidRPr="00C6371C" w:rsidRDefault="00C21C0D" w:rsidP="00C7599D">
            <w:pPr>
              <w:pStyle w:val="NoSpacing"/>
              <w:rPr>
                <w:b/>
                <w:color w:val="000000" w:themeColor="text1"/>
              </w:rPr>
            </w:pPr>
          </w:p>
          <w:p w:rsidR="00A42CBB" w:rsidRPr="00C6371C" w:rsidRDefault="00056DFD" w:rsidP="00C7599D">
            <w:pPr>
              <w:pStyle w:val="NoSpacing"/>
              <w:rPr>
                <w:b/>
                <w:color w:val="000000" w:themeColor="text1"/>
              </w:rPr>
            </w:pPr>
            <w:r w:rsidRPr="00C6371C">
              <w:rPr>
                <w:b/>
                <w:color w:val="000000" w:themeColor="text1"/>
              </w:rPr>
              <w:t>What did they find?</w:t>
            </w:r>
          </w:p>
          <w:p w:rsidR="00A42CBB" w:rsidRPr="00C6371C" w:rsidRDefault="00A42CBB" w:rsidP="00C7599D">
            <w:pPr>
              <w:pStyle w:val="NoSpacing"/>
              <w:rPr>
                <w:b/>
                <w:color w:val="000000" w:themeColor="text1"/>
              </w:rPr>
            </w:pPr>
          </w:p>
          <w:p w:rsidR="00A42CBB" w:rsidRPr="00C6371C" w:rsidRDefault="00A42CBB" w:rsidP="00C7599D">
            <w:pPr>
              <w:pStyle w:val="NoSpacing"/>
              <w:rPr>
                <w:b/>
                <w:color w:val="000000" w:themeColor="text1"/>
              </w:rPr>
            </w:pPr>
          </w:p>
        </w:tc>
        <w:tc>
          <w:tcPr>
            <w:tcW w:w="7560" w:type="dxa"/>
            <w:tcBorders>
              <w:bottom w:val="single" w:sz="4" w:space="0" w:color="auto"/>
            </w:tcBorders>
          </w:tcPr>
          <w:p w:rsidR="00A42CBB" w:rsidRPr="00C6371C" w:rsidRDefault="00056DFD" w:rsidP="00C7599D">
            <w:pPr>
              <w:pStyle w:val="ListParagraph"/>
              <w:numPr>
                <w:ilvl w:val="0"/>
                <w:numId w:val="15"/>
              </w:numPr>
              <w:autoSpaceDE w:val="0"/>
              <w:autoSpaceDN w:val="0"/>
              <w:adjustRightInd w:val="0"/>
              <w:rPr>
                <w:rFonts w:ascii="Times New Roman" w:hAnsi="Times New Roman" w:cs="Times New Roman"/>
                <w:sz w:val="24"/>
                <w:szCs w:val="24"/>
              </w:rPr>
            </w:pPr>
            <w:r w:rsidRPr="00C6371C">
              <w:rPr>
                <w:rFonts w:ascii="Times New Roman" w:hAnsi="Times New Roman" w:cs="Times New Roman"/>
                <w:color w:val="000000" w:themeColor="text1"/>
                <w:sz w:val="24"/>
                <w:szCs w:val="24"/>
              </w:rPr>
              <w:t xml:space="preserve">Than healthy control subjects, patients with psychotic disorder experience more childhood trauma: Than control subjects: the patients with psychotic disorder reported considerably more childhood abuse </w:t>
            </w:r>
            <w:r w:rsidR="00667D2A" w:rsidRPr="00C6371C">
              <w:rPr>
                <w:rFonts w:ascii="Times New Roman" w:hAnsi="Times New Roman" w:cs="Times New Roman"/>
                <w:sz w:val="24"/>
                <w:szCs w:val="24"/>
              </w:rPr>
              <w:t>(F (1, 84) = 13.2, p&lt;.001). All the CTQ sub-scales, with the emotional neglect exclusion that trended in a similar direction.</w:t>
            </w:r>
          </w:p>
          <w:p w:rsidR="00667D2A" w:rsidRPr="00C6371C" w:rsidRDefault="00056DFD" w:rsidP="00C7599D">
            <w:pPr>
              <w:pStyle w:val="ListParagraph"/>
              <w:numPr>
                <w:ilvl w:val="0"/>
                <w:numId w:val="13"/>
              </w:numPr>
              <w:autoSpaceDE w:val="0"/>
              <w:autoSpaceDN w:val="0"/>
              <w:adjustRightInd w:val="0"/>
              <w:rPr>
                <w:rFonts w:ascii="Times New Roman" w:hAnsi="Times New Roman" w:cs="Times New Roman"/>
                <w:sz w:val="24"/>
                <w:szCs w:val="24"/>
              </w:rPr>
            </w:pPr>
            <w:r w:rsidRPr="00C6371C">
              <w:rPr>
                <w:rFonts w:ascii="Times New Roman" w:hAnsi="Times New Roman" w:cs="Times New Roman"/>
                <w:color w:val="000000" w:themeColor="text1"/>
                <w:sz w:val="24"/>
                <w:szCs w:val="24"/>
              </w:rPr>
              <w:t xml:space="preserve">Childhood abuse severity is negatively related with the volume of gray matter: Within the sample of psychotic, there was a negative relationship between </w:t>
            </w:r>
            <w:r w:rsidRPr="00C6371C">
              <w:rPr>
                <w:rFonts w:ascii="Times New Roman" w:hAnsi="Times New Roman" w:cs="Times New Roman"/>
                <w:color w:val="000000" w:themeColor="text1"/>
                <w:sz w:val="24"/>
                <w:szCs w:val="24"/>
              </w:rPr>
              <w:t xml:space="preserve">the amount of gray matter and the score of </w:t>
            </w:r>
            <w:r w:rsidRPr="00C6371C">
              <w:rPr>
                <w:rFonts w:ascii="Times New Roman" w:hAnsi="Times New Roman" w:cs="Times New Roman"/>
                <w:bCs/>
                <w:sz w:val="24"/>
                <w:szCs w:val="24"/>
              </w:rPr>
              <w:t xml:space="preserve">Childhood Trauma Questionnaire (CTQ). There </w:t>
            </w:r>
            <w:r w:rsidR="00CC3741" w:rsidRPr="00C6371C">
              <w:rPr>
                <w:rFonts w:ascii="Times New Roman" w:hAnsi="Times New Roman" w:cs="Times New Roman"/>
                <w:bCs/>
                <w:sz w:val="24"/>
                <w:szCs w:val="24"/>
              </w:rPr>
              <w:t xml:space="preserve">were no significant </w:t>
            </w:r>
            <w:r w:rsidR="00CC3741" w:rsidRPr="00C6371C">
              <w:rPr>
                <w:rFonts w:ascii="Times New Roman" w:hAnsi="Times New Roman" w:cs="Times New Roman"/>
                <w:bCs/>
                <w:sz w:val="24"/>
                <w:szCs w:val="24"/>
              </w:rPr>
              <w:lastRenderedPageBreak/>
              <w:t>correlations</w:t>
            </w:r>
            <w:r w:rsidRPr="00C6371C">
              <w:rPr>
                <w:rFonts w:ascii="Times New Roman" w:hAnsi="Times New Roman" w:cs="Times New Roman"/>
                <w:bCs/>
                <w:sz w:val="24"/>
                <w:szCs w:val="24"/>
              </w:rPr>
              <w:t xml:space="preserve"> between the white matter</w:t>
            </w:r>
            <w:r w:rsidR="00CC3741" w:rsidRPr="00C6371C">
              <w:rPr>
                <w:rFonts w:ascii="Times New Roman" w:hAnsi="Times New Roman" w:cs="Times New Roman"/>
                <w:bCs/>
                <w:sz w:val="24"/>
                <w:szCs w:val="24"/>
              </w:rPr>
              <w:t xml:space="preserve"> and </w:t>
            </w:r>
            <w:r w:rsidRPr="00C6371C">
              <w:rPr>
                <w:rFonts w:ascii="Times New Roman" w:hAnsi="Times New Roman" w:cs="Times New Roman"/>
                <w:bCs/>
                <w:sz w:val="24"/>
                <w:szCs w:val="24"/>
              </w:rPr>
              <w:t>CSF controlling for gender and age and the count of Childhood Trauma Questionnaire (CTQ)</w:t>
            </w:r>
            <w:r w:rsidR="00CC3741" w:rsidRPr="00C6371C">
              <w:rPr>
                <w:rFonts w:ascii="Times New Roman" w:hAnsi="Times New Roman" w:cs="Times New Roman"/>
                <w:bCs/>
                <w:sz w:val="24"/>
                <w:szCs w:val="24"/>
              </w:rPr>
              <w:t>.</w:t>
            </w:r>
          </w:p>
          <w:p w:rsidR="00CC3741" w:rsidRPr="00C6371C" w:rsidRDefault="00056DFD" w:rsidP="00C7599D">
            <w:pPr>
              <w:pStyle w:val="ListParagraph"/>
              <w:numPr>
                <w:ilvl w:val="0"/>
                <w:numId w:val="13"/>
              </w:numPr>
              <w:autoSpaceDE w:val="0"/>
              <w:autoSpaceDN w:val="0"/>
              <w:adjustRightInd w:val="0"/>
              <w:rPr>
                <w:rFonts w:ascii="Times New Roman" w:hAnsi="Times New Roman" w:cs="Times New Roman"/>
                <w:sz w:val="24"/>
                <w:szCs w:val="24"/>
              </w:rPr>
            </w:pPr>
            <w:r w:rsidRPr="00C6371C">
              <w:rPr>
                <w:rFonts w:ascii="Times New Roman" w:hAnsi="Times New Roman" w:cs="Times New Roman"/>
                <w:color w:val="000000" w:themeColor="text1"/>
                <w:sz w:val="24"/>
                <w:szCs w:val="24"/>
              </w:rPr>
              <w:t xml:space="preserve">Nevertheless, the researcher noticed more broadly distributed transformation in the volume of the gray matter at a less stringent in both groups of psychosis.  </w:t>
            </w:r>
          </w:p>
        </w:tc>
      </w:tr>
      <w:tr w:rsidR="00AB55AB" w:rsidTr="00F837D7">
        <w:tc>
          <w:tcPr>
            <w:tcW w:w="2700" w:type="dxa"/>
          </w:tcPr>
          <w:p w:rsidR="00A42CBB" w:rsidRPr="00C6371C" w:rsidRDefault="00056DFD" w:rsidP="00C7599D">
            <w:pPr>
              <w:pStyle w:val="NoSpacing"/>
              <w:rPr>
                <w:b/>
                <w:color w:val="000000" w:themeColor="text1"/>
              </w:rPr>
            </w:pPr>
            <w:r w:rsidRPr="00C6371C">
              <w:rPr>
                <w:b/>
                <w:color w:val="000000" w:themeColor="text1"/>
              </w:rPr>
              <w:lastRenderedPageBreak/>
              <w:t>Other important analyses or notes</w:t>
            </w:r>
          </w:p>
          <w:p w:rsidR="00A42CBB" w:rsidRPr="00C6371C" w:rsidRDefault="00A42CBB" w:rsidP="00C7599D">
            <w:pPr>
              <w:pStyle w:val="NoSpacing"/>
              <w:rPr>
                <w:b/>
                <w:color w:val="000000" w:themeColor="text1"/>
              </w:rPr>
            </w:pPr>
          </w:p>
        </w:tc>
        <w:tc>
          <w:tcPr>
            <w:tcW w:w="7560" w:type="dxa"/>
          </w:tcPr>
          <w:p w:rsidR="00A42CBB" w:rsidRPr="00C6371C" w:rsidRDefault="00056DFD" w:rsidP="00C7599D">
            <w:pPr>
              <w:autoSpaceDE w:val="0"/>
              <w:autoSpaceDN w:val="0"/>
              <w:adjustRightInd w:val="0"/>
              <w:rPr>
                <w:rFonts w:ascii="Times New Roman" w:hAnsi="Times New Roman" w:cs="Times New Roman"/>
                <w:sz w:val="24"/>
                <w:szCs w:val="24"/>
              </w:rPr>
            </w:pPr>
            <w:r w:rsidRPr="00C6371C">
              <w:rPr>
                <w:rFonts w:ascii="Times New Roman" w:hAnsi="Times New Roman" w:cs="Times New Roman"/>
                <w:sz w:val="24"/>
                <w:szCs w:val="24"/>
              </w:rPr>
              <w:t xml:space="preserve">To examine whether the reduced volume of total gray matter </w:t>
            </w:r>
            <w:r w:rsidRPr="00C6371C">
              <w:rPr>
                <w:rFonts w:ascii="Times New Roman" w:hAnsi="Times New Roman" w:cs="Times New Roman"/>
                <w:sz w:val="24"/>
                <w:szCs w:val="24"/>
              </w:rPr>
              <w:t>related with the severity of sexual abuse in the patients' psychosis was concentrated to any particular regions of the brain, the researchers carried out a voxel-based regression analysis by use of severity of sexual abuse as an indicator that controls gen</w:t>
            </w:r>
            <w:r w:rsidRPr="00C6371C">
              <w:rPr>
                <w:rFonts w:ascii="Times New Roman" w:hAnsi="Times New Roman" w:cs="Times New Roman"/>
                <w:sz w:val="24"/>
                <w:szCs w:val="24"/>
              </w:rPr>
              <w:t>der and age.  At the entire level of the brain, there was no noteworthy in the frontal and left-middle gyrus that was negatively related with severity of sexual abuse.</w:t>
            </w:r>
          </w:p>
        </w:tc>
      </w:tr>
    </w:tbl>
    <w:p w:rsidR="006A6B1B" w:rsidRPr="00C6371C" w:rsidRDefault="006A6B1B" w:rsidP="00C7599D">
      <w:pPr>
        <w:spacing w:line="240" w:lineRule="auto"/>
        <w:rPr>
          <w:rFonts w:ascii="Times New Roman" w:hAnsi="Times New Roman" w:cs="Times New Roman"/>
          <w:color w:val="000000" w:themeColor="text1"/>
          <w:sz w:val="24"/>
          <w:szCs w:val="24"/>
        </w:rPr>
      </w:pPr>
    </w:p>
    <w:tbl>
      <w:tblPr>
        <w:tblStyle w:val="TableGrid"/>
        <w:tblW w:w="10260" w:type="dxa"/>
        <w:tblInd w:w="288" w:type="dxa"/>
        <w:tblLook w:val="04A0"/>
      </w:tblPr>
      <w:tblGrid>
        <w:gridCol w:w="3127"/>
        <w:gridCol w:w="7133"/>
      </w:tblGrid>
      <w:tr w:rsidR="00AB55AB" w:rsidTr="00F837D7">
        <w:tc>
          <w:tcPr>
            <w:tcW w:w="3127" w:type="dxa"/>
            <w:tcBorders>
              <w:right w:val="nil"/>
            </w:tcBorders>
            <w:shd w:val="thinDiagStripe" w:color="auto" w:fill="auto"/>
          </w:tcPr>
          <w:p w:rsidR="006A6B1B" w:rsidRPr="00C6371C" w:rsidRDefault="00056DFD" w:rsidP="00C7599D">
            <w:p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br w:type="page"/>
            </w:r>
          </w:p>
        </w:tc>
        <w:tc>
          <w:tcPr>
            <w:tcW w:w="7133" w:type="dxa"/>
            <w:tcBorders>
              <w:left w:val="nil"/>
            </w:tcBorders>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r w:rsidR="00AB55AB" w:rsidTr="00F837D7">
        <w:tc>
          <w:tcPr>
            <w:tcW w:w="10260" w:type="dxa"/>
            <w:gridSpan w:val="2"/>
            <w:tcBorders>
              <w:bottom w:val="single" w:sz="4" w:space="0" w:color="auto"/>
            </w:tcBorders>
          </w:tcPr>
          <w:p w:rsidR="006A6B1B" w:rsidRPr="00C6371C" w:rsidRDefault="006A6B1B" w:rsidP="00C7599D">
            <w:pPr>
              <w:autoSpaceDE w:val="0"/>
              <w:autoSpaceDN w:val="0"/>
              <w:adjustRightInd w:val="0"/>
              <w:jc w:val="center"/>
              <w:rPr>
                <w:rFonts w:ascii="Times New Roman" w:hAnsi="Times New Roman" w:cs="Times New Roman"/>
                <w:b/>
                <w:color w:val="000000" w:themeColor="text1"/>
                <w:sz w:val="24"/>
                <w:szCs w:val="24"/>
              </w:rPr>
            </w:pPr>
          </w:p>
          <w:p w:rsidR="006A6B1B" w:rsidRPr="00C6371C" w:rsidRDefault="00056DFD" w:rsidP="00C7599D">
            <w:pPr>
              <w:autoSpaceDE w:val="0"/>
              <w:autoSpaceDN w:val="0"/>
              <w:adjustRightInd w:val="0"/>
              <w:jc w:val="cente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DISCUSSION SECTION</w:t>
            </w:r>
          </w:p>
        </w:tc>
      </w:tr>
      <w:tr w:rsidR="00AB55AB" w:rsidTr="00F837D7">
        <w:tc>
          <w:tcPr>
            <w:tcW w:w="10260" w:type="dxa"/>
            <w:gridSpan w:val="2"/>
            <w:shd w:val="thinDiagStripe" w:color="auto" w:fill="auto"/>
          </w:tcPr>
          <w:p w:rsidR="006A6B1B" w:rsidRPr="00C6371C" w:rsidRDefault="006A6B1B" w:rsidP="00C7599D">
            <w:pPr>
              <w:autoSpaceDE w:val="0"/>
              <w:autoSpaceDN w:val="0"/>
              <w:adjustRightInd w:val="0"/>
              <w:rPr>
                <w:rFonts w:ascii="Times New Roman" w:hAnsi="Times New Roman" w:cs="Times New Roman"/>
                <w:color w:val="000000" w:themeColor="text1"/>
                <w:sz w:val="24"/>
                <w:szCs w:val="24"/>
              </w:rPr>
            </w:pPr>
          </w:p>
        </w:tc>
      </w:tr>
      <w:tr w:rsidR="00AB55AB" w:rsidTr="00F837D7">
        <w:tc>
          <w:tcPr>
            <w:tcW w:w="3127" w:type="dxa"/>
          </w:tcPr>
          <w:p w:rsidR="00A42CB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What were the key question(s) the study set out to answer?</w:t>
            </w:r>
          </w:p>
          <w:p w:rsidR="00A42CBB" w:rsidRPr="00C6371C" w:rsidRDefault="00A42CBB" w:rsidP="00C7599D">
            <w:pPr>
              <w:rPr>
                <w:rFonts w:ascii="Times New Roman" w:hAnsi="Times New Roman" w:cs="Times New Roman"/>
                <w:b/>
                <w:color w:val="000000" w:themeColor="text1"/>
                <w:sz w:val="24"/>
                <w:szCs w:val="24"/>
              </w:rPr>
            </w:pPr>
          </w:p>
          <w:p w:rsidR="00A42CBB" w:rsidRPr="00C6371C" w:rsidRDefault="00A42CBB" w:rsidP="00C7599D">
            <w:pPr>
              <w:rPr>
                <w:rFonts w:ascii="Times New Roman" w:hAnsi="Times New Roman" w:cs="Times New Roman"/>
                <w:b/>
                <w:color w:val="000000" w:themeColor="text1"/>
                <w:sz w:val="24"/>
                <w:szCs w:val="24"/>
              </w:rPr>
            </w:pPr>
          </w:p>
          <w:p w:rsidR="006A6B1B" w:rsidRPr="00C6371C" w:rsidRDefault="006A6B1B" w:rsidP="00C7599D">
            <w:pPr>
              <w:rPr>
                <w:rFonts w:ascii="Times New Roman" w:hAnsi="Times New Roman" w:cs="Times New Roman"/>
                <w:b/>
                <w:color w:val="000000" w:themeColor="text1"/>
                <w:sz w:val="24"/>
                <w:szCs w:val="24"/>
              </w:rPr>
            </w:pPr>
          </w:p>
        </w:tc>
        <w:tc>
          <w:tcPr>
            <w:tcW w:w="7133" w:type="dxa"/>
          </w:tcPr>
          <w:p w:rsidR="006A6B1B" w:rsidRPr="00C6371C" w:rsidRDefault="00056DFD" w:rsidP="00C7599D">
            <w:pPr>
              <w:pStyle w:val="ListParagraph"/>
              <w:numPr>
                <w:ilvl w:val="0"/>
                <w:numId w:val="10"/>
              </w:num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What are the relationships between the volume of gray matter, psychotic disorder diagnosis, and childhood disorder?</w:t>
            </w:r>
          </w:p>
          <w:p w:rsidR="00DC2D3F" w:rsidRPr="00C6371C" w:rsidRDefault="00056DFD" w:rsidP="00C7599D">
            <w:pPr>
              <w:pStyle w:val="ListParagraph"/>
              <w:numPr>
                <w:ilvl w:val="0"/>
                <w:numId w:val="13"/>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Do patients with psychotic disorder experience more childhood trauma than healthy control subjects?</w:t>
            </w:r>
          </w:p>
          <w:p w:rsidR="00DC2D3F" w:rsidRPr="00C6371C" w:rsidRDefault="00056DFD" w:rsidP="00C7599D">
            <w:pPr>
              <w:pStyle w:val="ListParagraph"/>
              <w:numPr>
                <w:ilvl w:val="0"/>
                <w:numId w:val="13"/>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 xml:space="preserve">What is the correlation between the </w:t>
            </w:r>
            <w:r w:rsidRPr="00C6371C">
              <w:rPr>
                <w:rFonts w:ascii="Times New Roman" w:hAnsi="Times New Roman" w:cs="Times New Roman"/>
                <w:color w:val="000000" w:themeColor="text1"/>
                <w:sz w:val="24"/>
                <w:szCs w:val="24"/>
              </w:rPr>
              <w:t>severity of child abuse and the volume of gray matter?</w:t>
            </w:r>
          </w:p>
          <w:p w:rsidR="00DC2D3F" w:rsidRPr="00C6371C" w:rsidRDefault="00056DFD" w:rsidP="00C7599D">
            <w:pPr>
              <w:pStyle w:val="ListParagraph"/>
              <w:numPr>
                <w:ilvl w:val="0"/>
                <w:numId w:val="13"/>
              </w:numPr>
              <w:autoSpaceDE w:val="0"/>
              <w:autoSpaceDN w:val="0"/>
              <w:adjustRightInd w:val="0"/>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Do patients with childhood abuse history pronounce most loss of gray matter?</w:t>
            </w:r>
          </w:p>
        </w:tc>
      </w:tr>
      <w:tr w:rsidR="00AB55AB" w:rsidTr="00F837D7">
        <w:tc>
          <w:tcPr>
            <w:tcW w:w="3127" w:type="dxa"/>
          </w:tcPr>
          <w:p w:rsidR="00A42CB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Explain whether key conclusions supported the hypotheses.</w:t>
            </w:r>
          </w:p>
          <w:p w:rsidR="00C21C0D" w:rsidRPr="00C6371C" w:rsidRDefault="00C21C0D" w:rsidP="00C7599D">
            <w:pPr>
              <w:rPr>
                <w:rFonts w:ascii="Times New Roman" w:hAnsi="Times New Roman" w:cs="Times New Roman"/>
                <w:b/>
                <w:color w:val="000000" w:themeColor="text1"/>
                <w:sz w:val="24"/>
                <w:szCs w:val="24"/>
              </w:rPr>
            </w:pPr>
          </w:p>
          <w:p w:rsidR="00A42CB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What did they find in their results?</w:t>
            </w:r>
          </w:p>
          <w:p w:rsidR="00A42CBB" w:rsidRPr="00C6371C" w:rsidRDefault="00A42CBB" w:rsidP="00C7599D">
            <w:pPr>
              <w:rPr>
                <w:rFonts w:ascii="Times New Roman" w:hAnsi="Times New Roman" w:cs="Times New Roman"/>
                <w:b/>
                <w:color w:val="000000" w:themeColor="text1"/>
                <w:sz w:val="24"/>
                <w:szCs w:val="24"/>
              </w:rPr>
            </w:pPr>
          </w:p>
          <w:p w:rsidR="00A42CB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 xml:space="preserve">Did they get what they </w:t>
            </w:r>
            <w:r w:rsidRPr="00C6371C">
              <w:rPr>
                <w:rFonts w:ascii="Times New Roman" w:hAnsi="Times New Roman" w:cs="Times New Roman"/>
                <w:b/>
                <w:color w:val="000000" w:themeColor="text1"/>
                <w:sz w:val="24"/>
                <w:szCs w:val="24"/>
              </w:rPr>
              <w:t>expected?</w:t>
            </w:r>
          </w:p>
        </w:tc>
        <w:tc>
          <w:tcPr>
            <w:tcW w:w="7133" w:type="dxa"/>
          </w:tcPr>
          <w:p w:rsidR="001C5E07" w:rsidRPr="00C6371C" w:rsidRDefault="00056DFD" w:rsidP="00C7599D">
            <w:pPr>
              <w:autoSpaceDE w:val="0"/>
              <w:autoSpaceDN w:val="0"/>
              <w:adjustRightInd w:val="0"/>
              <w:rPr>
                <w:rFonts w:ascii="Times New Roman" w:hAnsi="Times New Roman" w:cs="Times New Roman"/>
                <w:sz w:val="24"/>
                <w:szCs w:val="24"/>
              </w:rPr>
            </w:pPr>
            <w:r w:rsidRPr="00C6371C">
              <w:rPr>
                <w:rFonts w:ascii="Times New Roman" w:hAnsi="Times New Roman" w:cs="Times New Roman"/>
                <w:sz w:val="24"/>
                <w:szCs w:val="24"/>
              </w:rPr>
              <w:t>In a psychotic disorder patients' sample, the researchers found a notable negative relationship between the childhood sexual severity and the volume of the gray matter that is supported by previous studies. Psychotic patients with sexual abuse hi</w:t>
            </w:r>
            <w:r w:rsidRPr="00C6371C">
              <w:rPr>
                <w:rFonts w:ascii="Times New Roman" w:hAnsi="Times New Roman" w:cs="Times New Roman"/>
                <w:sz w:val="24"/>
                <w:szCs w:val="24"/>
              </w:rPr>
              <w:t>story had a greatly smaller amount of total gray matter than both psychotic disorder patients and the healthy control subjects who were not sexually abused that suggests that sexual abuse history contributes to a significant reduction in the overall volume</w:t>
            </w:r>
            <w:r w:rsidRPr="00C6371C">
              <w:rPr>
                <w:rFonts w:ascii="Times New Roman" w:hAnsi="Times New Roman" w:cs="Times New Roman"/>
                <w:sz w:val="24"/>
                <w:szCs w:val="24"/>
              </w:rPr>
              <w:t xml:space="preserve"> of gray matter in the patients with psychotic abnormalities. Additionally, in the quantity of total gray matter, the researchers found a trend in cerebellum gray matter frontal lobe, and occipital reductions in the patients of psychotic disorder, consiste</w:t>
            </w:r>
            <w:r w:rsidRPr="00C6371C">
              <w:rPr>
                <w:rFonts w:ascii="Times New Roman" w:hAnsi="Times New Roman" w:cs="Times New Roman"/>
                <w:sz w:val="24"/>
                <w:szCs w:val="24"/>
              </w:rPr>
              <w:t>nt with past researches.</w:t>
            </w:r>
          </w:p>
        </w:tc>
      </w:tr>
      <w:tr w:rsidR="00AB55AB" w:rsidTr="00F837D7">
        <w:tc>
          <w:tcPr>
            <w:tcW w:w="3127" w:type="dxa"/>
          </w:tcPr>
          <w:p w:rsidR="00A42CBB" w:rsidRPr="00C6371C" w:rsidRDefault="00A42CBB" w:rsidP="00C7599D">
            <w:pPr>
              <w:rPr>
                <w:rFonts w:ascii="Times New Roman" w:hAnsi="Times New Roman" w:cs="Times New Roman"/>
                <w:b/>
                <w:color w:val="000000" w:themeColor="text1"/>
                <w:sz w:val="24"/>
                <w:szCs w:val="24"/>
              </w:rPr>
            </w:pPr>
          </w:p>
          <w:p w:rsidR="006A6B1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Why is this research necessary?</w:t>
            </w:r>
          </w:p>
          <w:p w:rsidR="006A6B1B" w:rsidRPr="00C6371C" w:rsidRDefault="006A6B1B" w:rsidP="00C7599D">
            <w:pPr>
              <w:rPr>
                <w:rFonts w:ascii="Times New Roman" w:hAnsi="Times New Roman" w:cs="Times New Roman"/>
                <w:b/>
                <w:color w:val="000000" w:themeColor="text1"/>
                <w:sz w:val="24"/>
                <w:szCs w:val="24"/>
              </w:rPr>
            </w:pPr>
          </w:p>
          <w:p w:rsidR="00A42CBB" w:rsidRPr="00C6371C" w:rsidRDefault="00A42CBB" w:rsidP="00C7599D">
            <w:pPr>
              <w:rPr>
                <w:rFonts w:ascii="Times New Roman" w:hAnsi="Times New Roman" w:cs="Times New Roman"/>
                <w:b/>
                <w:color w:val="000000" w:themeColor="text1"/>
                <w:sz w:val="24"/>
                <w:szCs w:val="24"/>
              </w:rPr>
            </w:pPr>
          </w:p>
          <w:p w:rsidR="00A42CBB" w:rsidRPr="00C6371C" w:rsidRDefault="00A42CBB" w:rsidP="00C7599D">
            <w:pPr>
              <w:rPr>
                <w:rFonts w:ascii="Times New Roman" w:hAnsi="Times New Roman" w:cs="Times New Roman"/>
                <w:b/>
                <w:color w:val="000000" w:themeColor="text1"/>
                <w:sz w:val="24"/>
                <w:szCs w:val="24"/>
              </w:rPr>
            </w:pPr>
          </w:p>
          <w:p w:rsidR="006A6B1B" w:rsidRPr="00C6371C" w:rsidRDefault="006A6B1B" w:rsidP="00C7599D">
            <w:pPr>
              <w:rPr>
                <w:rFonts w:ascii="Times New Roman" w:hAnsi="Times New Roman" w:cs="Times New Roman"/>
                <w:b/>
                <w:color w:val="000000" w:themeColor="text1"/>
                <w:sz w:val="24"/>
                <w:szCs w:val="24"/>
              </w:rPr>
            </w:pPr>
          </w:p>
        </w:tc>
        <w:tc>
          <w:tcPr>
            <w:tcW w:w="7133" w:type="dxa"/>
          </w:tcPr>
          <w:p w:rsidR="006A6B1B" w:rsidRPr="00C6371C" w:rsidRDefault="00056DFD" w:rsidP="00C7599D">
            <w:pPr>
              <w:autoSpaceDE w:val="0"/>
              <w:autoSpaceDN w:val="0"/>
              <w:adjustRightInd w:val="0"/>
              <w:rPr>
                <w:rFonts w:ascii="Times New Roman" w:hAnsi="Times New Roman" w:cs="Times New Roman"/>
                <w:sz w:val="24"/>
                <w:szCs w:val="24"/>
              </w:rPr>
            </w:pPr>
            <w:r w:rsidRPr="00C6371C">
              <w:rPr>
                <w:rFonts w:ascii="Times New Roman" w:hAnsi="Times New Roman" w:cs="Times New Roman"/>
                <w:sz w:val="24"/>
                <w:szCs w:val="24"/>
              </w:rPr>
              <w:t xml:space="preserve">The findings and outcomes of the researchers indicate that classification of individuals by diagnosis alone may not be adequate </w:t>
            </w:r>
            <w:r w:rsidR="00977922" w:rsidRPr="00C6371C">
              <w:rPr>
                <w:rFonts w:ascii="Times New Roman" w:hAnsi="Times New Roman" w:cs="Times New Roman"/>
                <w:sz w:val="24"/>
                <w:szCs w:val="24"/>
              </w:rPr>
              <w:t>in uncovering the brain disorders in psychotic abnormalities. Instead, it could be essential to study the environmental risk aspects, such as childhood trauma to better comprehend the personal brain morphology differences, especially the loss of gray matter. Patient samples stratification by history of injury appears to be a successful method for future research of structure and function of the brain in psychosis because patients of psychotic disorder realize more abused than the healthy controls.</w:t>
            </w:r>
          </w:p>
        </w:tc>
      </w:tr>
      <w:tr w:rsidR="00AB55AB" w:rsidTr="00F837D7">
        <w:tc>
          <w:tcPr>
            <w:tcW w:w="10260" w:type="dxa"/>
            <w:gridSpan w:val="2"/>
            <w:shd w:val="thinDiagStripe" w:color="auto" w:fill="auto"/>
          </w:tcPr>
          <w:p w:rsidR="00C21C0D" w:rsidRPr="00C6371C" w:rsidRDefault="00C21C0D" w:rsidP="00C7599D">
            <w:pPr>
              <w:rPr>
                <w:rFonts w:ascii="Times New Roman" w:hAnsi="Times New Roman" w:cs="Times New Roman"/>
                <w:color w:val="000000" w:themeColor="text1"/>
                <w:sz w:val="24"/>
                <w:szCs w:val="24"/>
              </w:rPr>
            </w:pPr>
            <w:bookmarkStart w:id="0" w:name="_GoBack"/>
            <w:bookmarkEnd w:id="0"/>
          </w:p>
        </w:tc>
      </w:tr>
    </w:tbl>
    <w:p w:rsidR="00C21C0D" w:rsidRPr="00C6371C" w:rsidRDefault="00C21C0D" w:rsidP="00C7599D">
      <w:pPr>
        <w:spacing w:line="240" w:lineRule="auto"/>
        <w:rPr>
          <w:rFonts w:ascii="Times New Roman" w:hAnsi="Times New Roman" w:cs="Times New Roman"/>
          <w:color w:val="000000" w:themeColor="text1"/>
          <w:sz w:val="24"/>
          <w:szCs w:val="24"/>
        </w:rPr>
      </w:pPr>
    </w:p>
    <w:tbl>
      <w:tblPr>
        <w:tblStyle w:val="TableGrid"/>
        <w:tblW w:w="10237" w:type="dxa"/>
        <w:tblInd w:w="288" w:type="dxa"/>
        <w:tblLook w:val="04A0"/>
      </w:tblPr>
      <w:tblGrid>
        <w:gridCol w:w="787"/>
        <w:gridCol w:w="3263"/>
        <w:gridCol w:w="6187"/>
      </w:tblGrid>
      <w:tr w:rsidR="00AB55AB" w:rsidTr="00F837D7">
        <w:trPr>
          <w:trHeight w:val="350"/>
        </w:trPr>
        <w:tc>
          <w:tcPr>
            <w:tcW w:w="10237" w:type="dxa"/>
            <w:gridSpan w:val="3"/>
            <w:tcBorders>
              <w:bottom w:val="single" w:sz="4" w:space="0" w:color="auto"/>
            </w:tcBorders>
          </w:tcPr>
          <w:p w:rsidR="006A6B1B" w:rsidRPr="00C6371C" w:rsidRDefault="00056DFD" w:rsidP="00C7599D">
            <w:pPr>
              <w:pStyle w:val="NoSpacing"/>
              <w:jc w:val="center"/>
              <w:rPr>
                <w:b/>
                <w:color w:val="000000" w:themeColor="text1"/>
              </w:rPr>
            </w:pPr>
            <w:r w:rsidRPr="00C6371C">
              <w:rPr>
                <w:color w:val="000000" w:themeColor="text1"/>
              </w:rPr>
              <w:lastRenderedPageBreak/>
              <w:br w:type="page"/>
            </w:r>
          </w:p>
          <w:p w:rsidR="006A6B1B" w:rsidRPr="00C6371C" w:rsidRDefault="00056DFD" w:rsidP="00C7599D">
            <w:pPr>
              <w:pStyle w:val="NoSpacing"/>
              <w:jc w:val="center"/>
              <w:rPr>
                <w:b/>
                <w:color w:val="000000" w:themeColor="text1"/>
              </w:rPr>
            </w:pPr>
            <w:r w:rsidRPr="00C6371C">
              <w:rPr>
                <w:b/>
                <w:color w:val="000000" w:themeColor="text1"/>
              </w:rPr>
              <w:t>ARTICLE COMMENTARY</w:t>
            </w:r>
          </w:p>
          <w:p w:rsidR="006A6B1B" w:rsidRPr="00C6371C" w:rsidRDefault="006A6B1B" w:rsidP="00C7599D">
            <w:pPr>
              <w:pStyle w:val="NoSpacing"/>
              <w:jc w:val="center"/>
              <w:rPr>
                <w:b/>
                <w:color w:val="000000" w:themeColor="text1"/>
              </w:rPr>
            </w:pPr>
          </w:p>
        </w:tc>
      </w:tr>
      <w:tr w:rsidR="00AB55AB" w:rsidTr="00A42CBB">
        <w:trPr>
          <w:trHeight w:val="278"/>
        </w:trPr>
        <w:tc>
          <w:tcPr>
            <w:tcW w:w="787" w:type="dxa"/>
            <w:tcBorders>
              <w:right w:val="nil"/>
            </w:tcBorders>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c>
          <w:tcPr>
            <w:tcW w:w="3263" w:type="dxa"/>
            <w:tcBorders>
              <w:right w:val="nil"/>
            </w:tcBorders>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c>
          <w:tcPr>
            <w:tcW w:w="6187" w:type="dxa"/>
            <w:tcBorders>
              <w:left w:val="nil"/>
            </w:tcBorders>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r w:rsidR="00AB55AB" w:rsidTr="00F837D7">
        <w:tc>
          <w:tcPr>
            <w:tcW w:w="787" w:type="dxa"/>
          </w:tcPr>
          <w:p w:rsidR="006A6B1B" w:rsidRPr="00C6371C" w:rsidRDefault="006A6B1B" w:rsidP="00C7599D">
            <w:pPr>
              <w:tabs>
                <w:tab w:val="num" w:pos="720"/>
                <w:tab w:val="num" w:pos="3240"/>
              </w:tabs>
              <w:ind w:left="540"/>
              <w:jc w:val="both"/>
              <w:rPr>
                <w:rFonts w:ascii="Times New Roman" w:hAnsi="Times New Roman" w:cs="Times New Roman"/>
                <w:b/>
                <w:color w:val="000000" w:themeColor="text1"/>
                <w:sz w:val="24"/>
                <w:szCs w:val="24"/>
              </w:rPr>
            </w:pPr>
          </w:p>
        </w:tc>
        <w:tc>
          <w:tcPr>
            <w:tcW w:w="3263" w:type="dxa"/>
          </w:tcPr>
          <w:p w:rsidR="006A6B1B" w:rsidRPr="00C6371C" w:rsidRDefault="00056DFD" w:rsidP="00C7599D">
            <w:pPr>
              <w:tabs>
                <w:tab w:val="num" w:pos="3240"/>
              </w:tabs>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 xml:space="preserve">How </w:t>
            </w:r>
            <w:r w:rsidR="004D322E" w:rsidRPr="00C6371C">
              <w:rPr>
                <w:rFonts w:ascii="Times New Roman" w:hAnsi="Times New Roman" w:cs="Times New Roman"/>
                <w:b/>
                <w:color w:val="000000" w:themeColor="text1"/>
                <w:sz w:val="24"/>
                <w:szCs w:val="24"/>
              </w:rPr>
              <w:t>the key questions the authors might</w:t>
            </w:r>
            <w:r w:rsidRPr="00C6371C">
              <w:rPr>
                <w:rFonts w:ascii="Times New Roman" w:hAnsi="Times New Roman" w:cs="Times New Roman"/>
                <w:b/>
                <w:color w:val="000000" w:themeColor="text1"/>
                <w:sz w:val="24"/>
                <w:szCs w:val="24"/>
              </w:rPr>
              <w:t xml:space="preserve"> </w:t>
            </w:r>
            <w:r w:rsidR="004D322E" w:rsidRPr="00C6371C">
              <w:rPr>
                <w:rFonts w:ascii="Times New Roman" w:hAnsi="Times New Roman" w:cs="Times New Roman"/>
                <w:b/>
                <w:color w:val="000000" w:themeColor="text1"/>
                <w:sz w:val="24"/>
                <w:szCs w:val="24"/>
              </w:rPr>
              <w:t>examine</w:t>
            </w:r>
            <w:r w:rsidRPr="00C6371C">
              <w:rPr>
                <w:rFonts w:ascii="Times New Roman" w:hAnsi="Times New Roman" w:cs="Times New Roman"/>
                <w:b/>
                <w:color w:val="000000" w:themeColor="text1"/>
                <w:sz w:val="24"/>
                <w:szCs w:val="24"/>
              </w:rPr>
              <w:t xml:space="preserve"> help </w:t>
            </w:r>
            <w:r w:rsidR="00A42CBB" w:rsidRPr="00C6371C">
              <w:rPr>
                <w:rFonts w:ascii="Times New Roman" w:hAnsi="Times New Roman" w:cs="Times New Roman"/>
                <w:b/>
                <w:color w:val="000000" w:themeColor="text1"/>
                <w:sz w:val="24"/>
                <w:szCs w:val="24"/>
              </w:rPr>
              <w:t>give you a starting point</w:t>
            </w:r>
            <w:r w:rsidRPr="00C6371C">
              <w:rPr>
                <w:rFonts w:ascii="Times New Roman" w:hAnsi="Times New Roman" w:cs="Times New Roman"/>
                <w:b/>
                <w:color w:val="000000" w:themeColor="text1"/>
                <w:sz w:val="24"/>
                <w:szCs w:val="24"/>
              </w:rPr>
              <w:t xml:space="preserve"> for your research proposal?</w:t>
            </w:r>
          </w:p>
          <w:p w:rsidR="00A42CBB" w:rsidRPr="00C6371C" w:rsidRDefault="00A42CBB" w:rsidP="00C7599D">
            <w:pPr>
              <w:tabs>
                <w:tab w:val="num" w:pos="3240"/>
              </w:tabs>
              <w:rPr>
                <w:rFonts w:ascii="Times New Roman" w:hAnsi="Times New Roman" w:cs="Times New Roman"/>
                <w:b/>
                <w:color w:val="000000" w:themeColor="text1"/>
                <w:sz w:val="24"/>
                <w:szCs w:val="24"/>
              </w:rPr>
            </w:pPr>
          </w:p>
          <w:p w:rsidR="006A6B1B" w:rsidRPr="00C6371C" w:rsidRDefault="006A6B1B" w:rsidP="00C7599D">
            <w:pPr>
              <w:tabs>
                <w:tab w:val="num" w:pos="3240"/>
              </w:tabs>
              <w:rPr>
                <w:rFonts w:ascii="Times New Roman" w:hAnsi="Times New Roman" w:cs="Times New Roman"/>
                <w:b/>
                <w:color w:val="000000" w:themeColor="text1"/>
                <w:sz w:val="24"/>
                <w:szCs w:val="24"/>
              </w:rPr>
            </w:pPr>
          </w:p>
        </w:tc>
        <w:tc>
          <w:tcPr>
            <w:tcW w:w="6187" w:type="dxa"/>
          </w:tcPr>
          <w:p w:rsidR="006A6B1B" w:rsidRPr="00C6371C" w:rsidRDefault="00056DFD" w:rsidP="00C7599D">
            <w:pPr>
              <w:pStyle w:val="ListParagraph"/>
              <w:numPr>
                <w:ilvl w:val="0"/>
                <w:numId w:val="10"/>
              </w:num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It will enable to create my research questions, hypotheses, and even develop research statement that would allow for collect the required information using appropriate research design.</w:t>
            </w:r>
          </w:p>
        </w:tc>
      </w:tr>
      <w:tr w:rsidR="00AB55AB" w:rsidTr="00F837D7">
        <w:tc>
          <w:tcPr>
            <w:tcW w:w="787" w:type="dxa"/>
          </w:tcPr>
          <w:p w:rsidR="006A6B1B" w:rsidRPr="00C6371C" w:rsidRDefault="006A6B1B" w:rsidP="00C7599D">
            <w:pPr>
              <w:tabs>
                <w:tab w:val="num" w:pos="3240"/>
              </w:tabs>
              <w:ind w:left="540"/>
              <w:rPr>
                <w:rFonts w:ascii="Times New Roman" w:hAnsi="Times New Roman" w:cs="Times New Roman"/>
                <w:b/>
                <w:color w:val="000000" w:themeColor="text1"/>
                <w:sz w:val="24"/>
                <w:szCs w:val="24"/>
              </w:rPr>
            </w:pPr>
          </w:p>
        </w:tc>
        <w:tc>
          <w:tcPr>
            <w:tcW w:w="3263" w:type="dxa"/>
          </w:tcPr>
          <w:p w:rsidR="006A6B1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 xml:space="preserve">What </w:t>
            </w:r>
            <w:r w:rsidR="004D322E" w:rsidRPr="00C6371C">
              <w:rPr>
                <w:rFonts w:ascii="Times New Roman" w:hAnsi="Times New Roman" w:cs="Times New Roman"/>
                <w:b/>
                <w:color w:val="000000" w:themeColor="text1"/>
                <w:sz w:val="24"/>
                <w:szCs w:val="24"/>
              </w:rPr>
              <w:t>were a theory (</w:t>
            </w:r>
            <w:r w:rsidRPr="00C6371C">
              <w:rPr>
                <w:rFonts w:ascii="Times New Roman" w:hAnsi="Times New Roman" w:cs="Times New Roman"/>
                <w:b/>
                <w:color w:val="000000" w:themeColor="text1"/>
                <w:sz w:val="24"/>
                <w:szCs w:val="24"/>
              </w:rPr>
              <w:t>ies) identified that might help you frame a key research question?</w:t>
            </w:r>
          </w:p>
          <w:p w:rsidR="006A6B1B" w:rsidRPr="00C6371C" w:rsidRDefault="006A6B1B" w:rsidP="00C7599D">
            <w:pPr>
              <w:rPr>
                <w:rFonts w:ascii="Times New Roman" w:hAnsi="Times New Roman" w:cs="Times New Roman"/>
                <w:b/>
                <w:color w:val="000000" w:themeColor="text1"/>
                <w:sz w:val="24"/>
                <w:szCs w:val="24"/>
              </w:rPr>
            </w:pPr>
          </w:p>
          <w:p w:rsidR="00A42CBB" w:rsidRPr="00C6371C" w:rsidRDefault="00A42CBB" w:rsidP="00C7599D">
            <w:pPr>
              <w:rPr>
                <w:rFonts w:ascii="Times New Roman" w:hAnsi="Times New Roman" w:cs="Times New Roman"/>
                <w:b/>
                <w:color w:val="000000" w:themeColor="text1"/>
                <w:sz w:val="24"/>
                <w:szCs w:val="24"/>
              </w:rPr>
            </w:pPr>
          </w:p>
        </w:tc>
        <w:tc>
          <w:tcPr>
            <w:tcW w:w="6187" w:type="dxa"/>
          </w:tcPr>
          <w:p w:rsidR="006A6B1B" w:rsidRPr="00C6371C" w:rsidRDefault="00056DFD" w:rsidP="00C7599D">
            <w:pPr>
              <w:pStyle w:val="ListParagraph"/>
              <w:numPr>
                <w:ilvl w:val="0"/>
                <w:numId w:val="14"/>
              </w:numPr>
              <w:autoSpaceDE w:val="0"/>
              <w:autoSpaceDN w:val="0"/>
              <w:adjustRightInd w:val="0"/>
              <w:rPr>
                <w:rFonts w:ascii="Times New Roman" w:hAnsi="Times New Roman" w:cs="Times New Roman"/>
                <w:bCs/>
                <w:sz w:val="24"/>
                <w:szCs w:val="24"/>
              </w:rPr>
            </w:pPr>
            <w:r w:rsidRPr="00C6371C">
              <w:rPr>
                <w:rFonts w:ascii="Times New Roman" w:hAnsi="Times New Roman" w:cs="Times New Roman"/>
                <w:color w:val="000000" w:themeColor="text1"/>
                <w:sz w:val="24"/>
                <w:szCs w:val="24"/>
              </w:rPr>
              <w:t xml:space="preserve">The </w:t>
            </w:r>
            <w:r w:rsidRPr="00C6371C">
              <w:rPr>
                <w:rFonts w:ascii="Times New Roman" w:hAnsi="Times New Roman" w:cs="Times New Roman"/>
                <w:bCs/>
                <w:sz w:val="24"/>
                <w:szCs w:val="24"/>
              </w:rPr>
              <w:t>Childhood Trauma Questionnaire (CTQ) model would be fundamental in the collection of information and data of the identified research questions.</w:t>
            </w:r>
            <w:r w:rsidRPr="00C6371C">
              <w:rPr>
                <w:rFonts w:ascii="Times New Roman" w:hAnsi="Times New Roman" w:cs="Times New Roman"/>
                <w:color w:val="000000" w:themeColor="text1"/>
                <w:sz w:val="24"/>
                <w:szCs w:val="24"/>
              </w:rPr>
              <w:t xml:space="preserve"> The </w:t>
            </w:r>
            <w:r w:rsidRPr="00C6371C">
              <w:rPr>
                <w:rFonts w:ascii="Times New Roman" w:hAnsi="Times New Roman" w:cs="Times New Roman"/>
                <w:bCs/>
                <w:sz w:val="24"/>
                <w:szCs w:val="24"/>
              </w:rPr>
              <w:t>Childhood Traum</w:t>
            </w:r>
            <w:r w:rsidRPr="00C6371C">
              <w:rPr>
                <w:rFonts w:ascii="Times New Roman" w:hAnsi="Times New Roman" w:cs="Times New Roman"/>
                <w:bCs/>
                <w:sz w:val="24"/>
                <w:szCs w:val="24"/>
              </w:rPr>
              <w:t xml:space="preserve">a Questionnaire (CTQ) model is </w:t>
            </w:r>
            <w:r w:rsidRPr="00C6371C">
              <w:rPr>
                <w:rFonts w:ascii="Times New Roman" w:hAnsi="Times New Roman" w:cs="Times New Roman"/>
                <w:sz w:val="24"/>
                <w:szCs w:val="24"/>
              </w:rPr>
              <w:t xml:space="preserve">a self-report that will enable me to measures severity and experience of 5 various childhood trauma types: physical neglect emotional neglect, emotional abuse, sexual abuse, and physical abuse. </w:t>
            </w:r>
          </w:p>
        </w:tc>
      </w:tr>
      <w:tr w:rsidR="00AB55AB" w:rsidTr="00F837D7">
        <w:tc>
          <w:tcPr>
            <w:tcW w:w="787" w:type="dxa"/>
          </w:tcPr>
          <w:p w:rsidR="006A6B1B" w:rsidRPr="00C6371C" w:rsidRDefault="006A6B1B" w:rsidP="00C7599D">
            <w:pPr>
              <w:ind w:left="540"/>
              <w:rPr>
                <w:rFonts w:ascii="Times New Roman" w:hAnsi="Times New Roman" w:cs="Times New Roman"/>
                <w:b/>
                <w:color w:val="000000" w:themeColor="text1"/>
                <w:sz w:val="24"/>
                <w:szCs w:val="24"/>
              </w:rPr>
            </w:pPr>
          </w:p>
        </w:tc>
        <w:tc>
          <w:tcPr>
            <w:tcW w:w="3263" w:type="dxa"/>
          </w:tcPr>
          <w:p w:rsidR="006A6B1B" w:rsidRPr="00C6371C" w:rsidRDefault="00056DFD" w:rsidP="00C7599D">
            <w:pPr>
              <w:rPr>
                <w:rFonts w:ascii="Times New Roman" w:hAnsi="Times New Roman" w:cs="Times New Roman"/>
                <w:b/>
                <w:color w:val="000000" w:themeColor="text1"/>
                <w:sz w:val="24"/>
                <w:szCs w:val="24"/>
              </w:rPr>
            </w:pPr>
            <w:r w:rsidRPr="00C6371C">
              <w:rPr>
                <w:rFonts w:ascii="Times New Roman" w:hAnsi="Times New Roman" w:cs="Times New Roman"/>
                <w:b/>
                <w:color w:val="000000" w:themeColor="text1"/>
                <w:sz w:val="24"/>
                <w:szCs w:val="24"/>
              </w:rPr>
              <w:t>What were the unique or unus</w:t>
            </w:r>
            <w:r w:rsidRPr="00C6371C">
              <w:rPr>
                <w:rFonts w:ascii="Times New Roman" w:hAnsi="Times New Roman" w:cs="Times New Roman"/>
                <w:b/>
                <w:color w:val="000000" w:themeColor="text1"/>
                <w:sz w:val="24"/>
                <w:szCs w:val="24"/>
              </w:rPr>
              <w:t>ual features of the design? What components might you use in your research proposal?</w:t>
            </w:r>
          </w:p>
          <w:p w:rsidR="006A6B1B" w:rsidRPr="00C6371C" w:rsidRDefault="006A6B1B" w:rsidP="00C7599D">
            <w:pPr>
              <w:rPr>
                <w:rFonts w:ascii="Times New Roman" w:hAnsi="Times New Roman" w:cs="Times New Roman"/>
                <w:b/>
                <w:color w:val="000000" w:themeColor="text1"/>
                <w:sz w:val="24"/>
                <w:szCs w:val="24"/>
              </w:rPr>
            </w:pPr>
          </w:p>
          <w:p w:rsidR="006A6B1B" w:rsidRPr="00C6371C" w:rsidRDefault="006A6B1B" w:rsidP="00C7599D">
            <w:pPr>
              <w:rPr>
                <w:rFonts w:ascii="Times New Roman" w:hAnsi="Times New Roman" w:cs="Times New Roman"/>
                <w:b/>
                <w:color w:val="000000" w:themeColor="text1"/>
                <w:sz w:val="24"/>
                <w:szCs w:val="24"/>
              </w:rPr>
            </w:pPr>
          </w:p>
        </w:tc>
        <w:tc>
          <w:tcPr>
            <w:tcW w:w="6187" w:type="dxa"/>
          </w:tcPr>
          <w:p w:rsidR="006A6B1B" w:rsidRPr="00C6371C" w:rsidRDefault="00056DFD" w:rsidP="00C7599D">
            <w:pPr>
              <w:rPr>
                <w:rFonts w:ascii="Times New Roman" w:hAnsi="Times New Roman" w:cs="Times New Roman"/>
                <w:color w:val="000000" w:themeColor="text1"/>
                <w:sz w:val="24"/>
                <w:szCs w:val="24"/>
              </w:rPr>
            </w:pPr>
            <w:r w:rsidRPr="00C6371C">
              <w:rPr>
                <w:rFonts w:ascii="Times New Roman" w:hAnsi="Times New Roman" w:cs="Times New Roman"/>
                <w:color w:val="000000" w:themeColor="text1"/>
                <w:sz w:val="24"/>
                <w:szCs w:val="24"/>
              </w:rPr>
              <w:t xml:space="preserve">The design is unique because it enables the researchers to collect the most current information </w:t>
            </w:r>
            <w:r w:rsidR="002A718B" w:rsidRPr="00C6371C">
              <w:rPr>
                <w:rFonts w:ascii="Times New Roman" w:hAnsi="Times New Roman" w:cs="Times New Roman"/>
                <w:color w:val="000000" w:themeColor="text1"/>
                <w:sz w:val="24"/>
                <w:szCs w:val="24"/>
              </w:rPr>
              <w:t>and data to answer the research questions and address their topic of study.</w:t>
            </w:r>
            <w:r w:rsidR="00C7599D" w:rsidRPr="00C6371C">
              <w:rPr>
                <w:rFonts w:ascii="Times New Roman" w:hAnsi="Times New Roman" w:cs="Times New Roman"/>
                <w:color w:val="000000" w:themeColor="text1"/>
                <w:sz w:val="24"/>
                <w:szCs w:val="24"/>
              </w:rPr>
              <w:t xml:space="preserve"> In this research study, the researcher design ensured that there were consistencies in the study topic, the problem statement, questions of the research, and design of the study which enhanced the logic and transparency of the study. These research components alignments ensured that the designing and planning to be more logical and research reports are more readable.</w:t>
            </w:r>
            <w:r w:rsidR="002A718B" w:rsidRPr="00C6371C">
              <w:rPr>
                <w:rFonts w:ascii="Times New Roman" w:hAnsi="Times New Roman" w:cs="Times New Roman"/>
                <w:color w:val="000000" w:themeColor="text1"/>
                <w:sz w:val="24"/>
                <w:szCs w:val="24"/>
              </w:rPr>
              <w:t xml:space="preserve"> I will use qualitative research design especially case studies that would enable collect current information. </w:t>
            </w:r>
          </w:p>
        </w:tc>
      </w:tr>
      <w:tr w:rsidR="00AB55AB" w:rsidTr="00F837D7">
        <w:tc>
          <w:tcPr>
            <w:tcW w:w="787" w:type="dxa"/>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c>
          <w:tcPr>
            <w:tcW w:w="9450" w:type="dxa"/>
            <w:gridSpan w:val="2"/>
            <w:shd w:val="thinDiagStripe" w:color="auto" w:fill="auto"/>
          </w:tcPr>
          <w:p w:rsidR="006A6B1B" w:rsidRPr="00C6371C" w:rsidRDefault="006A6B1B" w:rsidP="00C7599D">
            <w:pPr>
              <w:rPr>
                <w:rFonts w:ascii="Times New Roman" w:hAnsi="Times New Roman" w:cs="Times New Roman"/>
                <w:color w:val="000000" w:themeColor="text1"/>
                <w:sz w:val="24"/>
                <w:szCs w:val="24"/>
              </w:rPr>
            </w:pPr>
          </w:p>
        </w:tc>
      </w:tr>
    </w:tbl>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B35216" w:rsidRDefault="00B35216" w:rsidP="00B35216">
      <w:pPr>
        <w:tabs>
          <w:tab w:val="left" w:pos="4689"/>
          <w:tab w:val="center" w:pos="5400"/>
        </w:tabs>
        <w:spacing w:line="240" w:lineRule="auto"/>
        <w:rPr>
          <w:rFonts w:ascii="Times New Roman" w:hAnsi="Times New Roman" w:cs="Times New Roman"/>
          <w:b/>
          <w:color w:val="000000" w:themeColor="text1"/>
          <w:sz w:val="24"/>
          <w:szCs w:val="24"/>
        </w:rPr>
      </w:pPr>
    </w:p>
    <w:p w:rsidR="004236A8" w:rsidRPr="00B35216" w:rsidRDefault="00B35216" w:rsidP="00B35216">
      <w:pPr>
        <w:tabs>
          <w:tab w:val="left" w:pos="4689"/>
          <w:tab w:val="center" w:pos="5400"/>
        </w:tabs>
        <w:spacing w:line="240" w:lineRule="auto"/>
        <w:rPr>
          <w:rFonts w:ascii="Times New Roman" w:hAnsi="Times New Roman" w:cs="Times New Roman"/>
          <w:color w:val="000000" w:themeColor="text1"/>
          <w:sz w:val="24"/>
          <w:szCs w:val="24"/>
        </w:rPr>
      </w:pPr>
      <w:r w:rsidRPr="00B35216">
        <w:rPr>
          <w:rFonts w:ascii="Times New Roman" w:hAnsi="Times New Roman" w:cs="Times New Roman"/>
          <w:color w:val="000000" w:themeColor="text1"/>
          <w:sz w:val="24"/>
          <w:szCs w:val="24"/>
        </w:rPr>
        <w:tab/>
      </w:r>
      <w:r w:rsidR="00056DFD" w:rsidRPr="00B35216">
        <w:rPr>
          <w:rFonts w:ascii="Times New Roman" w:hAnsi="Times New Roman" w:cs="Times New Roman"/>
          <w:color w:val="000000" w:themeColor="text1"/>
          <w:sz w:val="24"/>
          <w:szCs w:val="24"/>
        </w:rPr>
        <w:t>References</w:t>
      </w:r>
    </w:p>
    <w:p w:rsidR="00DF0635" w:rsidRPr="00C6371C" w:rsidRDefault="00056DFD" w:rsidP="00C7599D">
      <w:pPr>
        <w:spacing w:line="240" w:lineRule="auto"/>
        <w:rPr>
          <w:rFonts w:ascii="Times New Roman" w:hAnsi="Times New Roman" w:cs="Times New Roman"/>
          <w:color w:val="000000" w:themeColor="text1"/>
          <w:sz w:val="24"/>
          <w:szCs w:val="24"/>
        </w:rPr>
      </w:pPr>
      <w:r w:rsidRPr="00C6371C">
        <w:rPr>
          <w:rFonts w:ascii="Times New Roman" w:hAnsi="Times New Roman" w:cs="Times New Roman"/>
          <w:color w:val="222222"/>
          <w:sz w:val="24"/>
          <w:szCs w:val="24"/>
          <w:shd w:val="clear" w:color="auto" w:fill="FFFFFF"/>
        </w:rPr>
        <w:t xml:space="preserve">Sheffield, J. </w:t>
      </w:r>
      <w:r w:rsidRPr="00C6371C">
        <w:rPr>
          <w:rFonts w:ascii="Times New Roman" w:hAnsi="Times New Roman" w:cs="Times New Roman"/>
          <w:color w:val="222222"/>
          <w:sz w:val="24"/>
          <w:szCs w:val="24"/>
          <w:shd w:val="clear" w:color="auto" w:fill="FFFFFF"/>
        </w:rPr>
        <w:t>M., Williams, L. E., Woodward, N. D., &amp; Heckers, S. (2013). Reduced gray matter volume in psychotic disorder patients with a history of childhood sexual abuse. </w:t>
      </w:r>
      <w:r w:rsidRPr="00C6371C">
        <w:rPr>
          <w:rFonts w:ascii="Times New Roman" w:hAnsi="Times New Roman" w:cs="Times New Roman"/>
          <w:i/>
          <w:iCs/>
          <w:color w:val="222222"/>
          <w:sz w:val="24"/>
          <w:szCs w:val="24"/>
          <w:shd w:val="clear" w:color="auto" w:fill="FFFFFF"/>
        </w:rPr>
        <w:t>Schizophrenia Research</w:t>
      </w:r>
      <w:r w:rsidRPr="00C6371C">
        <w:rPr>
          <w:rFonts w:ascii="Times New Roman" w:hAnsi="Times New Roman" w:cs="Times New Roman"/>
          <w:color w:val="222222"/>
          <w:sz w:val="24"/>
          <w:szCs w:val="24"/>
          <w:shd w:val="clear" w:color="auto" w:fill="FFFFFF"/>
        </w:rPr>
        <w:t>, </w:t>
      </w:r>
      <w:r w:rsidRPr="00C6371C">
        <w:rPr>
          <w:rFonts w:ascii="Times New Roman" w:hAnsi="Times New Roman" w:cs="Times New Roman"/>
          <w:i/>
          <w:iCs/>
          <w:color w:val="222222"/>
          <w:sz w:val="24"/>
          <w:szCs w:val="24"/>
          <w:shd w:val="clear" w:color="auto" w:fill="FFFFFF"/>
        </w:rPr>
        <w:t>143</w:t>
      </w:r>
      <w:r w:rsidRPr="00C6371C">
        <w:rPr>
          <w:rFonts w:ascii="Times New Roman" w:hAnsi="Times New Roman" w:cs="Times New Roman"/>
          <w:color w:val="222222"/>
          <w:sz w:val="24"/>
          <w:szCs w:val="24"/>
          <w:shd w:val="clear" w:color="auto" w:fill="FFFFFF"/>
        </w:rPr>
        <w:t>(1), 185-191.</w:t>
      </w:r>
    </w:p>
    <w:sectPr w:rsidR="00DF0635" w:rsidRPr="00C6371C" w:rsidSect="006A6B1B">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DFD" w:rsidRDefault="00056DFD" w:rsidP="00B35216">
      <w:pPr>
        <w:spacing w:after="0" w:line="240" w:lineRule="auto"/>
      </w:pPr>
      <w:r>
        <w:separator/>
      </w:r>
    </w:p>
  </w:endnote>
  <w:endnote w:type="continuationSeparator" w:id="1">
    <w:p w:rsidR="00056DFD" w:rsidRDefault="00056DFD" w:rsidP="00B352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DFD" w:rsidRDefault="00056DFD" w:rsidP="00B35216">
      <w:pPr>
        <w:spacing w:after="0" w:line="240" w:lineRule="auto"/>
      </w:pPr>
      <w:r>
        <w:separator/>
      </w:r>
    </w:p>
  </w:footnote>
  <w:footnote w:type="continuationSeparator" w:id="1">
    <w:p w:rsidR="00056DFD" w:rsidRDefault="00056DFD" w:rsidP="00B352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A680B"/>
    <w:multiLevelType w:val="hybridMultilevel"/>
    <w:tmpl w:val="6B9475BE"/>
    <w:lvl w:ilvl="0" w:tplc="A342857C">
      <w:start w:val="1"/>
      <w:numFmt w:val="bullet"/>
      <w:lvlText w:val=""/>
      <w:lvlJc w:val="left"/>
      <w:pPr>
        <w:ind w:left="360" w:hanging="360"/>
      </w:pPr>
      <w:rPr>
        <w:rFonts w:ascii="Symbol" w:hAnsi="Symbol" w:hint="default"/>
      </w:rPr>
    </w:lvl>
    <w:lvl w:ilvl="1" w:tplc="793C8C06" w:tentative="1">
      <w:start w:val="1"/>
      <w:numFmt w:val="bullet"/>
      <w:lvlText w:val="o"/>
      <w:lvlJc w:val="left"/>
      <w:pPr>
        <w:ind w:left="1080" w:hanging="360"/>
      </w:pPr>
      <w:rPr>
        <w:rFonts w:ascii="Courier New" w:hAnsi="Courier New" w:cs="Courier New" w:hint="default"/>
      </w:rPr>
    </w:lvl>
    <w:lvl w:ilvl="2" w:tplc="6D2CB7FE" w:tentative="1">
      <w:start w:val="1"/>
      <w:numFmt w:val="bullet"/>
      <w:lvlText w:val=""/>
      <w:lvlJc w:val="left"/>
      <w:pPr>
        <w:ind w:left="1800" w:hanging="360"/>
      </w:pPr>
      <w:rPr>
        <w:rFonts w:ascii="Wingdings" w:hAnsi="Wingdings" w:hint="default"/>
      </w:rPr>
    </w:lvl>
    <w:lvl w:ilvl="3" w:tplc="3A44B140" w:tentative="1">
      <w:start w:val="1"/>
      <w:numFmt w:val="bullet"/>
      <w:lvlText w:val=""/>
      <w:lvlJc w:val="left"/>
      <w:pPr>
        <w:ind w:left="2520" w:hanging="360"/>
      </w:pPr>
      <w:rPr>
        <w:rFonts w:ascii="Symbol" w:hAnsi="Symbol" w:hint="default"/>
      </w:rPr>
    </w:lvl>
    <w:lvl w:ilvl="4" w:tplc="73D67152" w:tentative="1">
      <w:start w:val="1"/>
      <w:numFmt w:val="bullet"/>
      <w:lvlText w:val="o"/>
      <w:lvlJc w:val="left"/>
      <w:pPr>
        <w:ind w:left="3240" w:hanging="360"/>
      </w:pPr>
      <w:rPr>
        <w:rFonts w:ascii="Courier New" w:hAnsi="Courier New" w:cs="Courier New" w:hint="default"/>
      </w:rPr>
    </w:lvl>
    <w:lvl w:ilvl="5" w:tplc="B11C1EEA" w:tentative="1">
      <w:start w:val="1"/>
      <w:numFmt w:val="bullet"/>
      <w:lvlText w:val=""/>
      <w:lvlJc w:val="left"/>
      <w:pPr>
        <w:ind w:left="3960" w:hanging="360"/>
      </w:pPr>
      <w:rPr>
        <w:rFonts w:ascii="Wingdings" w:hAnsi="Wingdings" w:hint="default"/>
      </w:rPr>
    </w:lvl>
    <w:lvl w:ilvl="6" w:tplc="71EE1FE4" w:tentative="1">
      <w:start w:val="1"/>
      <w:numFmt w:val="bullet"/>
      <w:lvlText w:val=""/>
      <w:lvlJc w:val="left"/>
      <w:pPr>
        <w:ind w:left="4680" w:hanging="360"/>
      </w:pPr>
      <w:rPr>
        <w:rFonts w:ascii="Symbol" w:hAnsi="Symbol" w:hint="default"/>
      </w:rPr>
    </w:lvl>
    <w:lvl w:ilvl="7" w:tplc="BBEE3FA6" w:tentative="1">
      <w:start w:val="1"/>
      <w:numFmt w:val="bullet"/>
      <w:lvlText w:val="o"/>
      <w:lvlJc w:val="left"/>
      <w:pPr>
        <w:ind w:left="5400" w:hanging="360"/>
      </w:pPr>
      <w:rPr>
        <w:rFonts w:ascii="Courier New" w:hAnsi="Courier New" w:cs="Courier New" w:hint="default"/>
      </w:rPr>
    </w:lvl>
    <w:lvl w:ilvl="8" w:tplc="2FC86AC8" w:tentative="1">
      <w:start w:val="1"/>
      <w:numFmt w:val="bullet"/>
      <w:lvlText w:val=""/>
      <w:lvlJc w:val="left"/>
      <w:pPr>
        <w:ind w:left="6120" w:hanging="360"/>
      </w:pPr>
      <w:rPr>
        <w:rFonts w:ascii="Wingdings" w:hAnsi="Wingdings" w:hint="default"/>
      </w:rPr>
    </w:lvl>
  </w:abstractNum>
  <w:abstractNum w:abstractNumId="1">
    <w:nsid w:val="127C47E3"/>
    <w:multiLevelType w:val="hybridMultilevel"/>
    <w:tmpl w:val="1E866B4A"/>
    <w:lvl w:ilvl="0" w:tplc="9B7081F2">
      <w:start w:val="1"/>
      <w:numFmt w:val="bullet"/>
      <w:lvlText w:val=""/>
      <w:lvlJc w:val="left"/>
      <w:pPr>
        <w:ind w:left="360" w:hanging="360"/>
      </w:pPr>
      <w:rPr>
        <w:rFonts w:ascii="Symbol" w:hAnsi="Symbol" w:hint="default"/>
      </w:rPr>
    </w:lvl>
    <w:lvl w:ilvl="1" w:tplc="8926F8E0">
      <w:start w:val="1"/>
      <w:numFmt w:val="bullet"/>
      <w:lvlText w:val="o"/>
      <w:lvlJc w:val="left"/>
      <w:pPr>
        <w:ind w:left="1080" w:hanging="360"/>
      </w:pPr>
      <w:rPr>
        <w:rFonts w:ascii="Courier New" w:hAnsi="Courier New" w:cs="Courier New" w:hint="default"/>
      </w:rPr>
    </w:lvl>
    <w:lvl w:ilvl="2" w:tplc="3154A86C" w:tentative="1">
      <w:start w:val="1"/>
      <w:numFmt w:val="bullet"/>
      <w:lvlText w:val=""/>
      <w:lvlJc w:val="left"/>
      <w:pPr>
        <w:ind w:left="1800" w:hanging="360"/>
      </w:pPr>
      <w:rPr>
        <w:rFonts w:ascii="Wingdings" w:hAnsi="Wingdings" w:hint="default"/>
      </w:rPr>
    </w:lvl>
    <w:lvl w:ilvl="3" w:tplc="EC18FDE6" w:tentative="1">
      <w:start w:val="1"/>
      <w:numFmt w:val="bullet"/>
      <w:lvlText w:val=""/>
      <w:lvlJc w:val="left"/>
      <w:pPr>
        <w:ind w:left="2520" w:hanging="360"/>
      </w:pPr>
      <w:rPr>
        <w:rFonts w:ascii="Symbol" w:hAnsi="Symbol" w:hint="default"/>
      </w:rPr>
    </w:lvl>
    <w:lvl w:ilvl="4" w:tplc="2680698C" w:tentative="1">
      <w:start w:val="1"/>
      <w:numFmt w:val="bullet"/>
      <w:lvlText w:val="o"/>
      <w:lvlJc w:val="left"/>
      <w:pPr>
        <w:ind w:left="3240" w:hanging="360"/>
      </w:pPr>
      <w:rPr>
        <w:rFonts w:ascii="Courier New" w:hAnsi="Courier New" w:cs="Courier New" w:hint="default"/>
      </w:rPr>
    </w:lvl>
    <w:lvl w:ilvl="5" w:tplc="AA725D16" w:tentative="1">
      <w:start w:val="1"/>
      <w:numFmt w:val="bullet"/>
      <w:lvlText w:val=""/>
      <w:lvlJc w:val="left"/>
      <w:pPr>
        <w:ind w:left="3960" w:hanging="360"/>
      </w:pPr>
      <w:rPr>
        <w:rFonts w:ascii="Wingdings" w:hAnsi="Wingdings" w:hint="default"/>
      </w:rPr>
    </w:lvl>
    <w:lvl w:ilvl="6" w:tplc="87460B00" w:tentative="1">
      <w:start w:val="1"/>
      <w:numFmt w:val="bullet"/>
      <w:lvlText w:val=""/>
      <w:lvlJc w:val="left"/>
      <w:pPr>
        <w:ind w:left="4680" w:hanging="360"/>
      </w:pPr>
      <w:rPr>
        <w:rFonts w:ascii="Symbol" w:hAnsi="Symbol" w:hint="default"/>
      </w:rPr>
    </w:lvl>
    <w:lvl w:ilvl="7" w:tplc="4294ABEC" w:tentative="1">
      <w:start w:val="1"/>
      <w:numFmt w:val="bullet"/>
      <w:lvlText w:val="o"/>
      <w:lvlJc w:val="left"/>
      <w:pPr>
        <w:ind w:left="5400" w:hanging="360"/>
      </w:pPr>
      <w:rPr>
        <w:rFonts w:ascii="Courier New" w:hAnsi="Courier New" w:cs="Courier New" w:hint="default"/>
      </w:rPr>
    </w:lvl>
    <w:lvl w:ilvl="8" w:tplc="F71C7C16" w:tentative="1">
      <w:start w:val="1"/>
      <w:numFmt w:val="bullet"/>
      <w:lvlText w:val=""/>
      <w:lvlJc w:val="left"/>
      <w:pPr>
        <w:ind w:left="6120" w:hanging="360"/>
      </w:pPr>
      <w:rPr>
        <w:rFonts w:ascii="Wingdings" w:hAnsi="Wingdings" w:hint="default"/>
      </w:rPr>
    </w:lvl>
  </w:abstractNum>
  <w:abstractNum w:abstractNumId="2">
    <w:nsid w:val="17E024A9"/>
    <w:multiLevelType w:val="hybridMultilevel"/>
    <w:tmpl w:val="63764654"/>
    <w:lvl w:ilvl="0" w:tplc="2C8C5160">
      <w:start w:val="1"/>
      <w:numFmt w:val="bullet"/>
      <w:lvlText w:val=""/>
      <w:lvlJc w:val="left"/>
      <w:pPr>
        <w:ind w:left="360" w:hanging="360"/>
      </w:pPr>
      <w:rPr>
        <w:rFonts w:ascii="Symbol" w:hAnsi="Symbol" w:hint="default"/>
      </w:rPr>
    </w:lvl>
    <w:lvl w:ilvl="1" w:tplc="49FA8F6E" w:tentative="1">
      <w:start w:val="1"/>
      <w:numFmt w:val="bullet"/>
      <w:lvlText w:val="o"/>
      <w:lvlJc w:val="left"/>
      <w:pPr>
        <w:ind w:left="1080" w:hanging="360"/>
      </w:pPr>
      <w:rPr>
        <w:rFonts w:ascii="Courier New" w:hAnsi="Courier New" w:cs="Courier New" w:hint="default"/>
      </w:rPr>
    </w:lvl>
    <w:lvl w:ilvl="2" w:tplc="F73AF4C0" w:tentative="1">
      <w:start w:val="1"/>
      <w:numFmt w:val="bullet"/>
      <w:lvlText w:val=""/>
      <w:lvlJc w:val="left"/>
      <w:pPr>
        <w:ind w:left="1800" w:hanging="360"/>
      </w:pPr>
      <w:rPr>
        <w:rFonts w:ascii="Wingdings" w:hAnsi="Wingdings" w:hint="default"/>
      </w:rPr>
    </w:lvl>
    <w:lvl w:ilvl="3" w:tplc="2CCE6AD4" w:tentative="1">
      <w:start w:val="1"/>
      <w:numFmt w:val="bullet"/>
      <w:lvlText w:val=""/>
      <w:lvlJc w:val="left"/>
      <w:pPr>
        <w:ind w:left="2520" w:hanging="360"/>
      </w:pPr>
      <w:rPr>
        <w:rFonts w:ascii="Symbol" w:hAnsi="Symbol" w:hint="default"/>
      </w:rPr>
    </w:lvl>
    <w:lvl w:ilvl="4" w:tplc="D7E65054" w:tentative="1">
      <w:start w:val="1"/>
      <w:numFmt w:val="bullet"/>
      <w:lvlText w:val="o"/>
      <w:lvlJc w:val="left"/>
      <w:pPr>
        <w:ind w:left="3240" w:hanging="360"/>
      </w:pPr>
      <w:rPr>
        <w:rFonts w:ascii="Courier New" w:hAnsi="Courier New" w:cs="Courier New" w:hint="default"/>
      </w:rPr>
    </w:lvl>
    <w:lvl w:ilvl="5" w:tplc="0C34691C" w:tentative="1">
      <w:start w:val="1"/>
      <w:numFmt w:val="bullet"/>
      <w:lvlText w:val=""/>
      <w:lvlJc w:val="left"/>
      <w:pPr>
        <w:ind w:left="3960" w:hanging="360"/>
      </w:pPr>
      <w:rPr>
        <w:rFonts w:ascii="Wingdings" w:hAnsi="Wingdings" w:hint="default"/>
      </w:rPr>
    </w:lvl>
    <w:lvl w:ilvl="6" w:tplc="DE08676A" w:tentative="1">
      <w:start w:val="1"/>
      <w:numFmt w:val="bullet"/>
      <w:lvlText w:val=""/>
      <w:lvlJc w:val="left"/>
      <w:pPr>
        <w:ind w:left="4680" w:hanging="360"/>
      </w:pPr>
      <w:rPr>
        <w:rFonts w:ascii="Symbol" w:hAnsi="Symbol" w:hint="default"/>
      </w:rPr>
    </w:lvl>
    <w:lvl w:ilvl="7" w:tplc="AAC4C9F4" w:tentative="1">
      <w:start w:val="1"/>
      <w:numFmt w:val="bullet"/>
      <w:lvlText w:val="o"/>
      <w:lvlJc w:val="left"/>
      <w:pPr>
        <w:ind w:left="5400" w:hanging="360"/>
      </w:pPr>
      <w:rPr>
        <w:rFonts w:ascii="Courier New" w:hAnsi="Courier New" w:cs="Courier New" w:hint="default"/>
      </w:rPr>
    </w:lvl>
    <w:lvl w:ilvl="8" w:tplc="32F09F06" w:tentative="1">
      <w:start w:val="1"/>
      <w:numFmt w:val="bullet"/>
      <w:lvlText w:val=""/>
      <w:lvlJc w:val="left"/>
      <w:pPr>
        <w:ind w:left="6120" w:hanging="360"/>
      </w:pPr>
      <w:rPr>
        <w:rFonts w:ascii="Wingdings" w:hAnsi="Wingdings" w:hint="default"/>
      </w:rPr>
    </w:lvl>
  </w:abstractNum>
  <w:abstractNum w:abstractNumId="3">
    <w:nsid w:val="37E51AB1"/>
    <w:multiLevelType w:val="hybridMultilevel"/>
    <w:tmpl w:val="0BD2ED8E"/>
    <w:lvl w:ilvl="0" w:tplc="8D520E48">
      <w:start w:val="1"/>
      <w:numFmt w:val="bullet"/>
      <w:lvlText w:val=""/>
      <w:lvlJc w:val="left"/>
      <w:pPr>
        <w:ind w:left="360" w:hanging="360"/>
      </w:pPr>
      <w:rPr>
        <w:rFonts w:ascii="Symbol" w:hAnsi="Symbol" w:hint="default"/>
      </w:rPr>
    </w:lvl>
    <w:lvl w:ilvl="1" w:tplc="316C6BB6" w:tentative="1">
      <w:start w:val="1"/>
      <w:numFmt w:val="bullet"/>
      <w:lvlText w:val="o"/>
      <w:lvlJc w:val="left"/>
      <w:pPr>
        <w:ind w:left="1080" w:hanging="360"/>
      </w:pPr>
      <w:rPr>
        <w:rFonts w:ascii="Courier New" w:hAnsi="Courier New" w:cs="Courier New" w:hint="default"/>
      </w:rPr>
    </w:lvl>
    <w:lvl w:ilvl="2" w:tplc="AABA106A" w:tentative="1">
      <w:start w:val="1"/>
      <w:numFmt w:val="bullet"/>
      <w:lvlText w:val=""/>
      <w:lvlJc w:val="left"/>
      <w:pPr>
        <w:ind w:left="1800" w:hanging="360"/>
      </w:pPr>
      <w:rPr>
        <w:rFonts w:ascii="Wingdings" w:hAnsi="Wingdings" w:hint="default"/>
      </w:rPr>
    </w:lvl>
    <w:lvl w:ilvl="3" w:tplc="19183002" w:tentative="1">
      <w:start w:val="1"/>
      <w:numFmt w:val="bullet"/>
      <w:lvlText w:val=""/>
      <w:lvlJc w:val="left"/>
      <w:pPr>
        <w:ind w:left="2520" w:hanging="360"/>
      </w:pPr>
      <w:rPr>
        <w:rFonts w:ascii="Symbol" w:hAnsi="Symbol" w:hint="default"/>
      </w:rPr>
    </w:lvl>
    <w:lvl w:ilvl="4" w:tplc="35BA6FBA" w:tentative="1">
      <w:start w:val="1"/>
      <w:numFmt w:val="bullet"/>
      <w:lvlText w:val="o"/>
      <w:lvlJc w:val="left"/>
      <w:pPr>
        <w:ind w:left="3240" w:hanging="360"/>
      </w:pPr>
      <w:rPr>
        <w:rFonts w:ascii="Courier New" w:hAnsi="Courier New" w:cs="Courier New" w:hint="default"/>
      </w:rPr>
    </w:lvl>
    <w:lvl w:ilvl="5" w:tplc="96CCA0FA" w:tentative="1">
      <w:start w:val="1"/>
      <w:numFmt w:val="bullet"/>
      <w:lvlText w:val=""/>
      <w:lvlJc w:val="left"/>
      <w:pPr>
        <w:ind w:left="3960" w:hanging="360"/>
      </w:pPr>
      <w:rPr>
        <w:rFonts w:ascii="Wingdings" w:hAnsi="Wingdings" w:hint="default"/>
      </w:rPr>
    </w:lvl>
    <w:lvl w:ilvl="6" w:tplc="303E0E8C" w:tentative="1">
      <w:start w:val="1"/>
      <w:numFmt w:val="bullet"/>
      <w:lvlText w:val=""/>
      <w:lvlJc w:val="left"/>
      <w:pPr>
        <w:ind w:left="4680" w:hanging="360"/>
      </w:pPr>
      <w:rPr>
        <w:rFonts w:ascii="Symbol" w:hAnsi="Symbol" w:hint="default"/>
      </w:rPr>
    </w:lvl>
    <w:lvl w:ilvl="7" w:tplc="4F7E2988" w:tentative="1">
      <w:start w:val="1"/>
      <w:numFmt w:val="bullet"/>
      <w:lvlText w:val="o"/>
      <w:lvlJc w:val="left"/>
      <w:pPr>
        <w:ind w:left="5400" w:hanging="360"/>
      </w:pPr>
      <w:rPr>
        <w:rFonts w:ascii="Courier New" w:hAnsi="Courier New" w:cs="Courier New" w:hint="default"/>
      </w:rPr>
    </w:lvl>
    <w:lvl w:ilvl="8" w:tplc="8B968EAA" w:tentative="1">
      <w:start w:val="1"/>
      <w:numFmt w:val="bullet"/>
      <w:lvlText w:val=""/>
      <w:lvlJc w:val="left"/>
      <w:pPr>
        <w:ind w:left="6120" w:hanging="360"/>
      </w:pPr>
      <w:rPr>
        <w:rFonts w:ascii="Wingdings" w:hAnsi="Wingdings" w:hint="default"/>
      </w:rPr>
    </w:lvl>
  </w:abstractNum>
  <w:abstractNum w:abstractNumId="4">
    <w:nsid w:val="39FE7D9C"/>
    <w:multiLevelType w:val="hybridMultilevel"/>
    <w:tmpl w:val="7DC438D0"/>
    <w:lvl w:ilvl="0" w:tplc="A2D8B2F4">
      <w:start w:val="1"/>
      <w:numFmt w:val="bullet"/>
      <w:lvlText w:val=""/>
      <w:lvlJc w:val="left"/>
      <w:pPr>
        <w:ind w:left="360" w:hanging="360"/>
      </w:pPr>
      <w:rPr>
        <w:rFonts w:ascii="Symbol" w:hAnsi="Symbol" w:hint="default"/>
      </w:rPr>
    </w:lvl>
    <w:lvl w:ilvl="1" w:tplc="B33A2FC8" w:tentative="1">
      <w:start w:val="1"/>
      <w:numFmt w:val="bullet"/>
      <w:lvlText w:val="o"/>
      <w:lvlJc w:val="left"/>
      <w:pPr>
        <w:ind w:left="1080" w:hanging="360"/>
      </w:pPr>
      <w:rPr>
        <w:rFonts w:ascii="Courier New" w:hAnsi="Courier New" w:cs="Courier New" w:hint="default"/>
      </w:rPr>
    </w:lvl>
    <w:lvl w:ilvl="2" w:tplc="61BAA7D2" w:tentative="1">
      <w:start w:val="1"/>
      <w:numFmt w:val="bullet"/>
      <w:lvlText w:val=""/>
      <w:lvlJc w:val="left"/>
      <w:pPr>
        <w:ind w:left="1800" w:hanging="360"/>
      </w:pPr>
      <w:rPr>
        <w:rFonts w:ascii="Wingdings" w:hAnsi="Wingdings" w:hint="default"/>
      </w:rPr>
    </w:lvl>
    <w:lvl w:ilvl="3" w:tplc="B37E5F28" w:tentative="1">
      <w:start w:val="1"/>
      <w:numFmt w:val="bullet"/>
      <w:lvlText w:val=""/>
      <w:lvlJc w:val="left"/>
      <w:pPr>
        <w:ind w:left="2520" w:hanging="360"/>
      </w:pPr>
      <w:rPr>
        <w:rFonts w:ascii="Symbol" w:hAnsi="Symbol" w:hint="default"/>
      </w:rPr>
    </w:lvl>
    <w:lvl w:ilvl="4" w:tplc="188294FC" w:tentative="1">
      <w:start w:val="1"/>
      <w:numFmt w:val="bullet"/>
      <w:lvlText w:val="o"/>
      <w:lvlJc w:val="left"/>
      <w:pPr>
        <w:ind w:left="3240" w:hanging="360"/>
      </w:pPr>
      <w:rPr>
        <w:rFonts w:ascii="Courier New" w:hAnsi="Courier New" w:cs="Courier New" w:hint="default"/>
      </w:rPr>
    </w:lvl>
    <w:lvl w:ilvl="5" w:tplc="0D5838A2" w:tentative="1">
      <w:start w:val="1"/>
      <w:numFmt w:val="bullet"/>
      <w:lvlText w:val=""/>
      <w:lvlJc w:val="left"/>
      <w:pPr>
        <w:ind w:left="3960" w:hanging="360"/>
      </w:pPr>
      <w:rPr>
        <w:rFonts w:ascii="Wingdings" w:hAnsi="Wingdings" w:hint="default"/>
      </w:rPr>
    </w:lvl>
    <w:lvl w:ilvl="6" w:tplc="078E13A6" w:tentative="1">
      <w:start w:val="1"/>
      <w:numFmt w:val="bullet"/>
      <w:lvlText w:val=""/>
      <w:lvlJc w:val="left"/>
      <w:pPr>
        <w:ind w:left="4680" w:hanging="360"/>
      </w:pPr>
      <w:rPr>
        <w:rFonts w:ascii="Symbol" w:hAnsi="Symbol" w:hint="default"/>
      </w:rPr>
    </w:lvl>
    <w:lvl w:ilvl="7" w:tplc="17D80840" w:tentative="1">
      <w:start w:val="1"/>
      <w:numFmt w:val="bullet"/>
      <w:lvlText w:val="o"/>
      <w:lvlJc w:val="left"/>
      <w:pPr>
        <w:ind w:left="5400" w:hanging="360"/>
      </w:pPr>
      <w:rPr>
        <w:rFonts w:ascii="Courier New" w:hAnsi="Courier New" w:cs="Courier New" w:hint="default"/>
      </w:rPr>
    </w:lvl>
    <w:lvl w:ilvl="8" w:tplc="CB8EA1E2" w:tentative="1">
      <w:start w:val="1"/>
      <w:numFmt w:val="bullet"/>
      <w:lvlText w:val=""/>
      <w:lvlJc w:val="left"/>
      <w:pPr>
        <w:ind w:left="6120" w:hanging="360"/>
      </w:pPr>
      <w:rPr>
        <w:rFonts w:ascii="Wingdings" w:hAnsi="Wingdings" w:hint="default"/>
      </w:rPr>
    </w:lvl>
  </w:abstractNum>
  <w:abstractNum w:abstractNumId="5">
    <w:nsid w:val="465320E7"/>
    <w:multiLevelType w:val="hybridMultilevel"/>
    <w:tmpl w:val="CF1CE18E"/>
    <w:lvl w:ilvl="0" w:tplc="459E2D1C">
      <w:start w:val="1"/>
      <w:numFmt w:val="bullet"/>
      <w:lvlText w:val=""/>
      <w:lvlJc w:val="left"/>
      <w:pPr>
        <w:ind w:left="360" w:hanging="360"/>
      </w:pPr>
      <w:rPr>
        <w:rFonts w:ascii="Wingdings" w:hAnsi="Wingdings" w:hint="default"/>
      </w:rPr>
    </w:lvl>
    <w:lvl w:ilvl="1" w:tplc="16368FFE" w:tentative="1">
      <w:start w:val="1"/>
      <w:numFmt w:val="bullet"/>
      <w:lvlText w:val="o"/>
      <w:lvlJc w:val="left"/>
      <w:pPr>
        <w:ind w:left="1080" w:hanging="360"/>
      </w:pPr>
      <w:rPr>
        <w:rFonts w:ascii="Courier New" w:hAnsi="Courier New" w:cs="Courier New" w:hint="default"/>
      </w:rPr>
    </w:lvl>
    <w:lvl w:ilvl="2" w:tplc="A7249FF8" w:tentative="1">
      <w:start w:val="1"/>
      <w:numFmt w:val="bullet"/>
      <w:lvlText w:val=""/>
      <w:lvlJc w:val="left"/>
      <w:pPr>
        <w:ind w:left="1800" w:hanging="360"/>
      </w:pPr>
      <w:rPr>
        <w:rFonts w:ascii="Wingdings" w:hAnsi="Wingdings" w:hint="default"/>
      </w:rPr>
    </w:lvl>
    <w:lvl w:ilvl="3" w:tplc="95045EE2" w:tentative="1">
      <w:start w:val="1"/>
      <w:numFmt w:val="bullet"/>
      <w:lvlText w:val=""/>
      <w:lvlJc w:val="left"/>
      <w:pPr>
        <w:ind w:left="2520" w:hanging="360"/>
      </w:pPr>
      <w:rPr>
        <w:rFonts w:ascii="Symbol" w:hAnsi="Symbol" w:hint="default"/>
      </w:rPr>
    </w:lvl>
    <w:lvl w:ilvl="4" w:tplc="8564F004" w:tentative="1">
      <w:start w:val="1"/>
      <w:numFmt w:val="bullet"/>
      <w:lvlText w:val="o"/>
      <w:lvlJc w:val="left"/>
      <w:pPr>
        <w:ind w:left="3240" w:hanging="360"/>
      </w:pPr>
      <w:rPr>
        <w:rFonts w:ascii="Courier New" w:hAnsi="Courier New" w:cs="Courier New" w:hint="default"/>
      </w:rPr>
    </w:lvl>
    <w:lvl w:ilvl="5" w:tplc="8AE265BE" w:tentative="1">
      <w:start w:val="1"/>
      <w:numFmt w:val="bullet"/>
      <w:lvlText w:val=""/>
      <w:lvlJc w:val="left"/>
      <w:pPr>
        <w:ind w:left="3960" w:hanging="360"/>
      </w:pPr>
      <w:rPr>
        <w:rFonts w:ascii="Wingdings" w:hAnsi="Wingdings" w:hint="default"/>
      </w:rPr>
    </w:lvl>
    <w:lvl w:ilvl="6" w:tplc="87DC6242" w:tentative="1">
      <w:start w:val="1"/>
      <w:numFmt w:val="bullet"/>
      <w:lvlText w:val=""/>
      <w:lvlJc w:val="left"/>
      <w:pPr>
        <w:ind w:left="4680" w:hanging="360"/>
      </w:pPr>
      <w:rPr>
        <w:rFonts w:ascii="Symbol" w:hAnsi="Symbol" w:hint="default"/>
      </w:rPr>
    </w:lvl>
    <w:lvl w:ilvl="7" w:tplc="D29C4A14" w:tentative="1">
      <w:start w:val="1"/>
      <w:numFmt w:val="bullet"/>
      <w:lvlText w:val="o"/>
      <w:lvlJc w:val="left"/>
      <w:pPr>
        <w:ind w:left="5400" w:hanging="360"/>
      </w:pPr>
      <w:rPr>
        <w:rFonts w:ascii="Courier New" w:hAnsi="Courier New" w:cs="Courier New" w:hint="default"/>
      </w:rPr>
    </w:lvl>
    <w:lvl w:ilvl="8" w:tplc="5EA6A18C" w:tentative="1">
      <w:start w:val="1"/>
      <w:numFmt w:val="bullet"/>
      <w:lvlText w:val=""/>
      <w:lvlJc w:val="left"/>
      <w:pPr>
        <w:ind w:left="6120" w:hanging="360"/>
      </w:pPr>
      <w:rPr>
        <w:rFonts w:ascii="Wingdings" w:hAnsi="Wingdings" w:hint="default"/>
      </w:rPr>
    </w:lvl>
  </w:abstractNum>
  <w:abstractNum w:abstractNumId="6">
    <w:nsid w:val="4FB50728"/>
    <w:multiLevelType w:val="hybridMultilevel"/>
    <w:tmpl w:val="5854E624"/>
    <w:lvl w:ilvl="0" w:tplc="11183B50">
      <w:start w:val="1"/>
      <w:numFmt w:val="bullet"/>
      <w:lvlText w:val=""/>
      <w:lvlJc w:val="left"/>
      <w:pPr>
        <w:ind w:left="360" w:hanging="360"/>
      </w:pPr>
      <w:rPr>
        <w:rFonts w:ascii="Symbol" w:hAnsi="Symbol" w:hint="default"/>
      </w:rPr>
    </w:lvl>
    <w:lvl w:ilvl="1" w:tplc="D6F27C06" w:tentative="1">
      <w:start w:val="1"/>
      <w:numFmt w:val="bullet"/>
      <w:lvlText w:val="o"/>
      <w:lvlJc w:val="left"/>
      <w:pPr>
        <w:ind w:left="1080" w:hanging="360"/>
      </w:pPr>
      <w:rPr>
        <w:rFonts w:ascii="Courier New" w:hAnsi="Courier New" w:cs="Courier New" w:hint="default"/>
      </w:rPr>
    </w:lvl>
    <w:lvl w:ilvl="2" w:tplc="75A60746" w:tentative="1">
      <w:start w:val="1"/>
      <w:numFmt w:val="bullet"/>
      <w:lvlText w:val=""/>
      <w:lvlJc w:val="left"/>
      <w:pPr>
        <w:ind w:left="1800" w:hanging="360"/>
      </w:pPr>
      <w:rPr>
        <w:rFonts w:ascii="Wingdings" w:hAnsi="Wingdings" w:hint="default"/>
      </w:rPr>
    </w:lvl>
    <w:lvl w:ilvl="3" w:tplc="437EC334" w:tentative="1">
      <w:start w:val="1"/>
      <w:numFmt w:val="bullet"/>
      <w:lvlText w:val=""/>
      <w:lvlJc w:val="left"/>
      <w:pPr>
        <w:ind w:left="2520" w:hanging="360"/>
      </w:pPr>
      <w:rPr>
        <w:rFonts w:ascii="Symbol" w:hAnsi="Symbol" w:hint="default"/>
      </w:rPr>
    </w:lvl>
    <w:lvl w:ilvl="4" w:tplc="218C4FB2" w:tentative="1">
      <w:start w:val="1"/>
      <w:numFmt w:val="bullet"/>
      <w:lvlText w:val="o"/>
      <w:lvlJc w:val="left"/>
      <w:pPr>
        <w:ind w:left="3240" w:hanging="360"/>
      </w:pPr>
      <w:rPr>
        <w:rFonts w:ascii="Courier New" w:hAnsi="Courier New" w:cs="Courier New" w:hint="default"/>
      </w:rPr>
    </w:lvl>
    <w:lvl w:ilvl="5" w:tplc="C46866BE" w:tentative="1">
      <w:start w:val="1"/>
      <w:numFmt w:val="bullet"/>
      <w:lvlText w:val=""/>
      <w:lvlJc w:val="left"/>
      <w:pPr>
        <w:ind w:left="3960" w:hanging="360"/>
      </w:pPr>
      <w:rPr>
        <w:rFonts w:ascii="Wingdings" w:hAnsi="Wingdings" w:hint="default"/>
      </w:rPr>
    </w:lvl>
    <w:lvl w:ilvl="6" w:tplc="FEDCC4EE" w:tentative="1">
      <w:start w:val="1"/>
      <w:numFmt w:val="bullet"/>
      <w:lvlText w:val=""/>
      <w:lvlJc w:val="left"/>
      <w:pPr>
        <w:ind w:left="4680" w:hanging="360"/>
      </w:pPr>
      <w:rPr>
        <w:rFonts w:ascii="Symbol" w:hAnsi="Symbol" w:hint="default"/>
      </w:rPr>
    </w:lvl>
    <w:lvl w:ilvl="7" w:tplc="9C340F28" w:tentative="1">
      <w:start w:val="1"/>
      <w:numFmt w:val="bullet"/>
      <w:lvlText w:val="o"/>
      <w:lvlJc w:val="left"/>
      <w:pPr>
        <w:ind w:left="5400" w:hanging="360"/>
      </w:pPr>
      <w:rPr>
        <w:rFonts w:ascii="Courier New" w:hAnsi="Courier New" w:cs="Courier New" w:hint="default"/>
      </w:rPr>
    </w:lvl>
    <w:lvl w:ilvl="8" w:tplc="DB54A404" w:tentative="1">
      <w:start w:val="1"/>
      <w:numFmt w:val="bullet"/>
      <w:lvlText w:val=""/>
      <w:lvlJc w:val="left"/>
      <w:pPr>
        <w:ind w:left="6120" w:hanging="360"/>
      </w:pPr>
      <w:rPr>
        <w:rFonts w:ascii="Wingdings" w:hAnsi="Wingdings" w:hint="default"/>
      </w:rPr>
    </w:lvl>
  </w:abstractNum>
  <w:abstractNum w:abstractNumId="7">
    <w:nsid w:val="52BF37A2"/>
    <w:multiLevelType w:val="hybridMultilevel"/>
    <w:tmpl w:val="D5E89CEC"/>
    <w:lvl w:ilvl="0" w:tplc="C466FBE4">
      <w:start w:val="1"/>
      <w:numFmt w:val="bullet"/>
      <w:lvlText w:val=""/>
      <w:lvlJc w:val="left"/>
      <w:pPr>
        <w:ind w:left="360" w:hanging="360"/>
      </w:pPr>
      <w:rPr>
        <w:rFonts w:ascii="Symbol" w:hAnsi="Symbol" w:hint="default"/>
      </w:rPr>
    </w:lvl>
    <w:lvl w:ilvl="1" w:tplc="FCC22314">
      <w:start w:val="1"/>
      <w:numFmt w:val="bullet"/>
      <w:lvlText w:val="o"/>
      <w:lvlJc w:val="left"/>
      <w:pPr>
        <w:ind w:left="1080" w:hanging="360"/>
      </w:pPr>
      <w:rPr>
        <w:rFonts w:ascii="Courier New" w:hAnsi="Courier New" w:cs="Courier New" w:hint="default"/>
      </w:rPr>
    </w:lvl>
    <w:lvl w:ilvl="2" w:tplc="248EE218">
      <w:start w:val="1"/>
      <w:numFmt w:val="bullet"/>
      <w:lvlText w:val=""/>
      <w:lvlJc w:val="left"/>
      <w:pPr>
        <w:ind w:left="1800" w:hanging="360"/>
      </w:pPr>
      <w:rPr>
        <w:rFonts w:ascii="Wingdings" w:hAnsi="Wingdings" w:hint="default"/>
      </w:rPr>
    </w:lvl>
    <w:lvl w:ilvl="3" w:tplc="57BAEDF8" w:tentative="1">
      <w:start w:val="1"/>
      <w:numFmt w:val="bullet"/>
      <w:lvlText w:val=""/>
      <w:lvlJc w:val="left"/>
      <w:pPr>
        <w:ind w:left="2520" w:hanging="360"/>
      </w:pPr>
      <w:rPr>
        <w:rFonts w:ascii="Symbol" w:hAnsi="Symbol" w:hint="default"/>
      </w:rPr>
    </w:lvl>
    <w:lvl w:ilvl="4" w:tplc="FFCCEBC0" w:tentative="1">
      <w:start w:val="1"/>
      <w:numFmt w:val="bullet"/>
      <w:lvlText w:val="o"/>
      <w:lvlJc w:val="left"/>
      <w:pPr>
        <w:ind w:left="3240" w:hanging="360"/>
      </w:pPr>
      <w:rPr>
        <w:rFonts w:ascii="Courier New" w:hAnsi="Courier New" w:cs="Courier New" w:hint="default"/>
      </w:rPr>
    </w:lvl>
    <w:lvl w:ilvl="5" w:tplc="C80292E6" w:tentative="1">
      <w:start w:val="1"/>
      <w:numFmt w:val="bullet"/>
      <w:lvlText w:val=""/>
      <w:lvlJc w:val="left"/>
      <w:pPr>
        <w:ind w:left="3960" w:hanging="360"/>
      </w:pPr>
      <w:rPr>
        <w:rFonts w:ascii="Wingdings" w:hAnsi="Wingdings" w:hint="default"/>
      </w:rPr>
    </w:lvl>
    <w:lvl w:ilvl="6" w:tplc="1110F850" w:tentative="1">
      <w:start w:val="1"/>
      <w:numFmt w:val="bullet"/>
      <w:lvlText w:val=""/>
      <w:lvlJc w:val="left"/>
      <w:pPr>
        <w:ind w:left="4680" w:hanging="360"/>
      </w:pPr>
      <w:rPr>
        <w:rFonts w:ascii="Symbol" w:hAnsi="Symbol" w:hint="default"/>
      </w:rPr>
    </w:lvl>
    <w:lvl w:ilvl="7" w:tplc="DB783400" w:tentative="1">
      <w:start w:val="1"/>
      <w:numFmt w:val="bullet"/>
      <w:lvlText w:val="o"/>
      <w:lvlJc w:val="left"/>
      <w:pPr>
        <w:ind w:left="5400" w:hanging="360"/>
      </w:pPr>
      <w:rPr>
        <w:rFonts w:ascii="Courier New" w:hAnsi="Courier New" w:cs="Courier New" w:hint="default"/>
      </w:rPr>
    </w:lvl>
    <w:lvl w:ilvl="8" w:tplc="431AD096" w:tentative="1">
      <w:start w:val="1"/>
      <w:numFmt w:val="bullet"/>
      <w:lvlText w:val=""/>
      <w:lvlJc w:val="left"/>
      <w:pPr>
        <w:ind w:left="6120" w:hanging="360"/>
      </w:pPr>
      <w:rPr>
        <w:rFonts w:ascii="Wingdings" w:hAnsi="Wingdings" w:hint="default"/>
      </w:rPr>
    </w:lvl>
  </w:abstractNum>
  <w:abstractNum w:abstractNumId="8">
    <w:nsid w:val="56F95406"/>
    <w:multiLevelType w:val="hybridMultilevel"/>
    <w:tmpl w:val="5BC2B4A2"/>
    <w:lvl w:ilvl="0" w:tplc="2C4A9CB8">
      <w:start w:val="1"/>
      <w:numFmt w:val="upperLetter"/>
      <w:lvlText w:val="%1."/>
      <w:lvlJc w:val="left"/>
      <w:pPr>
        <w:ind w:left="900" w:hanging="360"/>
      </w:pPr>
      <w:rPr>
        <w:rFonts w:hint="default"/>
      </w:rPr>
    </w:lvl>
    <w:lvl w:ilvl="1" w:tplc="B650A1AE" w:tentative="1">
      <w:start w:val="1"/>
      <w:numFmt w:val="lowerLetter"/>
      <w:lvlText w:val="%2."/>
      <w:lvlJc w:val="left"/>
      <w:pPr>
        <w:ind w:left="1440" w:hanging="360"/>
      </w:pPr>
    </w:lvl>
    <w:lvl w:ilvl="2" w:tplc="F814AE12" w:tentative="1">
      <w:start w:val="1"/>
      <w:numFmt w:val="lowerRoman"/>
      <w:lvlText w:val="%3."/>
      <w:lvlJc w:val="right"/>
      <w:pPr>
        <w:ind w:left="2160" w:hanging="180"/>
      </w:pPr>
    </w:lvl>
    <w:lvl w:ilvl="3" w:tplc="5FA46BD6" w:tentative="1">
      <w:start w:val="1"/>
      <w:numFmt w:val="decimal"/>
      <w:lvlText w:val="%4."/>
      <w:lvlJc w:val="left"/>
      <w:pPr>
        <w:ind w:left="2880" w:hanging="360"/>
      </w:pPr>
    </w:lvl>
    <w:lvl w:ilvl="4" w:tplc="7D9ADAB0" w:tentative="1">
      <w:start w:val="1"/>
      <w:numFmt w:val="lowerLetter"/>
      <w:lvlText w:val="%5."/>
      <w:lvlJc w:val="left"/>
      <w:pPr>
        <w:ind w:left="3600" w:hanging="360"/>
      </w:pPr>
    </w:lvl>
    <w:lvl w:ilvl="5" w:tplc="51989F80" w:tentative="1">
      <w:start w:val="1"/>
      <w:numFmt w:val="lowerRoman"/>
      <w:lvlText w:val="%6."/>
      <w:lvlJc w:val="right"/>
      <w:pPr>
        <w:ind w:left="4320" w:hanging="180"/>
      </w:pPr>
    </w:lvl>
    <w:lvl w:ilvl="6" w:tplc="664CE918" w:tentative="1">
      <w:start w:val="1"/>
      <w:numFmt w:val="decimal"/>
      <w:lvlText w:val="%7."/>
      <w:lvlJc w:val="left"/>
      <w:pPr>
        <w:ind w:left="5040" w:hanging="360"/>
      </w:pPr>
    </w:lvl>
    <w:lvl w:ilvl="7" w:tplc="CC649C56" w:tentative="1">
      <w:start w:val="1"/>
      <w:numFmt w:val="lowerLetter"/>
      <w:lvlText w:val="%8."/>
      <w:lvlJc w:val="left"/>
      <w:pPr>
        <w:ind w:left="5760" w:hanging="360"/>
      </w:pPr>
    </w:lvl>
    <w:lvl w:ilvl="8" w:tplc="1BC01AEC" w:tentative="1">
      <w:start w:val="1"/>
      <w:numFmt w:val="lowerRoman"/>
      <w:lvlText w:val="%9."/>
      <w:lvlJc w:val="right"/>
      <w:pPr>
        <w:ind w:left="6480" w:hanging="180"/>
      </w:pPr>
    </w:lvl>
  </w:abstractNum>
  <w:abstractNum w:abstractNumId="9">
    <w:nsid w:val="57A8184B"/>
    <w:multiLevelType w:val="hybridMultilevel"/>
    <w:tmpl w:val="60CA8608"/>
    <w:lvl w:ilvl="0" w:tplc="F4586808">
      <w:start w:val="1"/>
      <w:numFmt w:val="bullet"/>
      <w:lvlText w:val=""/>
      <w:lvlJc w:val="left"/>
      <w:pPr>
        <w:ind w:left="360" w:hanging="360"/>
      </w:pPr>
      <w:rPr>
        <w:rFonts w:ascii="Symbol" w:hAnsi="Symbol" w:hint="default"/>
      </w:rPr>
    </w:lvl>
    <w:lvl w:ilvl="1" w:tplc="758CED74" w:tentative="1">
      <w:start w:val="1"/>
      <w:numFmt w:val="bullet"/>
      <w:lvlText w:val="o"/>
      <w:lvlJc w:val="left"/>
      <w:pPr>
        <w:ind w:left="1080" w:hanging="360"/>
      </w:pPr>
      <w:rPr>
        <w:rFonts w:ascii="Courier New" w:hAnsi="Courier New" w:cs="Courier New" w:hint="default"/>
      </w:rPr>
    </w:lvl>
    <w:lvl w:ilvl="2" w:tplc="408455E0" w:tentative="1">
      <w:start w:val="1"/>
      <w:numFmt w:val="bullet"/>
      <w:lvlText w:val=""/>
      <w:lvlJc w:val="left"/>
      <w:pPr>
        <w:ind w:left="1800" w:hanging="360"/>
      </w:pPr>
      <w:rPr>
        <w:rFonts w:ascii="Wingdings" w:hAnsi="Wingdings" w:hint="default"/>
      </w:rPr>
    </w:lvl>
    <w:lvl w:ilvl="3" w:tplc="D29AE8D8" w:tentative="1">
      <w:start w:val="1"/>
      <w:numFmt w:val="bullet"/>
      <w:lvlText w:val=""/>
      <w:lvlJc w:val="left"/>
      <w:pPr>
        <w:ind w:left="2520" w:hanging="360"/>
      </w:pPr>
      <w:rPr>
        <w:rFonts w:ascii="Symbol" w:hAnsi="Symbol" w:hint="default"/>
      </w:rPr>
    </w:lvl>
    <w:lvl w:ilvl="4" w:tplc="63DA4120" w:tentative="1">
      <w:start w:val="1"/>
      <w:numFmt w:val="bullet"/>
      <w:lvlText w:val="o"/>
      <w:lvlJc w:val="left"/>
      <w:pPr>
        <w:ind w:left="3240" w:hanging="360"/>
      </w:pPr>
      <w:rPr>
        <w:rFonts w:ascii="Courier New" w:hAnsi="Courier New" w:cs="Courier New" w:hint="default"/>
      </w:rPr>
    </w:lvl>
    <w:lvl w:ilvl="5" w:tplc="B5563654" w:tentative="1">
      <w:start w:val="1"/>
      <w:numFmt w:val="bullet"/>
      <w:lvlText w:val=""/>
      <w:lvlJc w:val="left"/>
      <w:pPr>
        <w:ind w:left="3960" w:hanging="360"/>
      </w:pPr>
      <w:rPr>
        <w:rFonts w:ascii="Wingdings" w:hAnsi="Wingdings" w:hint="default"/>
      </w:rPr>
    </w:lvl>
    <w:lvl w:ilvl="6" w:tplc="9B92AAA0" w:tentative="1">
      <w:start w:val="1"/>
      <w:numFmt w:val="bullet"/>
      <w:lvlText w:val=""/>
      <w:lvlJc w:val="left"/>
      <w:pPr>
        <w:ind w:left="4680" w:hanging="360"/>
      </w:pPr>
      <w:rPr>
        <w:rFonts w:ascii="Symbol" w:hAnsi="Symbol" w:hint="default"/>
      </w:rPr>
    </w:lvl>
    <w:lvl w:ilvl="7" w:tplc="343EB564" w:tentative="1">
      <w:start w:val="1"/>
      <w:numFmt w:val="bullet"/>
      <w:lvlText w:val="o"/>
      <w:lvlJc w:val="left"/>
      <w:pPr>
        <w:ind w:left="5400" w:hanging="360"/>
      </w:pPr>
      <w:rPr>
        <w:rFonts w:ascii="Courier New" w:hAnsi="Courier New" w:cs="Courier New" w:hint="default"/>
      </w:rPr>
    </w:lvl>
    <w:lvl w:ilvl="8" w:tplc="2DC6718E" w:tentative="1">
      <w:start w:val="1"/>
      <w:numFmt w:val="bullet"/>
      <w:lvlText w:val=""/>
      <w:lvlJc w:val="left"/>
      <w:pPr>
        <w:ind w:left="6120" w:hanging="360"/>
      </w:pPr>
      <w:rPr>
        <w:rFonts w:ascii="Wingdings" w:hAnsi="Wingdings" w:hint="default"/>
      </w:rPr>
    </w:lvl>
  </w:abstractNum>
  <w:abstractNum w:abstractNumId="10">
    <w:nsid w:val="593D3166"/>
    <w:multiLevelType w:val="hybridMultilevel"/>
    <w:tmpl w:val="45C04554"/>
    <w:lvl w:ilvl="0" w:tplc="644E6412">
      <w:start w:val="1"/>
      <w:numFmt w:val="bullet"/>
      <w:lvlText w:val=""/>
      <w:lvlJc w:val="left"/>
      <w:pPr>
        <w:ind w:left="360" w:hanging="360"/>
      </w:pPr>
      <w:rPr>
        <w:rFonts w:ascii="Symbol" w:hAnsi="Symbol" w:hint="default"/>
      </w:rPr>
    </w:lvl>
    <w:lvl w:ilvl="1" w:tplc="88468B54" w:tentative="1">
      <w:start w:val="1"/>
      <w:numFmt w:val="bullet"/>
      <w:lvlText w:val="o"/>
      <w:lvlJc w:val="left"/>
      <w:pPr>
        <w:ind w:left="1080" w:hanging="360"/>
      </w:pPr>
      <w:rPr>
        <w:rFonts w:ascii="Courier New" w:hAnsi="Courier New" w:cs="Courier New" w:hint="default"/>
      </w:rPr>
    </w:lvl>
    <w:lvl w:ilvl="2" w:tplc="AA868848" w:tentative="1">
      <w:start w:val="1"/>
      <w:numFmt w:val="bullet"/>
      <w:lvlText w:val=""/>
      <w:lvlJc w:val="left"/>
      <w:pPr>
        <w:ind w:left="1800" w:hanging="360"/>
      </w:pPr>
      <w:rPr>
        <w:rFonts w:ascii="Wingdings" w:hAnsi="Wingdings" w:hint="default"/>
      </w:rPr>
    </w:lvl>
    <w:lvl w:ilvl="3" w:tplc="9D76280C" w:tentative="1">
      <w:start w:val="1"/>
      <w:numFmt w:val="bullet"/>
      <w:lvlText w:val=""/>
      <w:lvlJc w:val="left"/>
      <w:pPr>
        <w:ind w:left="2520" w:hanging="360"/>
      </w:pPr>
      <w:rPr>
        <w:rFonts w:ascii="Symbol" w:hAnsi="Symbol" w:hint="default"/>
      </w:rPr>
    </w:lvl>
    <w:lvl w:ilvl="4" w:tplc="9FCE0E4A" w:tentative="1">
      <w:start w:val="1"/>
      <w:numFmt w:val="bullet"/>
      <w:lvlText w:val="o"/>
      <w:lvlJc w:val="left"/>
      <w:pPr>
        <w:ind w:left="3240" w:hanging="360"/>
      </w:pPr>
      <w:rPr>
        <w:rFonts w:ascii="Courier New" w:hAnsi="Courier New" w:cs="Courier New" w:hint="default"/>
      </w:rPr>
    </w:lvl>
    <w:lvl w:ilvl="5" w:tplc="9A4A8B42" w:tentative="1">
      <w:start w:val="1"/>
      <w:numFmt w:val="bullet"/>
      <w:lvlText w:val=""/>
      <w:lvlJc w:val="left"/>
      <w:pPr>
        <w:ind w:left="3960" w:hanging="360"/>
      </w:pPr>
      <w:rPr>
        <w:rFonts w:ascii="Wingdings" w:hAnsi="Wingdings" w:hint="default"/>
      </w:rPr>
    </w:lvl>
    <w:lvl w:ilvl="6" w:tplc="EBA227C8" w:tentative="1">
      <w:start w:val="1"/>
      <w:numFmt w:val="bullet"/>
      <w:lvlText w:val=""/>
      <w:lvlJc w:val="left"/>
      <w:pPr>
        <w:ind w:left="4680" w:hanging="360"/>
      </w:pPr>
      <w:rPr>
        <w:rFonts w:ascii="Symbol" w:hAnsi="Symbol" w:hint="default"/>
      </w:rPr>
    </w:lvl>
    <w:lvl w:ilvl="7" w:tplc="851039DE" w:tentative="1">
      <w:start w:val="1"/>
      <w:numFmt w:val="bullet"/>
      <w:lvlText w:val="o"/>
      <w:lvlJc w:val="left"/>
      <w:pPr>
        <w:ind w:left="5400" w:hanging="360"/>
      </w:pPr>
      <w:rPr>
        <w:rFonts w:ascii="Courier New" w:hAnsi="Courier New" w:cs="Courier New" w:hint="default"/>
      </w:rPr>
    </w:lvl>
    <w:lvl w:ilvl="8" w:tplc="64A80360" w:tentative="1">
      <w:start w:val="1"/>
      <w:numFmt w:val="bullet"/>
      <w:lvlText w:val=""/>
      <w:lvlJc w:val="left"/>
      <w:pPr>
        <w:ind w:left="6120" w:hanging="360"/>
      </w:pPr>
      <w:rPr>
        <w:rFonts w:ascii="Wingdings" w:hAnsi="Wingdings" w:hint="default"/>
      </w:rPr>
    </w:lvl>
  </w:abstractNum>
  <w:abstractNum w:abstractNumId="11">
    <w:nsid w:val="65117799"/>
    <w:multiLevelType w:val="hybridMultilevel"/>
    <w:tmpl w:val="F9B4002C"/>
    <w:lvl w:ilvl="0" w:tplc="F4A643F4">
      <w:start w:val="1"/>
      <w:numFmt w:val="bullet"/>
      <w:lvlText w:val=""/>
      <w:lvlJc w:val="left"/>
      <w:pPr>
        <w:ind w:left="360" w:hanging="360"/>
      </w:pPr>
      <w:rPr>
        <w:rFonts w:ascii="Symbol" w:hAnsi="Symbol" w:hint="default"/>
      </w:rPr>
    </w:lvl>
    <w:lvl w:ilvl="1" w:tplc="7B8AC386" w:tentative="1">
      <w:start w:val="1"/>
      <w:numFmt w:val="bullet"/>
      <w:lvlText w:val="o"/>
      <w:lvlJc w:val="left"/>
      <w:pPr>
        <w:ind w:left="1080" w:hanging="360"/>
      </w:pPr>
      <w:rPr>
        <w:rFonts w:ascii="Courier New" w:hAnsi="Courier New" w:cs="Courier New" w:hint="default"/>
      </w:rPr>
    </w:lvl>
    <w:lvl w:ilvl="2" w:tplc="A63E3892" w:tentative="1">
      <w:start w:val="1"/>
      <w:numFmt w:val="bullet"/>
      <w:lvlText w:val=""/>
      <w:lvlJc w:val="left"/>
      <w:pPr>
        <w:ind w:left="1800" w:hanging="360"/>
      </w:pPr>
      <w:rPr>
        <w:rFonts w:ascii="Wingdings" w:hAnsi="Wingdings" w:hint="default"/>
      </w:rPr>
    </w:lvl>
    <w:lvl w:ilvl="3" w:tplc="80B4F240" w:tentative="1">
      <w:start w:val="1"/>
      <w:numFmt w:val="bullet"/>
      <w:lvlText w:val=""/>
      <w:lvlJc w:val="left"/>
      <w:pPr>
        <w:ind w:left="2520" w:hanging="360"/>
      </w:pPr>
      <w:rPr>
        <w:rFonts w:ascii="Symbol" w:hAnsi="Symbol" w:hint="default"/>
      </w:rPr>
    </w:lvl>
    <w:lvl w:ilvl="4" w:tplc="09B6FB24" w:tentative="1">
      <w:start w:val="1"/>
      <w:numFmt w:val="bullet"/>
      <w:lvlText w:val="o"/>
      <w:lvlJc w:val="left"/>
      <w:pPr>
        <w:ind w:left="3240" w:hanging="360"/>
      </w:pPr>
      <w:rPr>
        <w:rFonts w:ascii="Courier New" w:hAnsi="Courier New" w:cs="Courier New" w:hint="default"/>
      </w:rPr>
    </w:lvl>
    <w:lvl w:ilvl="5" w:tplc="4644FE64" w:tentative="1">
      <w:start w:val="1"/>
      <w:numFmt w:val="bullet"/>
      <w:lvlText w:val=""/>
      <w:lvlJc w:val="left"/>
      <w:pPr>
        <w:ind w:left="3960" w:hanging="360"/>
      </w:pPr>
      <w:rPr>
        <w:rFonts w:ascii="Wingdings" w:hAnsi="Wingdings" w:hint="default"/>
      </w:rPr>
    </w:lvl>
    <w:lvl w:ilvl="6" w:tplc="F0C43338" w:tentative="1">
      <w:start w:val="1"/>
      <w:numFmt w:val="bullet"/>
      <w:lvlText w:val=""/>
      <w:lvlJc w:val="left"/>
      <w:pPr>
        <w:ind w:left="4680" w:hanging="360"/>
      </w:pPr>
      <w:rPr>
        <w:rFonts w:ascii="Symbol" w:hAnsi="Symbol" w:hint="default"/>
      </w:rPr>
    </w:lvl>
    <w:lvl w:ilvl="7" w:tplc="3564A43E" w:tentative="1">
      <w:start w:val="1"/>
      <w:numFmt w:val="bullet"/>
      <w:lvlText w:val="o"/>
      <w:lvlJc w:val="left"/>
      <w:pPr>
        <w:ind w:left="5400" w:hanging="360"/>
      </w:pPr>
      <w:rPr>
        <w:rFonts w:ascii="Courier New" w:hAnsi="Courier New" w:cs="Courier New" w:hint="default"/>
      </w:rPr>
    </w:lvl>
    <w:lvl w:ilvl="8" w:tplc="651405C4" w:tentative="1">
      <w:start w:val="1"/>
      <w:numFmt w:val="bullet"/>
      <w:lvlText w:val=""/>
      <w:lvlJc w:val="left"/>
      <w:pPr>
        <w:ind w:left="6120" w:hanging="360"/>
      </w:pPr>
      <w:rPr>
        <w:rFonts w:ascii="Wingdings" w:hAnsi="Wingdings" w:hint="default"/>
      </w:rPr>
    </w:lvl>
  </w:abstractNum>
  <w:abstractNum w:abstractNumId="12">
    <w:nsid w:val="6D2A2713"/>
    <w:multiLevelType w:val="hybridMultilevel"/>
    <w:tmpl w:val="9E941AE2"/>
    <w:lvl w:ilvl="0" w:tplc="B75A9D54">
      <w:start w:val="1"/>
      <w:numFmt w:val="bullet"/>
      <w:lvlText w:val=""/>
      <w:lvlJc w:val="left"/>
      <w:pPr>
        <w:ind w:left="360" w:hanging="360"/>
      </w:pPr>
      <w:rPr>
        <w:rFonts w:ascii="Symbol" w:hAnsi="Symbol" w:hint="default"/>
      </w:rPr>
    </w:lvl>
    <w:lvl w:ilvl="1" w:tplc="133C614A" w:tentative="1">
      <w:start w:val="1"/>
      <w:numFmt w:val="bullet"/>
      <w:lvlText w:val="o"/>
      <w:lvlJc w:val="left"/>
      <w:pPr>
        <w:ind w:left="1080" w:hanging="360"/>
      </w:pPr>
      <w:rPr>
        <w:rFonts w:ascii="Courier New" w:hAnsi="Courier New" w:cs="Courier New" w:hint="default"/>
      </w:rPr>
    </w:lvl>
    <w:lvl w:ilvl="2" w:tplc="C1EE4192" w:tentative="1">
      <w:start w:val="1"/>
      <w:numFmt w:val="bullet"/>
      <w:lvlText w:val=""/>
      <w:lvlJc w:val="left"/>
      <w:pPr>
        <w:ind w:left="1800" w:hanging="360"/>
      </w:pPr>
      <w:rPr>
        <w:rFonts w:ascii="Wingdings" w:hAnsi="Wingdings" w:hint="default"/>
      </w:rPr>
    </w:lvl>
    <w:lvl w:ilvl="3" w:tplc="E2962CB2" w:tentative="1">
      <w:start w:val="1"/>
      <w:numFmt w:val="bullet"/>
      <w:lvlText w:val=""/>
      <w:lvlJc w:val="left"/>
      <w:pPr>
        <w:ind w:left="2520" w:hanging="360"/>
      </w:pPr>
      <w:rPr>
        <w:rFonts w:ascii="Symbol" w:hAnsi="Symbol" w:hint="default"/>
      </w:rPr>
    </w:lvl>
    <w:lvl w:ilvl="4" w:tplc="0444103A" w:tentative="1">
      <w:start w:val="1"/>
      <w:numFmt w:val="bullet"/>
      <w:lvlText w:val="o"/>
      <w:lvlJc w:val="left"/>
      <w:pPr>
        <w:ind w:left="3240" w:hanging="360"/>
      </w:pPr>
      <w:rPr>
        <w:rFonts w:ascii="Courier New" w:hAnsi="Courier New" w:cs="Courier New" w:hint="default"/>
      </w:rPr>
    </w:lvl>
    <w:lvl w:ilvl="5" w:tplc="D4984BBC" w:tentative="1">
      <w:start w:val="1"/>
      <w:numFmt w:val="bullet"/>
      <w:lvlText w:val=""/>
      <w:lvlJc w:val="left"/>
      <w:pPr>
        <w:ind w:left="3960" w:hanging="360"/>
      </w:pPr>
      <w:rPr>
        <w:rFonts w:ascii="Wingdings" w:hAnsi="Wingdings" w:hint="default"/>
      </w:rPr>
    </w:lvl>
    <w:lvl w:ilvl="6" w:tplc="C2689E84" w:tentative="1">
      <w:start w:val="1"/>
      <w:numFmt w:val="bullet"/>
      <w:lvlText w:val=""/>
      <w:lvlJc w:val="left"/>
      <w:pPr>
        <w:ind w:left="4680" w:hanging="360"/>
      </w:pPr>
      <w:rPr>
        <w:rFonts w:ascii="Symbol" w:hAnsi="Symbol" w:hint="default"/>
      </w:rPr>
    </w:lvl>
    <w:lvl w:ilvl="7" w:tplc="BD54D0BA" w:tentative="1">
      <w:start w:val="1"/>
      <w:numFmt w:val="bullet"/>
      <w:lvlText w:val="o"/>
      <w:lvlJc w:val="left"/>
      <w:pPr>
        <w:ind w:left="5400" w:hanging="360"/>
      </w:pPr>
      <w:rPr>
        <w:rFonts w:ascii="Courier New" w:hAnsi="Courier New" w:cs="Courier New" w:hint="default"/>
      </w:rPr>
    </w:lvl>
    <w:lvl w:ilvl="8" w:tplc="04C8D5D6" w:tentative="1">
      <w:start w:val="1"/>
      <w:numFmt w:val="bullet"/>
      <w:lvlText w:val=""/>
      <w:lvlJc w:val="left"/>
      <w:pPr>
        <w:ind w:left="6120" w:hanging="360"/>
      </w:pPr>
      <w:rPr>
        <w:rFonts w:ascii="Wingdings" w:hAnsi="Wingdings" w:hint="default"/>
      </w:rPr>
    </w:lvl>
  </w:abstractNum>
  <w:abstractNum w:abstractNumId="13">
    <w:nsid w:val="792D01F0"/>
    <w:multiLevelType w:val="hybridMultilevel"/>
    <w:tmpl w:val="EE84DB36"/>
    <w:lvl w:ilvl="0" w:tplc="D58E278E">
      <w:start w:val="1"/>
      <w:numFmt w:val="bullet"/>
      <w:lvlText w:val=""/>
      <w:lvlJc w:val="left"/>
      <w:pPr>
        <w:ind w:left="720" w:hanging="360"/>
      </w:pPr>
      <w:rPr>
        <w:rFonts w:ascii="Symbol" w:hAnsi="Symbol" w:hint="default"/>
      </w:rPr>
    </w:lvl>
    <w:lvl w:ilvl="1" w:tplc="E562814A" w:tentative="1">
      <w:start w:val="1"/>
      <w:numFmt w:val="bullet"/>
      <w:lvlText w:val="o"/>
      <w:lvlJc w:val="left"/>
      <w:pPr>
        <w:ind w:left="1440" w:hanging="360"/>
      </w:pPr>
      <w:rPr>
        <w:rFonts w:ascii="Courier New" w:hAnsi="Courier New" w:cs="Courier New" w:hint="default"/>
      </w:rPr>
    </w:lvl>
    <w:lvl w:ilvl="2" w:tplc="7370059C" w:tentative="1">
      <w:start w:val="1"/>
      <w:numFmt w:val="bullet"/>
      <w:lvlText w:val=""/>
      <w:lvlJc w:val="left"/>
      <w:pPr>
        <w:ind w:left="2160" w:hanging="360"/>
      </w:pPr>
      <w:rPr>
        <w:rFonts w:ascii="Wingdings" w:hAnsi="Wingdings" w:hint="default"/>
      </w:rPr>
    </w:lvl>
    <w:lvl w:ilvl="3" w:tplc="AA7286E4" w:tentative="1">
      <w:start w:val="1"/>
      <w:numFmt w:val="bullet"/>
      <w:lvlText w:val=""/>
      <w:lvlJc w:val="left"/>
      <w:pPr>
        <w:ind w:left="2880" w:hanging="360"/>
      </w:pPr>
      <w:rPr>
        <w:rFonts w:ascii="Symbol" w:hAnsi="Symbol" w:hint="default"/>
      </w:rPr>
    </w:lvl>
    <w:lvl w:ilvl="4" w:tplc="811C8DD6" w:tentative="1">
      <w:start w:val="1"/>
      <w:numFmt w:val="bullet"/>
      <w:lvlText w:val="o"/>
      <w:lvlJc w:val="left"/>
      <w:pPr>
        <w:ind w:left="3600" w:hanging="360"/>
      </w:pPr>
      <w:rPr>
        <w:rFonts w:ascii="Courier New" w:hAnsi="Courier New" w:cs="Courier New" w:hint="default"/>
      </w:rPr>
    </w:lvl>
    <w:lvl w:ilvl="5" w:tplc="DBAAA0B0" w:tentative="1">
      <w:start w:val="1"/>
      <w:numFmt w:val="bullet"/>
      <w:lvlText w:val=""/>
      <w:lvlJc w:val="left"/>
      <w:pPr>
        <w:ind w:left="4320" w:hanging="360"/>
      </w:pPr>
      <w:rPr>
        <w:rFonts w:ascii="Wingdings" w:hAnsi="Wingdings" w:hint="default"/>
      </w:rPr>
    </w:lvl>
    <w:lvl w:ilvl="6" w:tplc="09C88BFE" w:tentative="1">
      <w:start w:val="1"/>
      <w:numFmt w:val="bullet"/>
      <w:lvlText w:val=""/>
      <w:lvlJc w:val="left"/>
      <w:pPr>
        <w:ind w:left="5040" w:hanging="360"/>
      </w:pPr>
      <w:rPr>
        <w:rFonts w:ascii="Symbol" w:hAnsi="Symbol" w:hint="default"/>
      </w:rPr>
    </w:lvl>
    <w:lvl w:ilvl="7" w:tplc="1B98E052" w:tentative="1">
      <w:start w:val="1"/>
      <w:numFmt w:val="bullet"/>
      <w:lvlText w:val="o"/>
      <w:lvlJc w:val="left"/>
      <w:pPr>
        <w:ind w:left="5760" w:hanging="360"/>
      </w:pPr>
      <w:rPr>
        <w:rFonts w:ascii="Courier New" w:hAnsi="Courier New" w:cs="Courier New" w:hint="default"/>
      </w:rPr>
    </w:lvl>
    <w:lvl w:ilvl="8" w:tplc="6C2A1FE2" w:tentative="1">
      <w:start w:val="1"/>
      <w:numFmt w:val="bullet"/>
      <w:lvlText w:val=""/>
      <w:lvlJc w:val="left"/>
      <w:pPr>
        <w:ind w:left="6480" w:hanging="360"/>
      </w:pPr>
      <w:rPr>
        <w:rFonts w:ascii="Wingdings" w:hAnsi="Wingdings" w:hint="default"/>
      </w:rPr>
    </w:lvl>
  </w:abstractNum>
  <w:abstractNum w:abstractNumId="14">
    <w:nsid w:val="7CC57477"/>
    <w:multiLevelType w:val="hybridMultilevel"/>
    <w:tmpl w:val="78C23CD4"/>
    <w:lvl w:ilvl="0" w:tplc="E83CDBE4">
      <w:start w:val="1"/>
      <w:numFmt w:val="bullet"/>
      <w:lvlText w:val=""/>
      <w:lvlJc w:val="left"/>
      <w:pPr>
        <w:ind w:left="360" w:hanging="360"/>
      </w:pPr>
      <w:rPr>
        <w:rFonts w:ascii="Symbol" w:hAnsi="Symbol" w:hint="default"/>
      </w:rPr>
    </w:lvl>
    <w:lvl w:ilvl="1" w:tplc="7D464CCA" w:tentative="1">
      <w:start w:val="1"/>
      <w:numFmt w:val="bullet"/>
      <w:lvlText w:val="o"/>
      <w:lvlJc w:val="left"/>
      <w:pPr>
        <w:ind w:left="1440" w:hanging="360"/>
      </w:pPr>
      <w:rPr>
        <w:rFonts w:ascii="Courier New" w:hAnsi="Courier New" w:cs="Courier New" w:hint="default"/>
      </w:rPr>
    </w:lvl>
    <w:lvl w:ilvl="2" w:tplc="566867CE" w:tentative="1">
      <w:start w:val="1"/>
      <w:numFmt w:val="bullet"/>
      <w:lvlText w:val=""/>
      <w:lvlJc w:val="left"/>
      <w:pPr>
        <w:ind w:left="2160" w:hanging="360"/>
      </w:pPr>
      <w:rPr>
        <w:rFonts w:ascii="Wingdings" w:hAnsi="Wingdings" w:hint="default"/>
      </w:rPr>
    </w:lvl>
    <w:lvl w:ilvl="3" w:tplc="A3209160" w:tentative="1">
      <w:start w:val="1"/>
      <w:numFmt w:val="bullet"/>
      <w:lvlText w:val=""/>
      <w:lvlJc w:val="left"/>
      <w:pPr>
        <w:ind w:left="2880" w:hanging="360"/>
      </w:pPr>
      <w:rPr>
        <w:rFonts w:ascii="Symbol" w:hAnsi="Symbol" w:hint="default"/>
      </w:rPr>
    </w:lvl>
    <w:lvl w:ilvl="4" w:tplc="74D4540C" w:tentative="1">
      <w:start w:val="1"/>
      <w:numFmt w:val="bullet"/>
      <w:lvlText w:val="o"/>
      <w:lvlJc w:val="left"/>
      <w:pPr>
        <w:ind w:left="3600" w:hanging="360"/>
      </w:pPr>
      <w:rPr>
        <w:rFonts w:ascii="Courier New" w:hAnsi="Courier New" w:cs="Courier New" w:hint="default"/>
      </w:rPr>
    </w:lvl>
    <w:lvl w:ilvl="5" w:tplc="E69804AE" w:tentative="1">
      <w:start w:val="1"/>
      <w:numFmt w:val="bullet"/>
      <w:lvlText w:val=""/>
      <w:lvlJc w:val="left"/>
      <w:pPr>
        <w:ind w:left="4320" w:hanging="360"/>
      </w:pPr>
      <w:rPr>
        <w:rFonts w:ascii="Wingdings" w:hAnsi="Wingdings" w:hint="default"/>
      </w:rPr>
    </w:lvl>
    <w:lvl w:ilvl="6" w:tplc="013CDB9C" w:tentative="1">
      <w:start w:val="1"/>
      <w:numFmt w:val="bullet"/>
      <w:lvlText w:val=""/>
      <w:lvlJc w:val="left"/>
      <w:pPr>
        <w:ind w:left="5040" w:hanging="360"/>
      </w:pPr>
      <w:rPr>
        <w:rFonts w:ascii="Symbol" w:hAnsi="Symbol" w:hint="default"/>
      </w:rPr>
    </w:lvl>
    <w:lvl w:ilvl="7" w:tplc="7C60D9A0" w:tentative="1">
      <w:start w:val="1"/>
      <w:numFmt w:val="bullet"/>
      <w:lvlText w:val="o"/>
      <w:lvlJc w:val="left"/>
      <w:pPr>
        <w:ind w:left="5760" w:hanging="360"/>
      </w:pPr>
      <w:rPr>
        <w:rFonts w:ascii="Courier New" w:hAnsi="Courier New" w:cs="Courier New" w:hint="default"/>
      </w:rPr>
    </w:lvl>
    <w:lvl w:ilvl="8" w:tplc="4BE4DC96"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2"/>
  </w:num>
  <w:num w:numId="4">
    <w:abstractNumId w:val="7"/>
  </w:num>
  <w:num w:numId="5">
    <w:abstractNumId w:val="6"/>
  </w:num>
  <w:num w:numId="6">
    <w:abstractNumId w:val="10"/>
  </w:num>
  <w:num w:numId="7">
    <w:abstractNumId w:val="5"/>
  </w:num>
  <w:num w:numId="8">
    <w:abstractNumId w:val="9"/>
  </w:num>
  <w:num w:numId="9">
    <w:abstractNumId w:val="13"/>
  </w:num>
  <w:num w:numId="10">
    <w:abstractNumId w:val="3"/>
  </w:num>
  <w:num w:numId="11">
    <w:abstractNumId w:val="8"/>
  </w:num>
  <w:num w:numId="12">
    <w:abstractNumId w:val="11"/>
  </w:num>
  <w:num w:numId="13">
    <w:abstractNumId w:val="14"/>
  </w:num>
  <w:num w:numId="14">
    <w:abstractNumId w:val="4"/>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6A6B1B"/>
    <w:rsid w:val="00056DFD"/>
    <w:rsid w:val="001C5E07"/>
    <w:rsid w:val="00220F2D"/>
    <w:rsid w:val="002A718B"/>
    <w:rsid w:val="00405DF5"/>
    <w:rsid w:val="004213D8"/>
    <w:rsid w:val="004236A8"/>
    <w:rsid w:val="00495EE9"/>
    <w:rsid w:val="004D322E"/>
    <w:rsid w:val="004E0CC2"/>
    <w:rsid w:val="005068E1"/>
    <w:rsid w:val="0059172A"/>
    <w:rsid w:val="005D107B"/>
    <w:rsid w:val="00667D2A"/>
    <w:rsid w:val="006A6B1B"/>
    <w:rsid w:val="007E7D7F"/>
    <w:rsid w:val="00864A23"/>
    <w:rsid w:val="008A1374"/>
    <w:rsid w:val="00900621"/>
    <w:rsid w:val="00911171"/>
    <w:rsid w:val="00977922"/>
    <w:rsid w:val="00A4017E"/>
    <w:rsid w:val="00A42CBB"/>
    <w:rsid w:val="00A61EF2"/>
    <w:rsid w:val="00A964BD"/>
    <w:rsid w:val="00AB55AB"/>
    <w:rsid w:val="00AD5A53"/>
    <w:rsid w:val="00AD7640"/>
    <w:rsid w:val="00B21786"/>
    <w:rsid w:val="00B35216"/>
    <w:rsid w:val="00B70FF7"/>
    <w:rsid w:val="00C21C0D"/>
    <w:rsid w:val="00C2630D"/>
    <w:rsid w:val="00C6371C"/>
    <w:rsid w:val="00C7599D"/>
    <w:rsid w:val="00CA1974"/>
    <w:rsid w:val="00CA1ABB"/>
    <w:rsid w:val="00CC3741"/>
    <w:rsid w:val="00D543D5"/>
    <w:rsid w:val="00D73E4B"/>
    <w:rsid w:val="00DC2D3F"/>
    <w:rsid w:val="00DF0635"/>
    <w:rsid w:val="00DF7C2D"/>
    <w:rsid w:val="00E217AE"/>
    <w:rsid w:val="00E42095"/>
    <w:rsid w:val="00E51C39"/>
    <w:rsid w:val="00E62B47"/>
    <w:rsid w:val="00E71629"/>
    <w:rsid w:val="00EB195A"/>
    <w:rsid w:val="00ED5481"/>
    <w:rsid w:val="00FB166D"/>
    <w:rsid w:val="00FB5A73"/>
    <w:rsid w:val="00FD0D2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B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B1B"/>
    <w:pPr>
      <w:ind w:left="720"/>
      <w:contextualSpacing/>
    </w:pPr>
  </w:style>
  <w:style w:type="paragraph" w:styleId="NoSpacing">
    <w:name w:val="No Spacing"/>
    <w:link w:val="NoSpacingChar"/>
    <w:uiPriority w:val="1"/>
    <w:qFormat/>
    <w:rsid w:val="006A6B1B"/>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A6B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6A6B1B"/>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EB19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B195A"/>
  </w:style>
  <w:style w:type="paragraph" w:styleId="Footer">
    <w:name w:val="footer"/>
    <w:basedOn w:val="Normal"/>
    <w:link w:val="FooterChar"/>
    <w:uiPriority w:val="99"/>
    <w:semiHidden/>
    <w:unhideWhenUsed/>
    <w:rsid w:val="00EB19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195A"/>
  </w:style>
  <w:style w:type="character" w:styleId="Hyperlink">
    <w:name w:val="Hyperlink"/>
    <w:basedOn w:val="DefaultParagraphFont"/>
    <w:uiPriority w:val="99"/>
    <w:unhideWhenUsed/>
    <w:rsid w:val="00B3521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ncedirect.com/science/article/pii/S0920996412006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Woods</dc:creator>
  <cp:lastModifiedBy>Kelvin Jackson</cp:lastModifiedBy>
  <cp:revision>2</cp:revision>
  <dcterms:created xsi:type="dcterms:W3CDTF">2018-10-24T13:45:00Z</dcterms:created>
  <dcterms:modified xsi:type="dcterms:W3CDTF">2018-10-24T13:45:00Z</dcterms:modified>
</cp:coreProperties>
</file>