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9D196B" w14:textId="77777777" w:rsidR="00A60E63" w:rsidRPr="004C0208" w:rsidRDefault="00A60E63" w:rsidP="004C0208">
      <w:pPr>
        <w:spacing w:line="480" w:lineRule="auto"/>
        <w:jc w:val="center"/>
        <w:rPr>
          <w:rFonts w:ascii="Times New Roman" w:hAnsi="Times New Roman" w:cs="Times New Roman"/>
          <w:b/>
          <w:bCs/>
          <w:color w:val="000000" w:themeColor="text1"/>
          <w:sz w:val="24"/>
          <w:szCs w:val="24"/>
        </w:rPr>
      </w:pPr>
      <w:bookmarkStart w:id="0" w:name="_GoBack"/>
      <w:bookmarkEnd w:id="0"/>
    </w:p>
    <w:p w14:paraId="632B9EE3" w14:textId="77777777" w:rsidR="00A60E63" w:rsidRPr="004C0208" w:rsidRDefault="00A60E63" w:rsidP="004C0208">
      <w:pPr>
        <w:spacing w:line="480" w:lineRule="auto"/>
        <w:jc w:val="center"/>
        <w:rPr>
          <w:rFonts w:ascii="Times New Roman" w:hAnsi="Times New Roman" w:cs="Times New Roman"/>
          <w:b/>
          <w:bCs/>
          <w:color w:val="000000" w:themeColor="text1"/>
          <w:sz w:val="24"/>
          <w:szCs w:val="24"/>
        </w:rPr>
      </w:pPr>
    </w:p>
    <w:p w14:paraId="66876D02" w14:textId="77777777" w:rsidR="00A60E63" w:rsidRPr="004C0208" w:rsidRDefault="00A60E63" w:rsidP="004C0208">
      <w:pPr>
        <w:spacing w:line="480" w:lineRule="auto"/>
        <w:jc w:val="center"/>
        <w:rPr>
          <w:rFonts w:ascii="Times New Roman" w:hAnsi="Times New Roman" w:cs="Times New Roman"/>
          <w:b/>
          <w:bCs/>
          <w:color w:val="000000" w:themeColor="text1"/>
          <w:sz w:val="24"/>
          <w:szCs w:val="24"/>
        </w:rPr>
      </w:pPr>
    </w:p>
    <w:p w14:paraId="36BBD167" w14:textId="77777777" w:rsidR="00A60E63" w:rsidRPr="004C0208" w:rsidRDefault="00A60E63" w:rsidP="004C0208">
      <w:pPr>
        <w:spacing w:line="480" w:lineRule="auto"/>
        <w:jc w:val="center"/>
        <w:rPr>
          <w:rFonts w:ascii="Times New Roman" w:hAnsi="Times New Roman" w:cs="Times New Roman"/>
          <w:b/>
          <w:bCs/>
          <w:color w:val="000000" w:themeColor="text1"/>
          <w:sz w:val="24"/>
          <w:szCs w:val="24"/>
        </w:rPr>
      </w:pPr>
    </w:p>
    <w:p w14:paraId="364B326E" w14:textId="77777777" w:rsidR="00A60E63" w:rsidRPr="004C0208" w:rsidRDefault="00A60E63" w:rsidP="004C0208">
      <w:pPr>
        <w:spacing w:line="480" w:lineRule="auto"/>
        <w:jc w:val="center"/>
        <w:rPr>
          <w:rFonts w:ascii="Times New Roman" w:hAnsi="Times New Roman" w:cs="Times New Roman"/>
          <w:b/>
          <w:bCs/>
          <w:color w:val="000000" w:themeColor="text1"/>
          <w:sz w:val="24"/>
          <w:szCs w:val="24"/>
        </w:rPr>
      </w:pPr>
    </w:p>
    <w:p w14:paraId="2CD6821C" w14:textId="1045D425" w:rsidR="00A60E63" w:rsidRPr="004C0208" w:rsidRDefault="00A60E63" w:rsidP="004C0208">
      <w:pPr>
        <w:spacing w:line="480" w:lineRule="auto"/>
        <w:jc w:val="center"/>
        <w:rPr>
          <w:rFonts w:ascii="Times New Roman" w:hAnsi="Times New Roman" w:cs="Times New Roman"/>
          <w:b/>
          <w:bCs/>
          <w:color w:val="000000" w:themeColor="text1"/>
          <w:sz w:val="24"/>
          <w:szCs w:val="24"/>
        </w:rPr>
      </w:pPr>
      <w:r w:rsidRPr="004C0208">
        <w:rPr>
          <w:rFonts w:ascii="Times New Roman" w:hAnsi="Times New Roman" w:cs="Times New Roman"/>
          <w:b/>
          <w:bCs/>
          <w:color w:val="000000" w:themeColor="text1"/>
          <w:sz w:val="24"/>
          <w:szCs w:val="24"/>
        </w:rPr>
        <w:t>Prison Reform</w:t>
      </w:r>
    </w:p>
    <w:p w14:paraId="3C4A3E85" w14:textId="77777777" w:rsidR="00A60E63" w:rsidRPr="004C0208" w:rsidRDefault="00A60E63" w:rsidP="004C0208">
      <w:pPr>
        <w:spacing w:line="480" w:lineRule="auto"/>
        <w:jc w:val="center"/>
        <w:rPr>
          <w:rFonts w:ascii="Times New Roman" w:hAnsi="Times New Roman" w:cs="Times New Roman"/>
          <w:color w:val="000000" w:themeColor="text1"/>
          <w:sz w:val="24"/>
          <w:szCs w:val="24"/>
        </w:rPr>
      </w:pPr>
    </w:p>
    <w:p w14:paraId="074D3FB3" w14:textId="77777777" w:rsidR="00A60E63" w:rsidRPr="004C0208" w:rsidRDefault="00A60E63" w:rsidP="004C0208">
      <w:pPr>
        <w:spacing w:after="0" w:line="480" w:lineRule="auto"/>
        <w:contextualSpacing/>
        <w:jc w:val="center"/>
        <w:rPr>
          <w:rFonts w:ascii="Times New Roman" w:hAnsi="Times New Roman" w:cs="Times New Roman"/>
          <w:color w:val="000000" w:themeColor="text1"/>
          <w:sz w:val="24"/>
          <w:szCs w:val="24"/>
        </w:rPr>
      </w:pPr>
    </w:p>
    <w:p w14:paraId="39915F2A" w14:textId="77777777" w:rsidR="00A60E63" w:rsidRPr="004C0208" w:rsidRDefault="00A60E63" w:rsidP="004C0208">
      <w:pPr>
        <w:spacing w:after="0" w:line="480" w:lineRule="auto"/>
        <w:contextualSpacing/>
        <w:jc w:val="center"/>
        <w:rPr>
          <w:rFonts w:ascii="Times New Roman" w:hAnsi="Times New Roman" w:cs="Times New Roman"/>
          <w:color w:val="000000" w:themeColor="text1"/>
          <w:sz w:val="24"/>
          <w:szCs w:val="24"/>
        </w:rPr>
      </w:pPr>
    </w:p>
    <w:p w14:paraId="18FC9D63" w14:textId="77777777" w:rsidR="00A60E63" w:rsidRPr="004C0208" w:rsidRDefault="00A60E63" w:rsidP="004C0208">
      <w:pPr>
        <w:spacing w:after="0" w:line="480" w:lineRule="auto"/>
        <w:contextualSpacing/>
        <w:jc w:val="center"/>
        <w:rPr>
          <w:rFonts w:ascii="Times New Roman" w:hAnsi="Times New Roman" w:cs="Times New Roman"/>
          <w:color w:val="000000" w:themeColor="text1"/>
          <w:sz w:val="24"/>
          <w:szCs w:val="24"/>
        </w:rPr>
      </w:pPr>
    </w:p>
    <w:p w14:paraId="2E2E8B40" w14:textId="77777777" w:rsidR="00A60E63" w:rsidRPr="004C0208" w:rsidRDefault="00A60E63" w:rsidP="004C0208">
      <w:pPr>
        <w:spacing w:after="0" w:line="480" w:lineRule="auto"/>
        <w:contextualSpacing/>
        <w:jc w:val="center"/>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Student’s Name</w:t>
      </w:r>
    </w:p>
    <w:p w14:paraId="4AA0D723" w14:textId="77777777" w:rsidR="00A60E63" w:rsidRPr="004C0208" w:rsidRDefault="00A60E63" w:rsidP="004C0208">
      <w:pPr>
        <w:spacing w:after="0" w:line="480" w:lineRule="auto"/>
        <w:contextualSpacing/>
        <w:jc w:val="center"/>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Institutional Affiliation</w:t>
      </w:r>
    </w:p>
    <w:p w14:paraId="176A3F18" w14:textId="77777777" w:rsidR="00A60E63" w:rsidRPr="004C0208" w:rsidRDefault="00A60E63" w:rsidP="004C0208">
      <w:pPr>
        <w:spacing w:after="0" w:line="480" w:lineRule="auto"/>
        <w:contextualSpacing/>
        <w:jc w:val="center"/>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Course Name</w:t>
      </w:r>
    </w:p>
    <w:p w14:paraId="62034C57" w14:textId="77777777" w:rsidR="00A60E63" w:rsidRPr="004C0208" w:rsidRDefault="00A60E63" w:rsidP="004C0208">
      <w:pPr>
        <w:spacing w:after="0" w:line="480" w:lineRule="auto"/>
        <w:contextualSpacing/>
        <w:jc w:val="center"/>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Instructors’ Name</w:t>
      </w:r>
    </w:p>
    <w:p w14:paraId="33949087" w14:textId="77777777" w:rsidR="00A60E63" w:rsidRPr="004C0208" w:rsidRDefault="00A60E63" w:rsidP="004C0208">
      <w:pPr>
        <w:spacing w:after="0" w:line="480" w:lineRule="auto"/>
        <w:contextualSpacing/>
        <w:jc w:val="center"/>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Date</w:t>
      </w:r>
    </w:p>
    <w:p w14:paraId="65796C99" w14:textId="77777777" w:rsidR="00A60E63" w:rsidRPr="004C0208" w:rsidRDefault="00A60E63" w:rsidP="004C0208">
      <w:pPr>
        <w:spacing w:after="0" w:line="480" w:lineRule="auto"/>
        <w:contextualSpacing/>
        <w:rPr>
          <w:rFonts w:ascii="Times New Roman" w:hAnsi="Times New Roman" w:cs="Times New Roman"/>
          <w:color w:val="000000" w:themeColor="text1"/>
          <w:sz w:val="24"/>
          <w:szCs w:val="24"/>
        </w:rPr>
      </w:pPr>
    </w:p>
    <w:p w14:paraId="7E481673" w14:textId="77777777" w:rsidR="00A60E63" w:rsidRPr="004C0208" w:rsidRDefault="00A60E63" w:rsidP="004C0208">
      <w:pPr>
        <w:spacing w:line="480" w:lineRule="auto"/>
        <w:rPr>
          <w:rFonts w:ascii="Times New Roman" w:hAnsi="Times New Roman" w:cs="Times New Roman"/>
          <w:color w:val="000000" w:themeColor="text1"/>
          <w:sz w:val="24"/>
          <w:szCs w:val="24"/>
        </w:rPr>
      </w:pPr>
    </w:p>
    <w:p w14:paraId="2E92370F" w14:textId="77777777" w:rsidR="00A60E63" w:rsidRPr="004C0208" w:rsidRDefault="00A60E63" w:rsidP="004C0208">
      <w:pPr>
        <w:spacing w:line="480" w:lineRule="auto"/>
        <w:rPr>
          <w:rFonts w:ascii="Times New Roman" w:hAnsi="Times New Roman" w:cs="Times New Roman"/>
          <w:color w:val="000000" w:themeColor="text1"/>
          <w:sz w:val="24"/>
          <w:szCs w:val="24"/>
        </w:rPr>
      </w:pPr>
    </w:p>
    <w:p w14:paraId="3A5708E6" w14:textId="77777777" w:rsidR="00A60E63" w:rsidRPr="004C0208" w:rsidRDefault="00A60E63" w:rsidP="004C0208">
      <w:pPr>
        <w:spacing w:line="480" w:lineRule="auto"/>
        <w:rPr>
          <w:rFonts w:ascii="Times New Roman" w:hAnsi="Times New Roman" w:cs="Times New Roman"/>
          <w:color w:val="000000" w:themeColor="text1"/>
          <w:sz w:val="24"/>
          <w:szCs w:val="24"/>
        </w:rPr>
      </w:pPr>
    </w:p>
    <w:p w14:paraId="37FD4037" w14:textId="77777777" w:rsidR="00A60E63" w:rsidRPr="004C0208" w:rsidRDefault="00A60E63" w:rsidP="004C0208">
      <w:pPr>
        <w:spacing w:line="480" w:lineRule="auto"/>
        <w:rPr>
          <w:rFonts w:ascii="Times New Roman" w:hAnsi="Times New Roman" w:cs="Times New Roman"/>
          <w:color w:val="000000" w:themeColor="text1"/>
          <w:sz w:val="24"/>
          <w:szCs w:val="24"/>
        </w:rPr>
      </w:pPr>
    </w:p>
    <w:p w14:paraId="5D58D94F" w14:textId="083DBE72" w:rsidR="00A60E63" w:rsidRPr="004C0208" w:rsidRDefault="00962B4F" w:rsidP="004C0208">
      <w:pPr>
        <w:spacing w:line="480" w:lineRule="auto"/>
        <w:jc w:val="center"/>
        <w:rPr>
          <w:rFonts w:ascii="Times New Roman" w:hAnsi="Times New Roman" w:cs="Times New Roman"/>
          <w:b/>
          <w:bCs/>
          <w:color w:val="000000" w:themeColor="text1"/>
          <w:sz w:val="24"/>
          <w:szCs w:val="24"/>
        </w:rPr>
      </w:pPr>
      <w:r w:rsidRPr="004C0208">
        <w:rPr>
          <w:rFonts w:ascii="Times New Roman" w:hAnsi="Times New Roman" w:cs="Times New Roman"/>
          <w:b/>
          <w:bCs/>
          <w:color w:val="000000" w:themeColor="text1"/>
          <w:sz w:val="24"/>
          <w:szCs w:val="24"/>
        </w:rPr>
        <w:lastRenderedPageBreak/>
        <w:t>A Qualitative Synthesis of the Positive and Negative Impacts Related to Delivery of Peer-Based Health Interventions in Prison Settings.</w:t>
      </w:r>
    </w:p>
    <w:p w14:paraId="2E5D0A6D" w14:textId="77777777" w:rsidR="001A0B64" w:rsidRPr="004C0208" w:rsidRDefault="001A0B64" w:rsidP="004C0208">
      <w:pPr>
        <w:spacing w:line="480" w:lineRule="auto"/>
        <w:rPr>
          <w:rFonts w:ascii="Times New Roman" w:hAnsi="Times New Roman" w:cs="Times New Roman"/>
          <w:b/>
          <w:bCs/>
          <w:color w:val="000000" w:themeColor="text1"/>
          <w:sz w:val="24"/>
          <w:szCs w:val="24"/>
        </w:rPr>
      </w:pPr>
      <w:r w:rsidRPr="004C0208">
        <w:rPr>
          <w:rFonts w:ascii="Times New Roman" w:hAnsi="Times New Roman" w:cs="Times New Roman"/>
          <w:b/>
          <w:bCs/>
          <w:color w:val="000000" w:themeColor="text1"/>
          <w:sz w:val="24"/>
          <w:szCs w:val="24"/>
        </w:rPr>
        <w:t>Bibliographic Information</w:t>
      </w:r>
    </w:p>
    <w:p w14:paraId="50C2623D" w14:textId="10FA6A0A" w:rsidR="004C0208" w:rsidRPr="004C0208" w:rsidRDefault="004C0208" w:rsidP="004C0208">
      <w:pPr>
        <w:spacing w:line="480" w:lineRule="auto"/>
        <w:rPr>
          <w:rFonts w:ascii="Times New Roman" w:hAnsi="Times New Roman" w:cs="Times New Roman"/>
          <w:color w:val="222222"/>
          <w:sz w:val="24"/>
          <w:szCs w:val="24"/>
          <w:shd w:val="clear" w:color="auto" w:fill="FFFFFF"/>
        </w:rPr>
      </w:pPr>
      <w:r w:rsidRPr="004C0208">
        <w:rPr>
          <w:rFonts w:ascii="Times New Roman" w:hAnsi="Times New Roman" w:cs="Times New Roman"/>
          <w:color w:val="222222"/>
          <w:sz w:val="24"/>
          <w:szCs w:val="24"/>
          <w:shd w:val="clear" w:color="auto" w:fill="FFFFFF"/>
        </w:rPr>
        <w:t xml:space="preserve">South, J., Woodall, J., Kinsella, K., &amp; Bagnall, A. M. (2016). A qualitative synthesis of the positive and negative impacts related to </w:t>
      </w:r>
      <w:r w:rsidR="006F1057">
        <w:rPr>
          <w:rFonts w:ascii="Times New Roman" w:hAnsi="Times New Roman" w:cs="Times New Roman"/>
          <w:color w:val="222222"/>
          <w:sz w:val="24"/>
          <w:szCs w:val="24"/>
          <w:shd w:val="clear" w:color="auto" w:fill="FFFFFF"/>
        </w:rPr>
        <w:t xml:space="preserve">the </w:t>
      </w:r>
      <w:r w:rsidRPr="004C0208">
        <w:rPr>
          <w:rFonts w:ascii="Times New Roman" w:hAnsi="Times New Roman" w:cs="Times New Roman"/>
          <w:color w:val="222222"/>
          <w:sz w:val="24"/>
          <w:szCs w:val="24"/>
          <w:shd w:val="clear" w:color="auto" w:fill="FFFFFF"/>
        </w:rPr>
        <w:t>delivery of peer-based health interventions in prison settings. </w:t>
      </w:r>
      <w:r w:rsidRPr="004C0208">
        <w:rPr>
          <w:rFonts w:ascii="Times New Roman" w:hAnsi="Times New Roman" w:cs="Times New Roman"/>
          <w:i/>
          <w:iCs/>
          <w:color w:val="222222"/>
          <w:sz w:val="24"/>
          <w:szCs w:val="24"/>
          <w:shd w:val="clear" w:color="auto" w:fill="FFFFFF"/>
        </w:rPr>
        <w:t>BMC health services research</w:t>
      </w:r>
      <w:r w:rsidRPr="004C0208">
        <w:rPr>
          <w:rFonts w:ascii="Times New Roman" w:hAnsi="Times New Roman" w:cs="Times New Roman"/>
          <w:color w:val="222222"/>
          <w:sz w:val="24"/>
          <w:szCs w:val="24"/>
          <w:shd w:val="clear" w:color="auto" w:fill="FFFFFF"/>
        </w:rPr>
        <w:t>, </w:t>
      </w:r>
      <w:r w:rsidRPr="004C0208">
        <w:rPr>
          <w:rFonts w:ascii="Times New Roman" w:hAnsi="Times New Roman" w:cs="Times New Roman"/>
          <w:i/>
          <w:iCs/>
          <w:color w:val="222222"/>
          <w:sz w:val="24"/>
          <w:szCs w:val="24"/>
          <w:shd w:val="clear" w:color="auto" w:fill="FFFFFF"/>
        </w:rPr>
        <w:t>16</w:t>
      </w:r>
      <w:r w:rsidRPr="004C0208">
        <w:rPr>
          <w:rFonts w:ascii="Times New Roman" w:hAnsi="Times New Roman" w:cs="Times New Roman"/>
          <w:color w:val="222222"/>
          <w:sz w:val="24"/>
          <w:szCs w:val="24"/>
          <w:shd w:val="clear" w:color="auto" w:fill="FFFFFF"/>
        </w:rPr>
        <w:t>(1), 1-8.</w:t>
      </w:r>
    </w:p>
    <w:p w14:paraId="0421608F" w14:textId="08D30ED6" w:rsidR="00A60E63" w:rsidRPr="004C0208" w:rsidRDefault="00A60E63" w:rsidP="004C0208">
      <w:pPr>
        <w:spacing w:line="480" w:lineRule="auto"/>
        <w:rPr>
          <w:rFonts w:ascii="Times New Roman" w:hAnsi="Times New Roman" w:cs="Times New Roman"/>
          <w:b/>
          <w:bCs/>
          <w:color w:val="000000" w:themeColor="text1"/>
          <w:sz w:val="24"/>
          <w:szCs w:val="24"/>
        </w:rPr>
      </w:pPr>
      <w:r w:rsidRPr="004C0208">
        <w:rPr>
          <w:rFonts w:ascii="Times New Roman" w:hAnsi="Times New Roman" w:cs="Times New Roman"/>
          <w:b/>
          <w:bCs/>
          <w:color w:val="000000" w:themeColor="text1"/>
          <w:sz w:val="24"/>
          <w:szCs w:val="24"/>
        </w:rPr>
        <w:t xml:space="preserve">Purpose of </w:t>
      </w:r>
      <w:r w:rsidR="006F1057">
        <w:rPr>
          <w:rFonts w:ascii="Times New Roman" w:hAnsi="Times New Roman" w:cs="Times New Roman"/>
          <w:b/>
          <w:bCs/>
          <w:color w:val="000000" w:themeColor="text1"/>
          <w:sz w:val="24"/>
          <w:szCs w:val="24"/>
        </w:rPr>
        <w:t xml:space="preserve">the </w:t>
      </w:r>
      <w:r w:rsidRPr="004C0208">
        <w:rPr>
          <w:rFonts w:ascii="Times New Roman" w:hAnsi="Times New Roman" w:cs="Times New Roman"/>
          <w:b/>
          <w:bCs/>
          <w:color w:val="000000" w:themeColor="text1"/>
          <w:sz w:val="24"/>
          <w:szCs w:val="24"/>
        </w:rPr>
        <w:t>Study</w:t>
      </w:r>
    </w:p>
    <w:p w14:paraId="58FBF399" w14:textId="597C18DF" w:rsidR="00962B4F" w:rsidRPr="004C0208" w:rsidRDefault="00962B4F" w:rsidP="004C0208">
      <w:pPr>
        <w:spacing w:line="480" w:lineRule="auto"/>
        <w:ind w:firstLine="720"/>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 xml:space="preserve">The main aim of this study is to review the effectiveness as well as </w:t>
      </w:r>
      <w:r w:rsidR="006F1057">
        <w:rPr>
          <w:rFonts w:ascii="Times New Roman" w:hAnsi="Times New Roman" w:cs="Times New Roman"/>
          <w:color w:val="000000" w:themeColor="text1"/>
          <w:sz w:val="24"/>
          <w:szCs w:val="24"/>
        </w:rPr>
        <w:t xml:space="preserve">the </w:t>
      </w:r>
      <w:r w:rsidRPr="004C0208">
        <w:rPr>
          <w:rFonts w:ascii="Times New Roman" w:hAnsi="Times New Roman" w:cs="Times New Roman"/>
          <w:color w:val="000000" w:themeColor="text1"/>
          <w:sz w:val="24"/>
          <w:szCs w:val="24"/>
        </w:rPr>
        <w:t>cost-effectiveness of peer-based interventions in the prison setting. Another aim is to provide relevant research-based information on the costs, benefits</w:t>
      </w:r>
      <w:r w:rsidR="006F1057">
        <w:rPr>
          <w:rFonts w:ascii="Times New Roman" w:hAnsi="Times New Roman" w:cs="Times New Roman"/>
          <w:color w:val="000000" w:themeColor="text1"/>
          <w:sz w:val="24"/>
          <w:szCs w:val="24"/>
        </w:rPr>
        <w:t>,</w:t>
      </w:r>
      <w:r w:rsidRPr="004C0208">
        <w:rPr>
          <w:rFonts w:ascii="Times New Roman" w:hAnsi="Times New Roman" w:cs="Times New Roman"/>
          <w:color w:val="000000" w:themeColor="text1"/>
          <w:sz w:val="24"/>
          <w:szCs w:val="24"/>
        </w:rPr>
        <w:t xml:space="preserve"> and types of interventions in order to help decision making within the prison health services.</w:t>
      </w:r>
      <w:r w:rsidR="00FC6B28" w:rsidRPr="004C0208">
        <w:rPr>
          <w:rFonts w:ascii="Times New Roman" w:hAnsi="Times New Roman" w:cs="Times New Roman"/>
          <w:color w:val="000000" w:themeColor="text1"/>
          <w:sz w:val="24"/>
          <w:szCs w:val="24"/>
        </w:rPr>
        <w:t xml:space="preserve"> Information for review can be obtained through prison health service programs and the study captured </w:t>
      </w:r>
      <w:r w:rsidR="001A0B64" w:rsidRPr="004C0208">
        <w:rPr>
          <w:rFonts w:ascii="Times New Roman" w:hAnsi="Times New Roman" w:cs="Times New Roman"/>
          <w:color w:val="000000" w:themeColor="text1"/>
          <w:sz w:val="24"/>
          <w:szCs w:val="24"/>
        </w:rPr>
        <w:t>information from different sources</w:t>
      </w:r>
      <w:r w:rsidR="00FC6B28" w:rsidRPr="004C0208">
        <w:rPr>
          <w:rFonts w:ascii="Times New Roman" w:hAnsi="Times New Roman" w:cs="Times New Roman"/>
          <w:color w:val="000000" w:themeColor="text1"/>
          <w:sz w:val="24"/>
          <w:szCs w:val="24"/>
        </w:rPr>
        <w:t xml:space="preserve"> on the effectiveness of peer-based interventions.</w:t>
      </w:r>
    </w:p>
    <w:p w14:paraId="683398DF" w14:textId="34135E34" w:rsidR="00A60E63" w:rsidRPr="004C0208" w:rsidRDefault="00A60E63" w:rsidP="004C0208">
      <w:pPr>
        <w:spacing w:line="480" w:lineRule="auto"/>
        <w:rPr>
          <w:rFonts w:ascii="Times New Roman" w:hAnsi="Times New Roman" w:cs="Times New Roman"/>
          <w:b/>
          <w:bCs/>
          <w:color w:val="000000" w:themeColor="text1"/>
          <w:sz w:val="24"/>
          <w:szCs w:val="24"/>
        </w:rPr>
      </w:pPr>
      <w:r w:rsidRPr="004C0208">
        <w:rPr>
          <w:rFonts w:ascii="Times New Roman" w:hAnsi="Times New Roman" w:cs="Times New Roman"/>
          <w:b/>
          <w:bCs/>
          <w:color w:val="000000" w:themeColor="text1"/>
          <w:sz w:val="24"/>
          <w:szCs w:val="24"/>
        </w:rPr>
        <w:t>Theoretical framework</w:t>
      </w:r>
      <w:r w:rsidR="005425DD" w:rsidRPr="004C0208">
        <w:rPr>
          <w:rFonts w:ascii="Times New Roman" w:hAnsi="Times New Roman" w:cs="Times New Roman"/>
          <w:b/>
          <w:bCs/>
          <w:color w:val="000000" w:themeColor="text1"/>
          <w:sz w:val="24"/>
          <w:szCs w:val="24"/>
        </w:rPr>
        <w:t xml:space="preserve"> </w:t>
      </w:r>
    </w:p>
    <w:p w14:paraId="6611AD22" w14:textId="25EC94D4" w:rsidR="005425DD" w:rsidRDefault="005425DD" w:rsidP="004C0208">
      <w:pPr>
        <w:spacing w:line="480" w:lineRule="auto"/>
        <w:ind w:firstLine="720"/>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Health services operating within the criminal justice system have a duty to meet prisoners</w:t>
      </w:r>
      <w:r w:rsidR="001A0B64" w:rsidRPr="004C0208">
        <w:rPr>
          <w:rFonts w:ascii="Times New Roman" w:hAnsi="Times New Roman" w:cs="Times New Roman"/>
          <w:color w:val="000000" w:themeColor="text1"/>
          <w:sz w:val="24"/>
          <w:szCs w:val="24"/>
        </w:rPr>
        <w:t xml:space="preserve">’ </w:t>
      </w:r>
      <w:r w:rsidRPr="004C0208">
        <w:rPr>
          <w:rFonts w:ascii="Times New Roman" w:hAnsi="Times New Roman" w:cs="Times New Roman"/>
          <w:color w:val="000000" w:themeColor="text1"/>
          <w:sz w:val="24"/>
          <w:szCs w:val="24"/>
        </w:rPr>
        <w:t>healthcare needs. Certain health and organizational challenges limit the effectiveness of such services especially when security concerns dominate hence causing resistance to professional help. Peer-based interventions may help improve the effectiveness of health services</w:t>
      </w:r>
      <w:r w:rsidR="001A0B64" w:rsidRPr="004C0208">
        <w:rPr>
          <w:rFonts w:ascii="Times New Roman" w:hAnsi="Times New Roman" w:cs="Times New Roman"/>
          <w:color w:val="000000" w:themeColor="text1"/>
          <w:sz w:val="24"/>
          <w:szCs w:val="24"/>
        </w:rPr>
        <w:t xml:space="preserve"> within the prison system.</w:t>
      </w:r>
    </w:p>
    <w:p w14:paraId="0016500D" w14:textId="7309BDB0" w:rsidR="004C0208" w:rsidRDefault="004C0208" w:rsidP="004C0208">
      <w:pPr>
        <w:spacing w:line="480" w:lineRule="auto"/>
        <w:ind w:firstLine="720"/>
        <w:rPr>
          <w:rFonts w:ascii="Times New Roman" w:hAnsi="Times New Roman" w:cs="Times New Roman"/>
          <w:color w:val="000000" w:themeColor="text1"/>
          <w:sz w:val="24"/>
          <w:szCs w:val="24"/>
        </w:rPr>
      </w:pPr>
    </w:p>
    <w:p w14:paraId="57BF0744" w14:textId="77777777" w:rsidR="004C0208" w:rsidRPr="004C0208" w:rsidRDefault="004C0208" w:rsidP="004C0208">
      <w:pPr>
        <w:spacing w:line="480" w:lineRule="auto"/>
        <w:ind w:firstLine="720"/>
        <w:rPr>
          <w:rFonts w:ascii="Times New Roman" w:hAnsi="Times New Roman" w:cs="Times New Roman"/>
          <w:color w:val="000000" w:themeColor="text1"/>
          <w:sz w:val="24"/>
          <w:szCs w:val="24"/>
        </w:rPr>
      </w:pPr>
    </w:p>
    <w:p w14:paraId="7340888F" w14:textId="7E3BC6E4" w:rsidR="00A60E63" w:rsidRPr="004C0208" w:rsidRDefault="00A60E63" w:rsidP="004C0208">
      <w:pPr>
        <w:spacing w:line="480" w:lineRule="auto"/>
        <w:rPr>
          <w:rFonts w:ascii="Times New Roman" w:hAnsi="Times New Roman" w:cs="Times New Roman"/>
          <w:b/>
          <w:bCs/>
          <w:color w:val="000000" w:themeColor="text1"/>
          <w:sz w:val="24"/>
          <w:szCs w:val="24"/>
        </w:rPr>
      </w:pPr>
      <w:r w:rsidRPr="004C0208">
        <w:rPr>
          <w:rFonts w:ascii="Times New Roman" w:hAnsi="Times New Roman" w:cs="Times New Roman"/>
          <w:b/>
          <w:bCs/>
          <w:color w:val="000000" w:themeColor="text1"/>
          <w:sz w:val="24"/>
          <w:szCs w:val="24"/>
        </w:rPr>
        <w:t>Hypothesis/Research question</w:t>
      </w:r>
    </w:p>
    <w:p w14:paraId="4C303C04" w14:textId="0F0FAC86" w:rsidR="00A82A8F" w:rsidRPr="004C0208" w:rsidRDefault="005425DD" w:rsidP="004C0208">
      <w:pPr>
        <w:spacing w:line="480" w:lineRule="auto"/>
        <w:ind w:firstLine="720"/>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The study had four review questions, three of which were concerned with the traditional assessment of effectiveness. They examined the effects of peer-based interventions on prison health, cost</w:t>
      </w:r>
      <w:r w:rsidR="006F1057">
        <w:rPr>
          <w:rFonts w:ascii="Times New Roman" w:hAnsi="Times New Roman" w:cs="Times New Roman"/>
          <w:color w:val="000000" w:themeColor="text1"/>
          <w:sz w:val="24"/>
          <w:szCs w:val="24"/>
        </w:rPr>
        <w:t>-</w:t>
      </w:r>
      <w:r w:rsidRPr="004C0208">
        <w:rPr>
          <w:rFonts w:ascii="Times New Roman" w:hAnsi="Times New Roman" w:cs="Times New Roman"/>
          <w:color w:val="000000" w:themeColor="text1"/>
          <w:sz w:val="24"/>
          <w:szCs w:val="24"/>
        </w:rPr>
        <w:t>effectiveness</w:t>
      </w:r>
      <w:r w:rsidR="006F1057">
        <w:rPr>
          <w:rFonts w:ascii="Times New Roman" w:hAnsi="Times New Roman" w:cs="Times New Roman"/>
          <w:color w:val="000000" w:themeColor="text1"/>
          <w:sz w:val="24"/>
          <w:szCs w:val="24"/>
        </w:rPr>
        <w:t>,</w:t>
      </w:r>
      <w:r w:rsidRPr="004C0208">
        <w:rPr>
          <w:rFonts w:ascii="Times New Roman" w:hAnsi="Times New Roman" w:cs="Times New Roman"/>
          <w:color w:val="000000" w:themeColor="text1"/>
          <w:sz w:val="24"/>
          <w:szCs w:val="24"/>
        </w:rPr>
        <w:t xml:space="preserve"> and comparison between professional and peer interventions. The fourth review question investigated the</w:t>
      </w:r>
      <w:r w:rsidR="00A82A8F" w:rsidRPr="004C0208">
        <w:rPr>
          <w:rFonts w:ascii="Times New Roman" w:hAnsi="Times New Roman" w:cs="Times New Roman"/>
          <w:color w:val="000000" w:themeColor="text1"/>
          <w:sz w:val="24"/>
          <w:szCs w:val="24"/>
        </w:rPr>
        <w:t xml:space="preserve"> positive and negative impacts </w:t>
      </w:r>
      <w:r w:rsidR="002A01B9" w:rsidRPr="004C0208">
        <w:rPr>
          <w:rFonts w:ascii="Times New Roman" w:hAnsi="Times New Roman" w:cs="Times New Roman"/>
          <w:color w:val="000000" w:themeColor="text1"/>
          <w:sz w:val="24"/>
          <w:szCs w:val="24"/>
        </w:rPr>
        <w:t>of delivering</w:t>
      </w:r>
      <w:r w:rsidR="00A82A8F" w:rsidRPr="004C0208">
        <w:rPr>
          <w:rFonts w:ascii="Times New Roman" w:hAnsi="Times New Roman" w:cs="Times New Roman"/>
          <w:color w:val="000000" w:themeColor="text1"/>
          <w:sz w:val="24"/>
          <w:szCs w:val="24"/>
        </w:rPr>
        <w:t xml:space="preserve"> peer-based interventions on health services that are within the prison setting.</w:t>
      </w:r>
    </w:p>
    <w:p w14:paraId="0B9EBDBC" w14:textId="516E76B7" w:rsidR="00A60E63" w:rsidRPr="004C0208" w:rsidRDefault="00DB6D6A" w:rsidP="004C0208">
      <w:pPr>
        <w:spacing w:line="480" w:lineRule="auto"/>
        <w:rPr>
          <w:rFonts w:ascii="Times New Roman" w:hAnsi="Times New Roman" w:cs="Times New Roman"/>
          <w:b/>
          <w:bCs/>
          <w:color w:val="000000" w:themeColor="text1"/>
          <w:sz w:val="24"/>
          <w:szCs w:val="24"/>
        </w:rPr>
      </w:pPr>
      <w:r w:rsidRPr="004C0208">
        <w:rPr>
          <w:rFonts w:ascii="Times New Roman" w:hAnsi="Times New Roman" w:cs="Times New Roman"/>
          <w:b/>
          <w:bCs/>
          <w:color w:val="000000" w:themeColor="text1"/>
          <w:sz w:val="24"/>
          <w:szCs w:val="24"/>
        </w:rPr>
        <w:t xml:space="preserve">Methodology and </w:t>
      </w:r>
      <w:r w:rsidR="00A60E63" w:rsidRPr="004C0208">
        <w:rPr>
          <w:rFonts w:ascii="Times New Roman" w:hAnsi="Times New Roman" w:cs="Times New Roman"/>
          <w:b/>
          <w:bCs/>
          <w:color w:val="000000" w:themeColor="text1"/>
          <w:sz w:val="24"/>
          <w:szCs w:val="24"/>
        </w:rPr>
        <w:t>Research design</w:t>
      </w:r>
    </w:p>
    <w:p w14:paraId="44D5AA7E" w14:textId="78C35FB9" w:rsidR="00A82A8F" w:rsidRPr="004C0208" w:rsidRDefault="00A82A8F" w:rsidP="004C0208">
      <w:pPr>
        <w:spacing w:line="480" w:lineRule="auto"/>
        <w:ind w:firstLine="720"/>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 xml:space="preserve">The </w:t>
      </w:r>
      <w:r w:rsidR="00DB6D6A" w:rsidRPr="004C0208">
        <w:rPr>
          <w:rFonts w:ascii="Times New Roman" w:hAnsi="Times New Roman" w:cs="Times New Roman"/>
          <w:color w:val="000000" w:themeColor="text1"/>
          <w:sz w:val="24"/>
          <w:szCs w:val="24"/>
        </w:rPr>
        <w:t xml:space="preserve">overall </w:t>
      </w:r>
      <w:r w:rsidRPr="004C0208">
        <w:rPr>
          <w:rFonts w:ascii="Times New Roman" w:hAnsi="Times New Roman" w:cs="Times New Roman"/>
          <w:color w:val="000000" w:themeColor="text1"/>
          <w:sz w:val="24"/>
          <w:szCs w:val="24"/>
        </w:rPr>
        <w:t xml:space="preserve">study design involved a mixed method of </w:t>
      </w:r>
      <w:r w:rsidR="006F1057">
        <w:rPr>
          <w:rFonts w:ascii="Times New Roman" w:hAnsi="Times New Roman" w:cs="Times New Roman"/>
          <w:color w:val="000000" w:themeColor="text1"/>
          <w:sz w:val="24"/>
          <w:szCs w:val="24"/>
        </w:rPr>
        <w:t xml:space="preserve">a </w:t>
      </w:r>
      <w:r w:rsidRPr="004C0208">
        <w:rPr>
          <w:rFonts w:ascii="Times New Roman" w:hAnsi="Times New Roman" w:cs="Times New Roman"/>
          <w:color w:val="000000" w:themeColor="text1"/>
          <w:sz w:val="24"/>
          <w:szCs w:val="24"/>
        </w:rPr>
        <w:t>systematic review that involves several traditional stages of searching, study selection, data extraction</w:t>
      </w:r>
      <w:r w:rsidR="006F1057">
        <w:rPr>
          <w:rFonts w:ascii="Times New Roman" w:hAnsi="Times New Roman" w:cs="Times New Roman"/>
          <w:color w:val="000000" w:themeColor="text1"/>
          <w:sz w:val="24"/>
          <w:szCs w:val="24"/>
        </w:rPr>
        <w:t>,</w:t>
      </w:r>
      <w:r w:rsidRPr="004C0208">
        <w:rPr>
          <w:rFonts w:ascii="Times New Roman" w:hAnsi="Times New Roman" w:cs="Times New Roman"/>
          <w:color w:val="000000" w:themeColor="text1"/>
          <w:sz w:val="24"/>
          <w:szCs w:val="24"/>
        </w:rPr>
        <w:t xml:space="preserve"> and finally assessment of validity. According to the method described by Thomas and Harden</w:t>
      </w:r>
      <w:r w:rsidR="006F1057">
        <w:rPr>
          <w:rFonts w:ascii="Times New Roman" w:hAnsi="Times New Roman" w:cs="Times New Roman"/>
          <w:color w:val="000000" w:themeColor="text1"/>
          <w:sz w:val="24"/>
          <w:szCs w:val="24"/>
        </w:rPr>
        <w:t>,</w:t>
      </w:r>
      <w:r w:rsidRPr="004C0208">
        <w:rPr>
          <w:rFonts w:ascii="Times New Roman" w:hAnsi="Times New Roman" w:cs="Times New Roman"/>
          <w:color w:val="000000" w:themeColor="text1"/>
          <w:sz w:val="24"/>
          <w:szCs w:val="24"/>
        </w:rPr>
        <w:t xml:space="preserve"> a thematic synthesis of included studies was used to report qualitative data. Moreover, </w:t>
      </w:r>
      <w:r w:rsidR="00DB6D6A" w:rsidRPr="004C0208">
        <w:rPr>
          <w:rFonts w:ascii="Times New Roman" w:hAnsi="Times New Roman" w:cs="Times New Roman"/>
          <w:color w:val="000000" w:themeColor="text1"/>
          <w:sz w:val="24"/>
          <w:szCs w:val="24"/>
        </w:rPr>
        <w:t>rigor</w:t>
      </w:r>
      <w:r w:rsidRPr="004C0208">
        <w:rPr>
          <w:rFonts w:ascii="Times New Roman" w:hAnsi="Times New Roman" w:cs="Times New Roman"/>
          <w:color w:val="000000" w:themeColor="text1"/>
          <w:sz w:val="24"/>
          <w:szCs w:val="24"/>
        </w:rPr>
        <w:t xml:space="preserve"> and reliability of the analysis w</w:t>
      </w:r>
      <w:r w:rsidR="006F1057">
        <w:rPr>
          <w:rFonts w:ascii="Times New Roman" w:hAnsi="Times New Roman" w:cs="Times New Roman"/>
          <w:color w:val="000000" w:themeColor="text1"/>
          <w:sz w:val="24"/>
          <w:szCs w:val="24"/>
        </w:rPr>
        <w:t>ere</w:t>
      </w:r>
      <w:r w:rsidRPr="004C0208">
        <w:rPr>
          <w:rFonts w:ascii="Times New Roman" w:hAnsi="Times New Roman" w:cs="Times New Roman"/>
          <w:color w:val="000000" w:themeColor="text1"/>
          <w:sz w:val="24"/>
          <w:szCs w:val="24"/>
        </w:rPr>
        <w:t xml:space="preserve"> ensured in several ways</w:t>
      </w:r>
      <w:r w:rsidR="00DB6D6A" w:rsidRPr="004C0208">
        <w:rPr>
          <w:rFonts w:ascii="Times New Roman" w:hAnsi="Times New Roman" w:cs="Times New Roman"/>
          <w:color w:val="000000" w:themeColor="text1"/>
          <w:sz w:val="24"/>
          <w:szCs w:val="24"/>
        </w:rPr>
        <w:t xml:space="preserve"> such as uploading all studies as pdf files to NVIVO. Data management software w</w:t>
      </w:r>
      <w:r w:rsidR="006F1057">
        <w:rPr>
          <w:rFonts w:ascii="Times New Roman" w:hAnsi="Times New Roman" w:cs="Times New Roman"/>
          <w:color w:val="000000" w:themeColor="text1"/>
          <w:sz w:val="24"/>
          <w:szCs w:val="24"/>
        </w:rPr>
        <w:t>as</w:t>
      </w:r>
      <w:r w:rsidR="00DB6D6A" w:rsidRPr="004C0208">
        <w:rPr>
          <w:rFonts w:ascii="Times New Roman" w:hAnsi="Times New Roman" w:cs="Times New Roman"/>
          <w:color w:val="000000" w:themeColor="text1"/>
          <w:sz w:val="24"/>
          <w:szCs w:val="24"/>
        </w:rPr>
        <w:t xml:space="preserve"> also used. For each study, the abstract and any sections of the publication that reported qualitative findings were included in the thematic analysis.</w:t>
      </w:r>
      <w:r w:rsidR="00C41A38" w:rsidRPr="004C0208">
        <w:rPr>
          <w:rFonts w:ascii="Times New Roman" w:hAnsi="Times New Roman" w:cs="Times New Roman"/>
          <w:color w:val="000000" w:themeColor="text1"/>
          <w:sz w:val="24"/>
          <w:szCs w:val="24"/>
        </w:rPr>
        <w:t xml:space="preserve"> </w:t>
      </w:r>
    </w:p>
    <w:p w14:paraId="7B7899A1" w14:textId="26B1BF79" w:rsidR="00A60E63" w:rsidRPr="004C0208" w:rsidRDefault="00A60E63" w:rsidP="004C0208">
      <w:pPr>
        <w:spacing w:line="480" w:lineRule="auto"/>
        <w:rPr>
          <w:rFonts w:ascii="Times New Roman" w:hAnsi="Times New Roman" w:cs="Times New Roman"/>
          <w:b/>
          <w:bCs/>
          <w:color w:val="000000" w:themeColor="text1"/>
          <w:sz w:val="24"/>
          <w:szCs w:val="24"/>
        </w:rPr>
      </w:pPr>
      <w:r w:rsidRPr="004C0208">
        <w:rPr>
          <w:rFonts w:ascii="Times New Roman" w:hAnsi="Times New Roman" w:cs="Times New Roman"/>
          <w:b/>
          <w:bCs/>
          <w:color w:val="000000" w:themeColor="text1"/>
          <w:sz w:val="24"/>
          <w:szCs w:val="24"/>
        </w:rPr>
        <w:t>Sampling Methods</w:t>
      </w:r>
    </w:p>
    <w:p w14:paraId="0C0B403B" w14:textId="278A58A1" w:rsidR="00C41A38" w:rsidRPr="004C0208" w:rsidRDefault="00C41A38" w:rsidP="004C0208">
      <w:pPr>
        <w:spacing w:line="480" w:lineRule="auto"/>
        <w:ind w:firstLine="720"/>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The inclusion criteria used were based on the PICOS framework and the population included prisoner’s resident in prisons and young offender institutions in any country, male and female of all ages.</w:t>
      </w:r>
    </w:p>
    <w:p w14:paraId="3E9F7CE3" w14:textId="65AB7697" w:rsidR="00A60E63" w:rsidRPr="004C0208" w:rsidRDefault="00A60E63" w:rsidP="004C0208">
      <w:pPr>
        <w:spacing w:line="480" w:lineRule="auto"/>
        <w:rPr>
          <w:rFonts w:ascii="Times New Roman" w:hAnsi="Times New Roman" w:cs="Times New Roman"/>
          <w:b/>
          <w:bCs/>
          <w:color w:val="000000" w:themeColor="text1"/>
          <w:sz w:val="24"/>
          <w:szCs w:val="24"/>
        </w:rPr>
      </w:pPr>
      <w:r w:rsidRPr="004C0208">
        <w:rPr>
          <w:rFonts w:ascii="Times New Roman" w:hAnsi="Times New Roman" w:cs="Times New Roman"/>
          <w:b/>
          <w:bCs/>
          <w:color w:val="000000" w:themeColor="text1"/>
          <w:sz w:val="24"/>
          <w:szCs w:val="24"/>
        </w:rPr>
        <w:t>Methods of Data Collection</w:t>
      </w:r>
    </w:p>
    <w:p w14:paraId="305167CB" w14:textId="5686ACC5" w:rsidR="001A0B64" w:rsidRPr="004C0208" w:rsidRDefault="00C41A38" w:rsidP="004C0208">
      <w:pPr>
        <w:spacing w:line="480" w:lineRule="auto"/>
        <w:ind w:firstLine="720"/>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Two reviewers worked independently to free code the textual data and new codes were added as required until a complete set of descriptive codes were obtained. The descriptive codes obtained were grouped into thematic categories and then mapped back to the review question. Any disagreements were resolved by the discussion between the researchers in relation to the inclusion/exclusion criteria.</w:t>
      </w:r>
    </w:p>
    <w:p w14:paraId="7C0820F7" w14:textId="32C73A61" w:rsidR="00A60E63" w:rsidRPr="004C0208" w:rsidRDefault="00A60E63" w:rsidP="004C0208">
      <w:pPr>
        <w:spacing w:line="480" w:lineRule="auto"/>
        <w:rPr>
          <w:rFonts w:ascii="Times New Roman" w:hAnsi="Times New Roman" w:cs="Times New Roman"/>
          <w:b/>
          <w:bCs/>
          <w:color w:val="000000" w:themeColor="text1"/>
          <w:sz w:val="24"/>
          <w:szCs w:val="24"/>
        </w:rPr>
      </w:pPr>
      <w:r w:rsidRPr="004C0208">
        <w:rPr>
          <w:rFonts w:ascii="Times New Roman" w:hAnsi="Times New Roman" w:cs="Times New Roman"/>
          <w:b/>
          <w:bCs/>
          <w:color w:val="000000" w:themeColor="text1"/>
          <w:sz w:val="24"/>
          <w:szCs w:val="24"/>
        </w:rPr>
        <w:t>Procedures for Recording Information</w:t>
      </w:r>
    </w:p>
    <w:p w14:paraId="11664995" w14:textId="309A9759" w:rsidR="00870A95" w:rsidRPr="004C0208" w:rsidRDefault="00870A95" w:rsidP="004C0208">
      <w:pPr>
        <w:spacing w:line="480" w:lineRule="auto"/>
        <w:ind w:firstLine="720"/>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The qualitative and quantitative data from included sources were synthesized separately using the methods that were appropriate for each set of data. The final step involved combining the results of the synthesis for each review question into a narrative account.</w:t>
      </w:r>
    </w:p>
    <w:p w14:paraId="548F3850" w14:textId="1F4B7BF1" w:rsidR="00A60E63" w:rsidRPr="004C0208" w:rsidRDefault="00A60E63" w:rsidP="004C0208">
      <w:pPr>
        <w:spacing w:line="480" w:lineRule="auto"/>
        <w:rPr>
          <w:rFonts w:ascii="Times New Roman" w:hAnsi="Times New Roman" w:cs="Times New Roman"/>
          <w:b/>
          <w:bCs/>
          <w:color w:val="000000" w:themeColor="text1"/>
          <w:sz w:val="24"/>
          <w:szCs w:val="24"/>
        </w:rPr>
      </w:pPr>
      <w:r w:rsidRPr="004C0208">
        <w:rPr>
          <w:rFonts w:ascii="Times New Roman" w:hAnsi="Times New Roman" w:cs="Times New Roman"/>
          <w:b/>
          <w:bCs/>
          <w:color w:val="000000" w:themeColor="text1"/>
          <w:sz w:val="24"/>
          <w:szCs w:val="24"/>
        </w:rPr>
        <w:t>Results and Interpretation</w:t>
      </w:r>
    </w:p>
    <w:p w14:paraId="2DDE990E" w14:textId="04EC6C30" w:rsidR="00620E6D" w:rsidRPr="004C0208" w:rsidRDefault="00620E6D" w:rsidP="004C0208">
      <w:pPr>
        <w:spacing w:line="480" w:lineRule="auto"/>
        <w:ind w:firstLine="720"/>
        <w:rPr>
          <w:rFonts w:ascii="Times New Roman" w:hAnsi="Times New Roman" w:cs="Times New Roman"/>
          <w:color w:val="000000" w:themeColor="text1"/>
          <w:sz w:val="24"/>
          <w:szCs w:val="24"/>
        </w:rPr>
      </w:pPr>
      <w:r w:rsidRPr="004C0208">
        <w:rPr>
          <w:rFonts w:ascii="Times New Roman" w:hAnsi="Times New Roman" w:cs="Times New Roman"/>
          <w:color w:val="000000" w:themeColor="text1"/>
          <w:sz w:val="24"/>
          <w:szCs w:val="24"/>
        </w:rPr>
        <w:t>Themes that were identified on wider impacts and process issues were grouped into four groups. These groups are organizational support, prison life, prisoners’ relationships</w:t>
      </w:r>
      <w:r w:rsidR="006F1057">
        <w:rPr>
          <w:rFonts w:ascii="Times New Roman" w:hAnsi="Times New Roman" w:cs="Times New Roman"/>
          <w:color w:val="000000" w:themeColor="text1"/>
          <w:sz w:val="24"/>
          <w:szCs w:val="24"/>
        </w:rPr>
        <w:t>,</w:t>
      </w:r>
      <w:r w:rsidRPr="004C0208">
        <w:rPr>
          <w:rFonts w:ascii="Times New Roman" w:hAnsi="Times New Roman" w:cs="Times New Roman"/>
          <w:color w:val="000000" w:themeColor="text1"/>
          <w:sz w:val="24"/>
          <w:szCs w:val="24"/>
        </w:rPr>
        <w:t xml:space="preserve"> and peer recruitment training and support. Several factors impacting the delivery of peer interventions and the wider organi</w:t>
      </w:r>
      <w:r w:rsidR="006F1057">
        <w:rPr>
          <w:rFonts w:ascii="Times New Roman" w:hAnsi="Times New Roman" w:cs="Times New Roman"/>
          <w:color w:val="000000" w:themeColor="text1"/>
          <w:sz w:val="24"/>
          <w:szCs w:val="24"/>
        </w:rPr>
        <w:t>z</w:t>
      </w:r>
      <w:r w:rsidRPr="004C0208">
        <w:rPr>
          <w:rFonts w:ascii="Times New Roman" w:hAnsi="Times New Roman" w:cs="Times New Roman"/>
          <w:color w:val="000000" w:themeColor="text1"/>
          <w:sz w:val="24"/>
          <w:szCs w:val="24"/>
        </w:rPr>
        <w:t>ation of prison life were identified. Moreover, consistent qualitative evidence existed on the necessity of organi</w:t>
      </w:r>
      <w:r w:rsidR="006F1057">
        <w:rPr>
          <w:rFonts w:ascii="Times New Roman" w:hAnsi="Times New Roman" w:cs="Times New Roman"/>
          <w:color w:val="000000" w:themeColor="text1"/>
          <w:sz w:val="24"/>
          <w:szCs w:val="24"/>
        </w:rPr>
        <w:t>z</w:t>
      </w:r>
      <w:r w:rsidRPr="004C0208">
        <w:rPr>
          <w:rFonts w:ascii="Times New Roman" w:hAnsi="Times New Roman" w:cs="Times New Roman"/>
          <w:color w:val="000000" w:themeColor="text1"/>
          <w:sz w:val="24"/>
          <w:szCs w:val="24"/>
        </w:rPr>
        <w:t>ational support within the prison to ensure security risks were well managed when prisoners were involved in service delivery.</w:t>
      </w:r>
    </w:p>
    <w:p w14:paraId="4902DAA2" w14:textId="0E1D4747" w:rsidR="00620E6D" w:rsidRPr="004C0208" w:rsidRDefault="00A60E63" w:rsidP="004C0208">
      <w:pPr>
        <w:spacing w:line="480" w:lineRule="auto"/>
        <w:rPr>
          <w:rFonts w:ascii="Times New Roman" w:hAnsi="Times New Roman" w:cs="Times New Roman"/>
          <w:b/>
          <w:bCs/>
          <w:color w:val="000000" w:themeColor="text1"/>
          <w:sz w:val="24"/>
          <w:szCs w:val="24"/>
        </w:rPr>
      </w:pPr>
      <w:r w:rsidRPr="004C0208">
        <w:rPr>
          <w:rFonts w:ascii="Times New Roman" w:hAnsi="Times New Roman" w:cs="Times New Roman"/>
          <w:b/>
          <w:bCs/>
          <w:color w:val="000000" w:themeColor="text1"/>
          <w:sz w:val="24"/>
          <w:szCs w:val="24"/>
        </w:rPr>
        <w:t xml:space="preserve">Author’s Conclusions and </w:t>
      </w:r>
      <w:r w:rsidR="00D54CC2" w:rsidRPr="004C0208">
        <w:rPr>
          <w:rFonts w:ascii="Times New Roman" w:hAnsi="Times New Roman" w:cs="Times New Roman"/>
          <w:b/>
          <w:bCs/>
          <w:color w:val="000000" w:themeColor="text1"/>
          <w:sz w:val="24"/>
          <w:szCs w:val="24"/>
        </w:rPr>
        <w:t>Recommendations</w:t>
      </w:r>
    </w:p>
    <w:p w14:paraId="2F0B7F3E" w14:textId="7CFF21CF" w:rsidR="00A60E63" w:rsidRPr="004C0208" w:rsidRDefault="00620E6D" w:rsidP="004C0208">
      <w:pPr>
        <w:spacing w:line="480" w:lineRule="auto"/>
        <w:rPr>
          <w:rFonts w:ascii="Times New Roman" w:hAnsi="Times New Roman" w:cs="Times New Roman"/>
          <w:color w:val="000000" w:themeColor="text1"/>
          <w:sz w:val="24"/>
          <w:szCs w:val="24"/>
        </w:rPr>
      </w:pPr>
      <w:r w:rsidRPr="004C0208">
        <w:rPr>
          <w:rFonts w:ascii="Times New Roman" w:hAnsi="Times New Roman" w:cs="Times New Roman"/>
          <w:b/>
          <w:bCs/>
          <w:color w:val="000000" w:themeColor="text1"/>
          <w:sz w:val="24"/>
          <w:szCs w:val="24"/>
        </w:rPr>
        <w:tab/>
      </w:r>
      <w:r w:rsidRPr="004C0208">
        <w:rPr>
          <w:rFonts w:ascii="Times New Roman" w:hAnsi="Times New Roman" w:cs="Times New Roman"/>
          <w:color w:val="000000" w:themeColor="text1"/>
          <w:sz w:val="24"/>
          <w:szCs w:val="24"/>
        </w:rPr>
        <w:t>The strength of the conclusions was limited by the quality of the included studies. However, the main conclusion is that in the prison life peer intervention cannot be seen as independent</w:t>
      </w:r>
      <w:r w:rsidR="001A0B64" w:rsidRPr="004C0208">
        <w:rPr>
          <w:rFonts w:ascii="Times New Roman" w:hAnsi="Times New Roman" w:cs="Times New Roman"/>
          <w:color w:val="000000" w:themeColor="text1"/>
          <w:sz w:val="24"/>
          <w:szCs w:val="24"/>
        </w:rPr>
        <w:t xml:space="preserve"> because it is deliver</w:t>
      </w:r>
      <w:r w:rsidR="006F1057">
        <w:rPr>
          <w:rFonts w:ascii="Times New Roman" w:hAnsi="Times New Roman" w:cs="Times New Roman"/>
          <w:color w:val="000000" w:themeColor="text1"/>
          <w:sz w:val="24"/>
          <w:szCs w:val="24"/>
        </w:rPr>
        <w:t>ed</w:t>
      </w:r>
      <w:r w:rsidR="001A0B64" w:rsidRPr="004C0208">
        <w:rPr>
          <w:rFonts w:ascii="Times New Roman" w:hAnsi="Times New Roman" w:cs="Times New Roman"/>
          <w:color w:val="000000" w:themeColor="text1"/>
          <w:sz w:val="24"/>
          <w:szCs w:val="24"/>
        </w:rPr>
        <w:t xml:space="preserve"> within a wider system</w:t>
      </w:r>
      <w:r w:rsidRPr="004C0208">
        <w:rPr>
          <w:rFonts w:ascii="Times New Roman" w:hAnsi="Times New Roman" w:cs="Times New Roman"/>
          <w:color w:val="000000" w:themeColor="text1"/>
          <w:sz w:val="24"/>
          <w:szCs w:val="24"/>
        </w:rPr>
        <w:t>. It is for this reason that health services need to work in partnership with prison services so as to deliver peer intervention</w:t>
      </w:r>
      <w:r w:rsidR="001A0B64" w:rsidRPr="004C0208">
        <w:rPr>
          <w:rFonts w:ascii="Times New Roman" w:hAnsi="Times New Roman" w:cs="Times New Roman"/>
          <w:color w:val="000000" w:themeColor="text1"/>
          <w:sz w:val="24"/>
          <w:szCs w:val="24"/>
        </w:rPr>
        <w:t xml:space="preserve"> in terms of levels within the prison system</w:t>
      </w:r>
      <w:r w:rsidRPr="004C0208">
        <w:rPr>
          <w:rFonts w:ascii="Times New Roman" w:hAnsi="Times New Roman" w:cs="Times New Roman"/>
          <w:color w:val="000000" w:themeColor="text1"/>
          <w:sz w:val="24"/>
          <w:szCs w:val="24"/>
        </w:rPr>
        <w:t xml:space="preserve">. More research is needed on the </w:t>
      </w:r>
      <w:r w:rsidR="001A0B64" w:rsidRPr="004C0208">
        <w:rPr>
          <w:rFonts w:ascii="Times New Roman" w:hAnsi="Times New Roman" w:cs="Times New Roman"/>
          <w:color w:val="000000" w:themeColor="text1"/>
          <w:sz w:val="24"/>
          <w:szCs w:val="24"/>
        </w:rPr>
        <w:t>long-term</w:t>
      </w:r>
      <w:r w:rsidRPr="004C0208">
        <w:rPr>
          <w:rFonts w:ascii="Times New Roman" w:hAnsi="Times New Roman" w:cs="Times New Roman"/>
          <w:color w:val="000000" w:themeColor="text1"/>
          <w:sz w:val="24"/>
          <w:szCs w:val="24"/>
        </w:rPr>
        <w:t xml:space="preserve"> impacts of peer interventions.</w:t>
      </w:r>
    </w:p>
    <w:sectPr w:rsidR="00A60E63" w:rsidRPr="004C020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BF6402" w14:textId="77777777" w:rsidR="003376B7" w:rsidRDefault="003376B7" w:rsidP="00A60E63">
      <w:pPr>
        <w:spacing w:after="0" w:line="240" w:lineRule="auto"/>
      </w:pPr>
      <w:r>
        <w:separator/>
      </w:r>
    </w:p>
  </w:endnote>
  <w:endnote w:type="continuationSeparator" w:id="0">
    <w:p w14:paraId="48CA0AD6" w14:textId="77777777" w:rsidR="003376B7" w:rsidRDefault="003376B7" w:rsidP="00A60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598B69" w14:textId="77777777" w:rsidR="003376B7" w:rsidRDefault="003376B7" w:rsidP="00A60E63">
      <w:pPr>
        <w:spacing w:after="0" w:line="240" w:lineRule="auto"/>
      </w:pPr>
      <w:r>
        <w:separator/>
      </w:r>
    </w:p>
  </w:footnote>
  <w:footnote w:type="continuationSeparator" w:id="0">
    <w:p w14:paraId="084796C8" w14:textId="77777777" w:rsidR="003376B7" w:rsidRDefault="003376B7" w:rsidP="00A60E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27504827"/>
      <w:docPartObj>
        <w:docPartGallery w:val="Page Numbers (Top of Page)"/>
        <w:docPartUnique/>
      </w:docPartObj>
    </w:sdtPr>
    <w:sdtEndPr>
      <w:rPr>
        <w:noProof/>
      </w:rPr>
    </w:sdtEndPr>
    <w:sdtContent>
      <w:p w14:paraId="56393CC6" w14:textId="695D099C" w:rsidR="00A60E63" w:rsidRPr="00A60E63" w:rsidRDefault="00A60E63" w:rsidP="00A60E63">
        <w:pPr>
          <w:pStyle w:val="Header"/>
          <w:spacing w:line="480" w:lineRule="auto"/>
          <w:jc w:val="right"/>
          <w:rPr>
            <w:rFonts w:ascii="Times New Roman" w:hAnsi="Times New Roman" w:cs="Times New Roman"/>
            <w:sz w:val="24"/>
            <w:szCs w:val="24"/>
          </w:rPr>
        </w:pPr>
        <w:r w:rsidRPr="00A60E63">
          <w:rPr>
            <w:rFonts w:ascii="Times New Roman" w:hAnsi="Times New Roman" w:cs="Times New Roman"/>
            <w:sz w:val="24"/>
            <w:szCs w:val="24"/>
          </w:rPr>
          <w:fldChar w:fldCharType="begin"/>
        </w:r>
        <w:r w:rsidRPr="00A60E63">
          <w:rPr>
            <w:rFonts w:ascii="Times New Roman" w:hAnsi="Times New Roman" w:cs="Times New Roman"/>
            <w:sz w:val="24"/>
            <w:szCs w:val="24"/>
          </w:rPr>
          <w:instrText xml:space="preserve"> PAGE   \* MERGEFORMAT </w:instrText>
        </w:r>
        <w:r w:rsidRPr="00A60E63">
          <w:rPr>
            <w:rFonts w:ascii="Times New Roman" w:hAnsi="Times New Roman" w:cs="Times New Roman"/>
            <w:sz w:val="24"/>
            <w:szCs w:val="24"/>
          </w:rPr>
          <w:fldChar w:fldCharType="separate"/>
        </w:r>
        <w:r w:rsidR="003376B7">
          <w:rPr>
            <w:rFonts w:ascii="Times New Roman" w:hAnsi="Times New Roman" w:cs="Times New Roman"/>
            <w:noProof/>
            <w:sz w:val="24"/>
            <w:szCs w:val="24"/>
          </w:rPr>
          <w:t>1</w:t>
        </w:r>
        <w:r w:rsidRPr="00A60E6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GwNDc0MzI0MDAyNDFR0lEKTi0uzszPAykwrAUAPGpO2iwAAAA="/>
  </w:docVars>
  <w:rsids>
    <w:rsidRoot w:val="00A60E63"/>
    <w:rsid w:val="001A0B64"/>
    <w:rsid w:val="00280F47"/>
    <w:rsid w:val="002A01B9"/>
    <w:rsid w:val="003376B7"/>
    <w:rsid w:val="004C0208"/>
    <w:rsid w:val="005303B9"/>
    <w:rsid w:val="005425DD"/>
    <w:rsid w:val="00620E6D"/>
    <w:rsid w:val="006F1057"/>
    <w:rsid w:val="00870A95"/>
    <w:rsid w:val="00962B4F"/>
    <w:rsid w:val="00A60E63"/>
    <w:rsid w:val="00A82A8F"/>
    <w:rsid w:val="00C41A38"/>
    <w:rsid w:val="00CB7871"/>
    <w:rsid w:val="00D54CC2"/>
    <w:rsid w:val="00DB6D6A"/>
    <w:rsid w:val="00FC6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82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E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E63"/>
  </w:style>
  <w:style w:type="paragraph" w:styleId="Footer">
    <w:name w:val="footer"/>
    <w:basedOn w:val="Normal"/>
    <w:link w:val="FooterChar"/>
    <w:uiPriority w:val="99"/>
    <w:unhideWhenUsed/>
    <w:rsid w:val="00A60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E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E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E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E63"/>
  </w:style>
  <w:style w:type="paragraph" w:styleId="Footer">
    <w:name w:val="footer"/>
    <w:basedOn w:val="Normal"/>
    <w:link w:val="FooterChar"/>
    <w:uiPriority w:val="99"/>
    <w:unhideWhenUsed/>
    <w:rsid w:val="00A60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2020-09-18T15:28:00Z</dcterms:created>
  <dcterms:modified xsi:type="dcterms:W3CDTF">2020-09-18T15:28:00Z</dcterms:modified>
</cp:coreProperties>
</file>