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A8" w:rsidRPr="00A314A8" w:rsidRDefault="00A314A8" w:rsidP="00FB49FA">
      <w:pPr>
        <w:spacing w:line="600" w:lineRule="auto"/>
        <w:jc w:val="both"/>
        <w:rPr>
          <w:rFonts w:ascii="Times New Roman" w:hAnsi="Times New Roman" w:cs="Times New Roman"/>
          <w:sz w:val="24"/>
          <w:szCs w:val="24"/>
        </w:rPr>
      </w:pPr>
      <w:r w:rsidRPr="00A314A8">
        <w:rPr>
          <w:rFonts w:ascii="Times New Roman" w:hAnsi="Times New Roman" w:cs="Times New Roman"/>
          <w:sz w:val="24"/>
          <w:szCs w:val="24"/>
        </w:rPr>
        <w:t xml:space="preserve">A problem selected is a businesswoman dealing with subtle sexual harassment from her boss. Another one is the drug problem. </w:t>
      </w:r>
    </w:p>
    <w:p w:rsidR="00A314A8" w:rsidRPr="00A314A8" w:rsidRDefault="00A314A8" w:rsidP="00FB49FA">
      <w:pPr>
        <w:spacing w:line="600" w:lineRule="auto"/>
        <w:jc w:val="both"/>
        <w:rPr>
          <w:rFonts w:ascii="Times New Roman" w:hAnsi="Times New Roman" w:cs="Times New Roman"/>
          <w:sz w:val="24"/>
          <w:szCs w:val="24"/>
        </w:rPr>
      </w:pPr>
      <w:r w:rsidRPr="00A314A8">
        <w:rPr>
          <w:rFonts w:ascii="Times New Roman" w:hAnsi="Times New Roman" w:cs="Times New Roman"/>
          <w:sz w:val="24"/>
          <w:szCs w:val="24"/>
        </w:rPr>
        <w:t>Sexual harassment is prohibited by local ordinances as well as state and federal laws. The policy of all employers should be to provide a workplace in which all individuals are treated professionally with respect and dignity. Even if you know drugs causing problems in your life. Recovery takes time, motivation, and support, but by committing to change, you can overcome your addiction and regain control of your life.</w:t>
      </w:r>
    </w:p>
    <w:p w:rsidR="00D444EF" w:rsidRPr="001143C6" w:rsidRDefault="00A314A8" w:rsidP="001143C6">
      <w:pPr>
        <w:spacing w:line="600" w:lineRule="auto"/>
        <w:jc w:val="both"/>
        <w:rPr>
          <w:rFonts w:ascii="Times New Roman" w:hAnsi="Times New Roman" w:cs="Times New Roman"/>
          <w:sz w:val="24"/>
          <w:szCs w:val="24"/>
        </w:rPr>
      </w:pPr>
      <w:r w:rsidRPr="00A314A8">
        <w:rPr>
          <w:rFonts w:ascii="Times New Roman" w:hAnsi="Times New Roman" w:cs="Times New Roman"/>
          <w:sz w:val="24"/>
          <w:szCs w:val="24"/>
        </w:rPr>
        <w:t xml:space="preserve">The issue of abortion the pro-life side maintains that the fetus is a human being and therefore should be entitled to the protection of the law. The pro-choice side argues that a woman's body is hers alone and therefore she should have the right to decide the fate of her fetus on her own. Regarding capital punishment, the pro side argues that when a person has been convicted of a </w:t>
      </w:r>
      <w:r w:rsidRPr="001143C6">
        <w:rPr>
          <w:rFonts w:ascii="Times New Roman" w:hAnsi="Times New Roman" w:cs="Times New Roman"/>
          <w:sz w:val="24"/>
          <w:szCs w:val="24"/>
        </w:rPr>
        <w:t>capital crime, the government has the right to decide whether they should live or die.</w:t>
      </w:r>
    </w:p>
    <w:sdt>
      <w:sdtPr>
        <w:rPr>
          <w:rFonts w:ascii="Times New Roman" w:hAnsi="Times New Roman" w:cs="Times New Roman"/>
          <w:sz w:val="24"/>
          <w:szCs w:val="24"/>
        </w:rPr>
        <w:id w:val="-842673029"/>
        <w:docPartObj>
          <w:docPartGallery w:val="Bibliographies"/>
          <w:docPartUnique/>
        </w:docPartObj>
      </w:sdtPr>
      <w:sdtEndPr>
        <w:rPr>
          <w:rFonts w:eastAsiaTheme="minorHAnsi"/>
          <w:b w:val="0"/>
          <w:bCs w:val="0"/>
          <w:color w:val="auto"/>
          <w:lang w:bidi="ar-SA"/>
        </w:rPr>
      </w:sdtEndPr>
      <w:sdtContent>
        <w:p w:rsidR="00657C6B" w:rsidRPr="001143C6" w:rsidRDefault="001143C6" w:rsidP="001143C6">
          <w:pPr>
            <w:pStyle w:val="Heading1"/>
            <w:spacing w:line="600" w:lineRule="auto"/>
            <w:jc w:val="both"/>
            <w:rPr>
              <w:rFonts w:ascii="Times New Roman" w:hAnsi="Times New Roman" w:cs="Times New Roman"/>
              <w:sz w:val="24"/>
              <w:szCs w:val="24"/>
            </w:rPr>
          </w:pPr>
          <w:r w:rsidRPr="001143C6">
            <w:rPr>
              <w:rFonts w:ascii="Times New Roman" w:hAnsi="Times New Roman" w:cs="Times New Roman"/>
              <w:sz w:val="24"/>
              <w:szCs w:val="24"/>
            </w:rPr>
            <w:t>References</w:t>
          </w:r>
        </w:p>
        <w:p w:rsidR="00657C6B" w:rsidRPr="001143C6" w:rsidRDefault="001143C6" w:rsidP="001143C6">
          <w:pPr>
            <w:spacing w:line="600" w:lineRule="auto"/>
            <w:jc w:val="both"/>
            <w:rPr>
              <w:rFonts w:ascii="Times New Roman" w:hAnsi="Times New Roman" w:cs="Times New Roman"/>
              <w:sz w:val="24"/>
              <w:szCs w:val="24"/>
            </w:rPr>
          </w:pPr>
          <w:r w:rsidRPr="001143C6">
            <w:rPr>
              <w:rFonts w:ascii="Times New Roman" w:hAnsi="Times New Roman" w:cs="Times New Roman"/>
              <w:sz w:val="24"/>
              <w:szCs w:val="24"/>
            </w:rPr>
            <w:t>The Art of Thinking: A Guide to Critical and Creative Thought, Tenth Edition, by Vincent Ryan Ruggiero. Published by Pearson. Copyright</w:t>
          </w:r>
          <w:r w:rsidR="00285A03">
            <w:rPr>
              <w:rFonts w:ascii="Times New Roman" w:hAnsi="Times New Roman" w:cs="Times New Roman"/>
              <w:sz w:val="24"/>
              <w:szCs w:val="24"/>
            </w:rPr>
            <w:t xml:space="preserve"> © 2012 by Pearson Education,</w:t>
          </w:r>
          <w:r w:rsidRPr="001143C6">
            <w:rPr>
              <w:rFonts w:ascii="Times New Roman" w:hAnsi="Times New Roman" w:cs="Times New Roman"/>
              <w:sz w:val="24"/>
              <w:szCs w:val="24"/>
            </w:rPr>
            <w:t xml:space="preserve"> page no: 126</w:t>
          </w:r>
        </w:p>
      </w:sdtContent>
    </w:sdt>
    <w:p w:rsidR="00657C6B" w:rsidRPr="001143C6" w:rsidRDefault="00657C6B" w:rsidP="001143C6">
      <w:pPr>
        <w:spacing w:line="600" w:lineRule="auto"/>
        <w:jc w:val="both"/>
        <w:rPr>
          <w:rFonts w:ascii="Times New Roman" w:hAnsi="Times New Roman" w:cs="Times New Roman"/>
          <w:sz w:val="24"/>
          <w:szCs w:val="24"/>
        </w:rPr>
      </w:pPr>
    </w:p>
    <w:sectPr w:rsidR="00657C6B" w:rsidRPr="001143C6" w:rsidSect="00B907BC">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735" w:rsidRDefault="001C7735" w:rsidP="004C4DA6">
      <w:pPr>
        <w:spacing w:after="0" w:line="240" w:lineRule="auto"/>
      </w:pPr>
      <w:r>
        <w:separator/>
      </w:r>
    </w:p>
  </w:endnote>
  <w:endnote w:type="continuationSeparator" w:id="1">
    <w:p w:rsidR="001C7735" w:rsidRDefault="001C7735" w:rsidP="004C4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735" w:rsidRDefault="001C7735" w:rsidP="004C4DA6">
      <w:pPr>
        <w:spacing w:after="0" w:line="240" w:lineRule="auto"/>
      </w:pPr>
      <w:r>
        <w:separator/>
      </w:r>
    </w:p>
  </w:footnote>
  <w:footnote w:type="continuationSeparator" w:id="1">
    <w:p w:rsidR="001C7735" w:rsidRDefault="001C7735" w:rsidP="004C4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673030"/>
      <w:docPartObj>
        <w:docPartGallery w:val="Page Numbers (Top of Page)"/>
        <w:docPartUnique/>
      </w:docPartObj>
    </w:sdtPr>
    <w:sdtContent>
      <w:p w:rsidR="004C4DA6" w:rsidRDefault="004C4DA6">
        <w:pPr>
          <w:pStyle w:val="Header"/>
          <w:jc w:val="right"/>
        </w:pPr>
        <w:fldSimple w:instr=" PAGE   \* MERGEFORMAT ">
          <w:r w:rsidR="00285A03">
            <w:rPr>
              <w:noProof/>
            </w:rPr>
            <w:t>1</w:t>
          </w:r>
        </w:fldSimple>
      </w:p>
    </w:sdtContent>
  </w:sdt>
  <w:p w:rsidR="004C4DA6" w:rsidRDefault="004C4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C4DA6"/>
    <w:rsid w:val="001143C6"/>
    <w:rsid w:val="001C7735"/>
    <w:rsid w:val="002840DE"/>
    <w:rsid w:val="00285A03"/>
    <w:rsid w:val="003B2E42"/>
    <w:rsid w:val="004C4DA6"/>
    <w:rsid w:val="00657C6B"/>
    <w:rsid w:val="00917043"/>
    <w:rsid w:val="00A314A8"/>
    <w:rsid w:val="00B147E7"/>
    <w:rsid w:val="00B907BC"/>
    <w:rsid w:val="00C628DE"/>
    <w:rsid w:val="00D444EF"/>
    <w:rsid w:val="00DB1063"/>
    <w:rsid w:val="00FB4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BC"/>
  </w:style>
  <w:style w:type="paragraph" w:styleId="Heading1">
    <w:name w:val="heading 1"/>
    <w:basedOn w:val="Normal"/>
    <w:next w:val="Normal"/>
    <w:link w:val="Heading1Char"/>
    <w:uiPriority w:val="9"/>
    <w:qFormat/>
    <w:rsid w:val="00657C6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DA6"/>
  </w:style>
  <w:style w:type="paragraph" w:styleId="Footer">
    <w:name w:val="footer"/>
    <w:basedOn w:val="Normal"/>
    <w:link w:val="FooterChar"/>
    <w:uiPriority w:val="99"/>
    <w:semiHidden/>
    <w:unhideWhenUsed/>
    <w:rsid w:val="004C4D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4DA6"/>
  </w:style>
  <w:style w:type="character" w:customStyle="1" w:styleId="Heading1Char">
    <w:name w:val="Heading 1 Char"/>
    <w:basedOn w:val="DefaultParagraphFont"/>
    <w:link w:val="Heading1"/>
    <w:uiPriority w:val="9"/>
    <w:rsid w:val="00657C6B"/>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65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C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0087-5EBE-4FBC-82F7-D65832BC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2021-05-29T05:53:00Z</dcterms:created>
  <dcterms:modified xsi:type="dcterms:W3CDTF">2021-05-29T07:10:00Z</dcterms:modified>
</cp:coreProperties>
</file>