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E0D" w:rsidRDefault="00050E0D">
      <w:pPr>
        <w:ind w:firstLine="284"/>
        <w:jc w:val="center"/>
        <w:rPr>
          <w:b/>
          <w:color w:val="1D1D1D"/>
          <w:shd w:val="clear" w:color="auto" w:fill="FFFFFF"/>
        </w:rPr>
      </w:pPr>
    </w:p>
    <w:p w:rsidR="00050E0D" w:rsidRDefault="00050E0D">
      <w:pPr>
        <w:ind w:firstLine="284"/>
        <w:jc w:val="center"/>
        <w:rPr>
          <w:b/>
          <w:color w:val="1D1D1D"/>
          <w:shd w:val="clear" w:color="auto" w:fill="FFFFFF"/>
        </w:rPr>
      </w:pPr>
    </w:p>
    <w:p w:rsidR="000A465D" w:rsidRDefault="002E06FD" w:rsidP="00050E0D">
      <w:pPr>
        <w:ind w:firstLine="0"/>
        <w:jc w:val="center"/>
        <w:rPr>
          <w:b/>
          <w:color w:val="1D1D1D"/>
          <w:shd w:val="clear" w:color="auto" w:fill="FFFFFF"/>
        </w:rPr>
      </w:pPr>
      <w:r>
        <w:rPr>
          <w:b/>
          <w:color w:val="1D1D1D"/>
          <w:shd w:val="clear" w:color="auto" w:fill="FFFFFF"/>
        </w:rPr>
        <w:t>How Sociology Would Account For Same-Sex Marriage</w:t>
      </w:r>
    </w:p>
    <w:p w:rsidR="000A465D" w:rsidRDefault="000A465D" w:rsidP="00050E0D">
      <w:pPr>
        <w:ind w:firstLine="0"/>
        <w:jc w:val="center"/>
        <w:rPr>
          <w:b/>
          <w:color w:val="1B1B1B"/>
          <w:shd w:val="clear" w:color="auto" w:fill="FFFFFF"/>
        </w:rPr>
      </w:pPr>
    </w:p>
    <w:p w:rsidR="000A465D" w:rsidRDefault="000A465D" w:rsidP="00050E0D">
      <w:pPr>
        <w:ind w:firstLine="0"/>
        <w:jc w:val="center"/>
        <w:rPr>
          <w:b/>
          <w:color w:val="1B1B1B"/>
          <w:shd w:val="clear" w:color="auto" w:fill="FFFFFF"/>
        </w:rPr>
      </w:pPr>
    </w:p>
    <w:p w:rsidR="000A465D" w:rsidRDefault="000A465D" w:rsidP="00050E0D">
      <w:pPr>
        <w:ind w:firstLine="0"/>
        <w:jc w:val="center"/>
        <w:rPr>
          <w:b/>
          <w:color w:val="1B1B1B"/>
          <w:shd w:val="clear" w:color="auto" w:fill="FFFFFF"/>
        </w:rPr>
      </w:pPr>
    </w:p>
    <w:p w:rsidR="000A465D" w:rsidRDefault="000A465D" w:rsidP="00050E0D">
      <w:pPr>
        <w:ind w:firstLine="0"/>
        <w:jc w:val="center"/>
        <w:rPr>
          <w:b/>
          <w:color w:val="1B1B1B"/>
          <w:shd w:val="clear" w:color="auto" w:fill="FFFFFF"/>
        </w:rPr>
      </w:pPr>
    </w:p>
    <w:p w:rsidR="000A465D" w:rsidRDefault="002E06FD" w:rsidP="00050E0D">
      <w:pPr>
        <w:ind w:firstLine="0"/>
        <w:jc w:val="center"/>
        <w:rPr>
          <w:color w:val="1B1B1B"/>
          <w:shd w:val="clear" w:color="auto" w:fill="FFFFFF"/>
        </w:rPr>
      </w:pPr>
      <w:r>
        <w:rPr>
          <w:color w:val="1B1B1B"/>
          <w:shd w:val="clear" w:color="auto" w:fill="FFFFFF"/>
        </w:rPr>
        <w:t>Name</w:t>
      </w:r>
    </w:p>
    <w:p w:rsidR="000A465D" w:rsidRDefault="002E06FD" w:rsidP="00050E0D">
      <w:pPr>
        <w:ind w:firstLine="0"/>
        <w:jc w:val="center"/>
        <w:rPr>
          <w:color w:val="1B1B1B"/>
          <w:shd w:val="clear" w:color="auto" w:fill="FFFFFF"/>
        </w:rPr>
      </w:pPr>
      <w:r>
        <w:rPr>
          <w:color w:val="1B1B1B"/>
          <w:shd w:val="clear" w:color="auto" w:fill="FFFFFF"/>
        </w:rPr>
        <w:t>Institution</w:t>
      </w:r>
      <w:r w:rsidR="00050E0D">
        <w:rPr>
          <w:color w:val="1B1B1B"/>
          <w:shd w:val="clear" w:color="auto" w:fill="FFFFFF"/>
        </w:rPr>
        <w:t xml:space="preserve"> of Affiliation</w:t>
      </w:r>
    </w:p>
    <w:p w:rsidR="000A465D" w:rsidRDefault="002E06FD" w:rsidP="00050E0D">
      <w:pPr>
        <w:ind w:firstLine="0"/>
        <w:jc w:val="center"/>
        <w:rPr>
          <w:color w:val="1B1B1B"/>
          <w:shd w:val="clear" w:color="auto" w:fill="FFFFFF"/>
        </w:rPr>
      </w:pPr>
      <w:r>
        <w:rPr>
          <w:color w:val="1B1B1B"/>
          <w:shd w:val="clear" w:color="auto" w:fill="FFFFFF"/>
        </w:rPr>
        <w:t>Professor</w:t>
      </w:r>
    </w:p>
    <w:p w:rsidR="000A465D" w:rsidRDefault="002E06FD" w:rsidP="00050E0D">
      <w:pPr>
        <w:ind w:firstLine="0"/>
        <w:jc w:val="center"/>
        <w:rPr>
          <w:color w:val="1B1B1B"/>
          <w:shd w:val="clear" w:color="auto" w:fill="FFFFFF"/>
        </w:rPr>
      </w:pPr>
      <w:r>
        <w:rPr>
          <w:color w:val="1B1B1B"/>
          <w:shd w:val="clear" w:color="auto" w:fill="FFFFFF"/>
        </w:rPr>
        <w:t>Date</w:t>
      </w: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A465D" w:rsidRDefault="000A465D">
      <w:pPr>
        <w:ind w:firstLine="284"/>
        <w:rPr>
          <w:b/>
          <w:color w:val="1B1B1B"/>
          <w:shd w:val="clear" w:color="auto" w:fill="FFFFFF"/>
        </w:rPr>
      </w:pPr>
    </w:p>
    <w:p w:rsidR="00050E0D" w:rsidRDefault="00050E0D">
      <w:pPr>
        <w:ind w:firstLine="284"/>
        <w:rPr>
          <w:b/>
          <w:color w:val="1B1B1B"/>
          <w:shd w:val="clear" w:color="auto" w:fill="FFFFFF"/>
        </w:rPr>
      </w:pPr>
    </w:p>
    <w:p w:rsidR="00263339" w:rsidRDefault="00263339" w:rsidP="00263339">
      <w:pPr>
        <w:ind w:firstLine="0"/>
        <w:rPr>
          <w:b/>
          <w:color w:val="1B1B1B"/>
          <w:shd w:val="clear" w:color="auto" w:fill="FFFFFF"/>
        </w:rPr>
      </w:pPr>
    </w:p>
    <w:p w:rsidR="000A465D" w:rsidRDefault="002E06FD" w:rsidP="00263339">
      <w:pPr>
        <w:ind w:firstLine="0"/>
        <w:jc w:val="center"/>
        <w:rPr>
          <w:b/>
          <w:color w:val="1D1D1D"/>
          <w:shd w:val="clear" w:color="auto" w:fill="FFFFFF"/>
        </w:rPr>
      </w:pPr>
      <w:r>
        <w:rPr>
          <w:b/>
          <w:color w:val="1D1D1D"/>
          <w:shd w:val="clear" w:color="auto" w:fill="FFFFFF"/>
        </w:rPr>
        <w:lastRenderedPageBreak/>
        <w:t>How Sociology Would Account For Same-Sex Marriage</w:t>
      </w:r>
    </w:p>
    <w:p w:rsidR="000A465D" w:rsidRDefault="002E06FD" w:rsidP="00050E0D">
      <w:pPr>
        <w:rPr>
          <w:color w:val="1D1D1D"/>
          <w:shd w:val="clear" w:color="auto" w:fill="FFFFFF"/>
        </w:rPr>
      </w:pPr>
      <w:r>
        <w:rPr>
          <w:color w:val="1D1D1D"/>
          <w:shd w:val="clear" w:color="auto" w:fill="FFFFFF"/>
        </w:rPr>
        <w:t>Same-sex marriage refers to a marriage between two</w:t>
      </w:r>
      <w:r>
        <w:rPr>
          <w:color w:val="1D1D1D"/>
          <w:shd w:val="clear" w:color="auto" w:fill="FFFFFF"/>
        </w:rPr>
        <w:t xml:space="preserve"> people of the same biological sex. It could be between a man and a man or between a woman and a woman. Sociologists view human beings as social beings who live within a given social context.  Sociologists, therefore, attach the rise in same-</w:t>
      </w:r>
      <w:r w:rsidR="00050E0D">
        <w:rPr>
          <w:color w:val="1D1D1D"/>
          <w:shd w:val="clear" w:color="auto" w:fill="FFFFFF"/>
        </w:rPr>
        <w:t>sex marriages to the support society are</w:t>
      </w:r>
      <w:r>
        <w:rPr>
          <w:color w:val="1D1D1D"/>
          <w:shd w:val="clear" w:color="auto" w:fill="FFFFFF"/>
        </w:rPr>
        <w:t xml:space="preserve"> giving these ideologies of same-sex marriages. Sociologists have argued that there is an increase in the social imagination of homosexuality</w:t>
      </w:r>
      <w:r>
        <w:rPr>
          <w:color w:val="1D1D1D"/>
          <w:shd w:val="clear" w:color="auto" w:fill="FFFFFF"/>
        </w:rPr>
        <w:t>,</w:t>
      </w:r>
      <w:r>
        <w:rPr>
          <w:color w:val="1D1D1D"/>
          <w:shd w:val="clear" w:color="auto" w:fill="FFFFFF"/>
        </w:rPr>
        <w:t xml:space="preserve"> and this has greatly influenced the acceptability of homosexuality as an essential socia</w:t>
      </w:r>
      <w:r>
        <w:rPr>
          <w:color w:val="1D1D1D"/>
          <w:shd w:val="clear" w:color="auto" w:fill="FFFFFF"/>
        </w:rPr>
        <w:t>l aspect of some societies</w:t>
      </w:r>
      <w:r>
        <w:rPr>
          <w:color w:val="1D1D1D"/>
          <w:shd w:val="clear" w:color="auto" w:fill="FFFFFF"/>
        </w:rPr>
        <w:t>,</w:t>
      </w:r>
      <w:r>
        <w:rPr>
          <w:color w:val="1D1D1D"/>
          <w:shd w:val="clear" w:color="auto" w:fill="FFFFFF"/>
        </w:rPr>
        <w:t xml:space="preserve"> especially the United States society (Hart-Brinson, 2016). </w:t>
      </w:r>
    </w:p>
    <w:p w:rsidR="000A465D" w:rsidRDefault="002E06FD" w:rsidP="00050E0D">
      <w:pPr>
        <w:rPr>
          <w:color w:val="1D1D1D"/>
          <w:shd w:val="clear" w:color="auto" w:fill="FFFFFF"/>
        </w:rPr>
      </w:pPr>
      <w:r>
        <w:rPr>
          <w:color w:val="1D1D1D"/>
          <w:shd w:val="clear" w:color="auto" w:fill="FFFFFF"/>
        </w:rPr>
        <w:t>The young generation views homosexuality as a social identity</w:t>
      </w:r>
      <w:r>
        <w:rPr>
          <w:color w:val="1D1D1D"/>
          <w:shd w:val="clear" w:color="auto" w:fill="FFFFFF"/>
        </w:rPr>
        <w:t>,</w:t>
      </w:r>
      <w:r>
        <w:rPr>
          <w:color w:val="1D1D1D"/>
          <w:shd w:val="clear" w:color="auto" w:fill="FFFFFF"/>
        </w:rPr>
        <w:t xml:space="preserve"> while the older generation views homosexuality as a behavior (Hart-Brinson, 2016). The growth of same-sex</w:t>
      </w:r>
      <w:r>
        <w:rPr>
          <w:color w:val="1D1D1D"/>
          <w:shd w:val="clear" w:color="auto" w:fill="FFFFFF"/>
        </w:rPr>
        <w:t xml:space="preserve"> marriage is predicted by people’s attitudes towards lesbians and gays and the opinions the public has on the morality of these sexual orientations. It is therefore vital to understand how same-sex marriages have evolved with time to the point that today i</w:t>
      </w:r>
      <w:r>
        <w:rPr>
          <w:color w:val="1D1D1D"/>
          <w:shd w:val="clear" w:color="auto" w:fill="FFFFFF"/>
        </w:rPr>
        <w:t xml:space="preserve">n some </w:t>
      </w:r>
      <w:r w:rsidR="00050E0D">
        <w:rPr>
          <w:color w:val="1D1D1D"/>
          <w:shd w:val="clear" w:color="auto" w:fill="FFFFFF"/>
        </w:rPr>
        <w:t>societies;</w:t>
      </w:r>
      <w:r>
        <w:rPr>
          <w:color w:val="1D1D1D"/>
          <w:shd w:val="clear" w:color="auto" w:fill="FFFFFF"/>
        </w:rPr>
        <w:t xml:space="preserve"> it is termed as a legal practice that needs to be respected. This paper, therefore, argues that public opinion about same-sex marriage is responsible for the growth of same-sex marriages.</w:t>
      </w:r>
    </w:p>
    <w:p w:rsidR="000A465D" w:rsidRDefault="002E06FD" w:rsidP="00263339">
      <w:pPr>
        <w:ind w:firstLine="0"/>
        <w:jc w:val="center"/>
        <w:rPr>
          <w:b/>
          <w:color w:val="1D1D1D"/>
          <w:shd w:val="clear" w:color="auto" w:fill="FFFFFF"/>
        </w:rPr>
      </w:pPr>
      <w:r>
        <w:rPr>
          <w:b/>
          <w:color w:val="1D1D1D"/>
          <w:shd w:val="clear" w:color="auto" w:fill="FFFFFF"/>
        </w:rPr>
        <w:t>The Evolution of Public Opinion around Same-Sex</w:t>
      </w:r>
      <w:r>
        <w:rPr>
          <w:b/>
          <w:color w:val="1D1D1D"/>
          <w:shd w:val="clear" w:color="auto" w:fill="FFFFFF"/>
        </w:rPr>
        <w:t xml:space="preserve"> Marriages</w:t>
      </w:r>
    </w:p>
    <w:p w:rsidR="000A465D" w:rsidRDefault="002E06FD" w:rsidP="00050E0D">
      <w:pPr>
        <w:rPr>
          <w:color w:val="1D1D1D"/>
          <w:shd w:val="clear" w:color="auto" w:fill="FFFFFF"/>
        </w:rPr>
      </w:pPr>
      <w:r>
        <w:rPr>
          <w:color w:val="1D1D1D"/>
          <w:shd w:val="clear" w:color="auto" w:fill="FFFFFF"/>
        </w:rPr>
        <w:t>The supreme court of the United States legalized same-sex marriages throughout the United States on the 26</w:t>
      </w:r>
      <w:r>
        <w:rPr>
          <w:color w:val="1D1D1D"/>
          <w:shd w:val="clear" w:color="auto" w:fill="FFFFFF"/>
          <w:vertAlign w:val="superscript"/>
        </w:rPr>
        <w:t>th</w:t>
      </w:r>
      <w:r>
        <w:rPr>
          <w:color w:val="1D1D1D"/>
          <w:shd w:val="clear" w:color="auto" w:fill="FFFFFF"/>
        </w:rPr>
        <w:t xml:space="preserve"> of June 2015. Prior to this legalization, public opinion had influenced the support of same-sex marriages for over twenty years</w:t>
      </w:r>
      <w:r>
        <w:rPr>
          <w:color w:val="1D1D1D"/>
          <w:shd w:val="clear" w:color="auto" w:fill="FFFFFF"/>
        </w:rPr>
        <w:t>,</w:t>
      </w:r>
      <w:r>
        <w:rPr>
          <w:color w:val="1D1D1D"/>
          <w:shd w:val="clear" w:color="auto" w:fill="FFFFFF"/>
        </w:rPr>
        <w:t xml:space="preserve"> such th</w:t>
      </w:r>
      <w:r>
        <w:rPr>
          <w:color w:val="1D1D1D"/>
          <w:shd w:val="clear" w:color="auto" w:fill="FFFFFF"/>
        </w:rPr>
        <w:t>at there was a thirty percent support of same-sex marriage by the time the Supreme Court was making the ruling</w:t>
      </w:r>
      <w:r w:rsidR="00050E0D">
        <w:rPr>
          <w:color w:val="1D1D1D"/>
          <w:shd w:val="clear" w:color="auto" w:fill="FFFFFF"/>
        </w:rPr>
        <w:t xml:space="preserve"> </w:t>
      </w:r>
      <w:r w:rsidR="00050E0D">
        <w:rPr>
          <w:color w:val="1D1D1D"/>
          <w:shd w:val="clear" w:color="auto" w:fill="FFFFFF"/>
        </w:rPr>
        <w:t>(Flore, 2020)</w:t>
      </w:r>
      <w:r>
        <w:rPr>
          <w:color w:val="1D1D1D"/>
          <w:shd w:val="clear" w:color="auto" w:fill="FFFFFF"/>
        </w:rPr>
        <w:t>. Educational attainment and personal interaction with gays and lesbians have been put forward as explanations for the change in public opinion by</w:t>
      </w:r>
      <w:r>
        <w:rPr>
          <w:color w:val="1D1D1D"/>
          <w:shd w:val="clear" w:color="auto" w:fill="FFFFFF"/>
        </w:rPr>
        <w:t xml:space="preserve"> sociologists. Education and personal contact with lesbians and gays are both positively associated with tolerance to homosexuality. </w:t>
      </w:r>
      <w:r>
        <w:rPr>
          <w:color w:val="1D1D1D"/>
          <w:shd w:val="clear" w:color="auto" w:fill="FFFFFF"/>
        </w:rPr>
        <w:lastRenderedPageBreak/>
        <w:t>For example, from a study conducted to understand people’s opinions regarding same-sex marriages in America, students often</w:t>
      </w:r>
      <w:r>
        <w:rPr>
          <w:color w:val="1D1D1D"/>
          <w:shd w:val="clear" w:color="auto" w:fill="FFFFFF"/>
        </w:rPr>
        <w:t xml:space="preserve"> used analogies and metaphors that define homosexuality as an identity more than did their parents (Hart- Brinson, 2016).</w:t>
      </w:r>
    </w:p>
    <w:p w:rsidR="000A465D" w:rsidRDefault="002E06FD" w:rsidP="00050E0D">
      <w:pPr>
        <w:rPr>
          <w:color w:val="1D1D1D"/>
          <w:shd w:val="clear" w:color="auto" w:fill="FFFFFF"/>
        </w:rPr>
      </w:pPr>
      <w:r>
        <w:rPr>
          <w:color w:val="1D1D1D"/>
          <w:shd w:val="clear" w:color="auto" w:fill="FFFFFF"/>
        </w:rPr>
        <w:t>These students also viewed homosexuality as essential and often compared it to heterosexual relations, and race which are used to cons</w:t>
      </w:r>
      <w:r>
        <w:rPr>
          <w:color w:val="1D1D1D"/>
          <w:shd w:val="clear" w:color="auto" w:fill="FFFFFF"/>
        </w:rPr>
        <w:t>truct one’s identity. As such</w:t>
      </w:r>
      <w:r>
        <w:rPr>
          <w:color w:val="1D1D1D"/>
          <w:shd w:val="clear" w:color="auto" w:fill="FFFFFF"/>
        </w:rPr>
        <w:t>,</w:t>
      </w:r>
      <w:r>
        <w:rPr>
          <w:color w:val="1D1D1D"/>
          <w:shd w:val="clear" w:color="auto" w:fill="FFFFFF"/>
        </w:rPr>
        <w:t xml:space="preserve"> individuals who compare same-sex marriages with heterosexuality do not find a problem with people being homosexuals provided it is their own choice and makes them happy. If any</w:t>
      </w:r>
      <w:r>
        <w:rPr>
          <w:color w:val="1D1D1D"/>
          <w:shd w:val="clear" w:color="auto" w:fill="FFFFFF"/>
        </w:rPr>
        <w:t>,</w:t>
      </w:r>
      <w:r>
        <w:rPr>
          <w:color w:val="1D1D1D"/>
          <w:shd w:val="clear" w:color="auto" w:fill="FFFFFF"/>
        </w:rPr>
        <w:t xml:space="preserve"> it is a relationship just like a heterosexual r</w:t>
      </w:r>
      <w:r>
        <w:rPr>
          <w:color w:val="1D1D1D"/>
          <w:shd w:val="clear" w:color="auto" w:fill="FFFFFF"/>
        </w:rPr>
        <w:t xml:space="preserve">elationship. Individuals who compared same-sex marriages with race viewed denial of homosexual rights as a form of discrimination like the racial discrimination that characterized history. Young people more than their parents, therefore, use analogies and </w:t>
      </w:r>
      <w:r>
        <w:rPr>
          <w:color w:val="1D1D1D"/>
          <w:shd w:val="clear" w:color="auto" w:fill="FFFFFF"/>
        </w:rPr>
        <w:t xml:space="preserve">metaphors that reinforce the social imagination of same-sex marriages as an identity that has rapidly gained acceptance in America since the 1990s (Hart-Brinson, 2016). </w:t>
      </w:r>
    </w:p>
    <w:p w:rsidR="000A465D" w:rsidRDefault="002E06FD" w:rsidP="00050E0D">
      <w:pPr>
        <w:rPr>
          <w:color w:val="1D1D1D"/>
          <w:shd w:val="clear" w:color="auto" w:fill="FFFFFF"/>
        </w:rPr>
      </w:pPr>
      <w:r>
        <w:rPr>
          <w:color w:val="1D1D1D"/>
          <w:shd w:val="clear" w:color="auto" w:fill="FFFFFF"/>
        </w:rPr>
        <w:t>Political and religious perceptions of people also influence their views on same-sex m</w:t>
      </w:r>
      <w:r>
        <w:rPr>
          <w:color w:val="1D1D1D"/>
          <w:shd w:val="clear" w:color="auto" w:fill="FFFFFF"/>
        </w:rPr>
        <w:t>arriages. Liberal informants who view same-sex marriages as identity support it. This number is higher than the number of people who are either liberal, libertarian</w:t>
      </w:r>
      <w:r>
        <w:rPr>
          <w:color w:val="1D1D1D"/>
          <w:shd w:val="clear" w:color="auto" w:fill="FFFFFF"/>
        </w:rPr>
        <w:t>,</w:t>
      </w:r>
      <w:r>
        <w:rPr>
          <w:color w:val="1D1D1D"/>
          <w:shd w:val="clear" w:color="auto" w:fill="FFFFFF"/>
        </w:rPr>
        <w:t xml:space="preserve"> or democratic. On the other hand, religious conservatives viewed the use of same-sex marri</w:t>
      </w:r>
      <w:r>
        <w:rPr>
          <w:color w:val="1D1D1D"/>
          <w:shd w:val="clear" w:color="auto" w:fill="FFFFFF"/>
        </w:rPr>
        <w:t>age as an identity as very immoral. To them, same-sex marriage is a sin.</w:t>
      </w:r>
    </w:p>
    <w:p w:rsidR="000A465D" w:rsidRDefault="002E06FD" w:rsidP="00050E0D">
      <w:pPr>
        <w:rPr>
          <w:color w:val="1D1D1D"/>
          <w:shd w:val="clear" w:color="auto" w:fill="FFFFFF"/>
        </w:rPr>
      </w:pPr>
      <w:r>
        <w:rPr>
          <w:color w:val="1D1D1D"/>
          <w:shd w:val="clear" w:color="auto" w:fill="FFFFFF"/>
        </w:rPr>
        <w:t xml:space="preserve">In explaining same-sex marriages as a behavior, older people prefer using metaphors that define same-sex marriages as a behavior. These people thus view homosexuality as a choice and </w:t>
      </w:r>
      <w:r>
        <w:rPr>
          <w:color w:val="1D1D1D"/>
          <w:shd w:val="clear" w:color="auto" w:fill="FFFFFF"/>
        </w:rPr>
        <w:t>lifestyle. One chooses to marry an individual of the same sex while another can choose to marry a person of the opposite sex. Homosexuality</w:t>
      </w:r>
      <w:r>
        <w:rPr>
          <w:color w:val="1D1D1D"/>
          <w:shd w:val="clear" w:color="auto" w:fill="FFFFFF"/>
        </w:rPr>
        <w:t>,</w:t>
      </w:r>
      <w:r>
        <w:rPr>
          <w:color w:val="1D1D1D"/>
          <w:shd w:val="clear" w:color="auto" w:fill="FFFFFF"/>
        </w:rPr>
        <w:t xml:space="preserve"> according to older people</w:t>
      </w:r>
      <w:r>
        <w:rPr>
          <w:color w:val="1D1D1D"/>
          <w:shd w:val="clear" w:color="auto" w:fill="FFFFFF"/>
        </w:rPr>
        <w:t>,</w:t>
      </w:r>
      <w:r>
        <w:rPr>
          <w:color w:val="1D1D1D"/>
          <w:shd w:val="clear" w:color="auto" w:fill="FFFFFF"/>
        </w:rPr>
        <w:t xml:space="preserve"> is unnatural and self-imposed. Older people also view same-sex marriage as </w:t>
      </w:r>
      <w:r>
        <w:rPr>
          <w:color w:val="1D1D1D"/>
          <w:shd w:val="clear" w:color="auto" w:fill="FFFFFF"/>
        </w:rPr>
        <w:t xml:space="preserve">a </w:t>
      </w:r>
      <w:r>
        <w:rPr>
          <w:color w:val="1D1D1D"/>
          <w:shd w:val="clear" w:color="auto" w:fill="FFFFFF"/>
        </w:rPr>
        <w:t>deviant beh</w:t>
      </w:r>
      <w:r>
        <w:rPr>
          <w:color w:val="1D1D1D"/>
          <w:shd w:val="clear" w:color="auto" w:fill="FFFFFF"/>
        </w:rPr>
        <w:t>avior that should not be condoned</w:t>
      </w:r>
      <w:r w:rsidR="00050E0D">
        <w:rPr>
          <w:color w:val="1D1D1D"/>
          <w:shd w:val="clear" w:color="auto" w:fill="FFFFFF"/>
        </w:rPr>
        <w:t xml:space="preserve"> </w:t>
      </w:r>
      <w:r w:rsidR="00050E0D">
        <w:rPr>
          <w:color w:val="1D1D1D"/>
          <w:shd w:val="clear" w:color="auto" w:fill="FFFFFF"/>
        </w:rPr>
        <w:t>(Gash et al., 2020)</w:t>
      </w:r>
      <w:r>
        <w:rPr>
          <w:color w:val="1D1D1D"/>
          <w:shd w:val="clear" w:color="auto" w:fill="FFFFFF"/>
        </w:rPr>
        <w:t xml:space="preserve">. Conservative Christians also view same-sex marriages as a </w:t>
      </w:r>
      <w:r>
        <w:rPr>
          <w:color w:val="1D1D1D"/>
          <w:shd w:val="clear" w:color="auto" w:fill="FFFFFF"/>
        </w:rPr>
        <w:lastRenderedPageBreak/>
        <w:t>behavior that violates the Christian teachings on sexuality. To them</w:t>
      </w:r>
      <w:r>
        <w:rPr>
          <w:color w:val="1D1D1D"/>
          <w:shd w:val="clear" w:color="auto" w:fill="FFFFFF"/>
        </w:rPr>
        <w:t>,</w:t>
      </w:r>
      <w:r>
        <w:rPr>
          <w:color w:val="1D1D1D"/>
          <w:shd w:val="clear" w:color="auto" w:fill="FFFFFF"/>
        </w:rPr>
        <w:t xml:space="preserve"> same-sex marriages are, therefore, sinful behavior that should neither being associated with </w:t>
      </w:r>
      <w:r>
        <w:rPr>
          <w:color w:val="1D1D1D"/>
          <w:shd w:val="clear" w:color="auto" w:fill="FFFFFF"/>
        </w:rPr>
        <w:t>neither feelings nor identity.</w:t>
      </w:r>
    </w:p>
    <w:p w:rsidR="000A465D" w:rsidRDefault="002E06FD" w:rsidP="00263339">
      <w:pPr>
        <w:ind w:left="284" w:hanging="284"/>
        <w:jc w:val="center"/>
        <w:rPr>
          <w:b/>
          <w:color w:val="1D1D1D"/>
          <w:shd w:val="clear" w:color="auto" w:fill="FFFFFF"/>
        </w:rPr>
      </w:pPr>
      <w:r>
        <w:rPr>
          <w:b/>
          <w:color w:val="1D1D1D"/>
          <w:shd w:val="clear" w:color="auto" w:fill="FFFFFF"/>
        </w:rPr>
        <w:t>The Social Construction Theory and Same-Sex Marriages</w:t>
      </w:r>
    </w:p>
    <w:p w:rsidR="000A465D" w:rsidRDefault="002E06FD" w:rsidP="00050E0D">
      <w:pPr>
        <w:rPr>
          <w:color w:val="1D1D1D"/>
          <w:shd w:val="clear" w:color="auto" w:fill="FFFFFF"/>
        </w:rPr>
      </w:pPr>
      <w:r>
        <w:rPr>
          <w:color w:val="1D1D1D"/>
          <w:shd w:val="clear" w:color="auto" w:fill="FFFFFF"/>
        </w:rPr>
        <w:t>The social construction theory posits that specific processes informed by different bodies of knowledge can come to be socially accepted as a reality. According to this th</w:t>
      </w:r>
      <w:r>
        <w:rPr>
          <w:color w:val="1D1D1D"/>
          <w:shd w:val="clear" w:color="auto" w:fill="FFFFFF"/>
        </w:rPr>
        <w:t>eory, social construction occurs through processes that people create over time as a result of their actions and interactions</w:t>
      </w:r>
      <w:r>
        <w:rPr>
          <w:color w:val="1D1D1D"/>
          <w:shd w:val="clear" w:color="auto" w:fill="FFFFFF"/>
        </w:rPr>
        <w:t>,</w:t>
      </w:r>
      <w:r>
        <w:rPr>
          <w:color w:val="1D1D1D"/>
          <w:shd w:val="clear" w:color="auto" w:fill="FFFFFF"/>
        </w:rPr>
        <w:t xml:space="preserve"> and soon</w:t>
      </w:r>
      <w:r>
        <w:rPr>
          <w:color w:val="1D1D1D"/>
          <w:shd w:val="clear" w:color="auto" w:fill="FFFFFF"/>
        </w:rPr>
        <w:t>,</w:t>
      </w:r>
      <w:r>
        <w:rPr>
          <w:color w:val="1D1D1D"/>
          <w:shd w:val="clear" w:color="auto" w:fill="FFFFFF"/>
        </w:rPr>
        <w:t xml:space="preserve"> these processes become a social reality. These realities become shared and are experienced in society as both subjectiv</w:t>
      </w:r>
      <w:r>
        <w:rPr>
          <w:color w:val="1D1D1D"/>
          <w:shd w:val="clear" w:color="auto" w:fill="FFFFFF"/>
        </w:rPr>
        <w:t>ely meaningful and objectively factual. According to Steven Seidman, same-sex marriage is a social construction and has</w:t>
      </w:r>
      <w:r>
        <w:rPr>
          <w:color w:val="1D1D1D"/>
          <w:shd w:val="clear" w:color="auto" w:fill="FFFFFF"/>
        </w:rPr>
        <w:t>,</w:t>
      </w:r>
      <w:r>
        <w:rPr>
          <w:color w:val="1D1D1D"/>
          <w:shd w:val="clear" w:color="auto" w:fill="FFFFFF"/>
        </w:rPr>
        <w:t xml:space="preserve"> with time</w:t>
      </w:r>
      <w:r>
        <w:rPr>
          <w:color w:val="1D1D1D"/>
          <w:shd w:val="clear" w:color="auto" w:fill="FFFFFF"/>
        </w:rPr>
        <w:t>,</w:t>
      </w:r>
      <w:r>
        <w:rPr>
          <w:color w:val="1D1D1D"/>
          <w:shd w:val="clear" w:color="auto" w:fill="FFFFFF"/>
        </w:rPr>
        <w:t xml:space="preserve"> been accepted as a social identity in western culture (Adams, 2016). </w:t>
      </w:r>
    </w:p>
    <w:p w:rsidR="000A465D" w:rsidRDefault="002E06FD" w:rsidP="00050E0D">
      <w:pPr>
        <w:rPr>
          <w:color w:val="1D1D1D"/>
          <w:shd w:val="clear" w:color="auto" w:fill="FFFFFF"/>
        </w:rPr>
      </w:pPr>
      <w:r>
        <w:rPr>
          <w:color w:val="1D1D1D"/>
          <w:shd w:val="clear" w:color="auto" w:fill="FFFFFF"/>
        </w:rPr>
        <w:t>Initially, homosexuality</w:t>
      </w:r>
      <w:r>
        <w:rPr>
          <w:color w:val="1D1D1D"/>
          <w:shd w:val="clear" w:color="auto" w:fill="FFFFFF"/>
        </w:rPr>
        <w:t>,</w:t>
      </w:r>
      <w:r>
        <w:rPr>
          <w:color w:val="1D1D1D"/>
          <w:shd w:val="clear" w:color="auto" w:fill="FFFFFF"/>
        </w:rPr>
        <w:t xml:space="preserve"> like sodomy</w:t>
      </w:r>
      <w:r>
        <w:rPr>
          <w:color w:val="1D1D1D"/>
          <w:shd w:val="clear" w:color="auto" w:fill="FFFFFF"/>
        </w:rPr>
        <w:t>,</w:t>
      </w:r>
      <w:r>
        <w:rPr>
          <w:color w:val="1D1D1D"/>
          <w:shd w:val="clear" w:color="auto" w:fill="FFFFFF"/>
        </w:rPr>
        <w:t xml:space="preserve"> was condemned a</w:t>
      </w:r>
      <w:r>
        <w:rPr>
          <w:color w:val="1D1D1D"/>
          <w:shd w:val="clear" w:color="auto" w:fill="FFFFFF"/>
        </w:rPr>
        <w:t xml:space="preserve">s an inappropriate social relationship (Adams, 2016). Seidman, therefore, traces homosexuality to the increase in the number of women taking up formal employment. The presence of both men and women in the workplace hence called for the distinction of jobs </w:t>
      </w:r>
      <w:r>
        <w:rPr>
          <w:color w:val="1D1D1D"/>
          <w:shd w:val="clear" w:color="auto" w:fill="FFFFFF"/>
        </w:rPr>
        <w:t>as feminine and masculine. Unfortunately, this social gender division began destabilizing the social rules rather than established them.</w:t>
      </w:r>
    </w:p>
    <w:p w:rsidR="000A465D" w:rsidRDefault="002E06FD" w:rsidP="00050E0D">
      <w:pPr>
        <w:rPr>
          <w:color w:val="1D1D1D"/>
          <w:shd w:val="clear" w:color="auto" w:fill="FFFFFF"/>
        </w:rPr>
      </w:pPr>
      <w:r>
        <w:rPr>
          <w:color w:val="1D1D1D"/>
          <w:shd w:val="clear" w:color="auto" w:fill="FFFFFF"/>
        </w:rPr>
        <w:t>Adams (2016</w:t>
      </w:r>
      <w:proofErr w:type="gramStart"/>
      <w:r>
        <w:rPr>
          <w:color w:val="1D1D1D"/>
          <w:shd w:val="clear" w:color="auto" w:fill="FFFFFF"/>
        </w:rPr>
        <w:t>),</w:t>
      </w:r>
      <w:proofErr w:type="gramEnd"/>
      <w:r>
        <w:rPr>
          <w:color w:val="1D1D1D"/>
          <w:shd w:val="clear" w:color="auto" w:fill="FFFFFF"/>
        </w:rPr>
        <w:t xml:space="preserve"> notes that in the late 20</w:t>
      </w:r>
      <w:r>
        <w:rPr>
          <w:color w:val="1D1D1D"/>
          <w:shd w:val="clear" w:color="auto" w:fill="FFFFFF"/>
          <w:vertAlign w:val="superscript"/>
        </w:rPr>
        <w:t>th</w:t>
      </w:r>
      <w:r>
        <w:rPr>
          <w:color w:val="1D1D1D"/>
          <w:shd w:val="clear" w:color="auto" w:fill="FFFFFF"/>
        </w:rPr>
        <w:t xml:space="preserve"> century, particularly after World War II, same-sex</w:t>
      </w:r>
      <w:r>
        <w:rPr>
          <w:color w:val="1D1D1D"/>
          <w:shd w:val="clear" w:color="auto" w:fill="FFFFFF"/>
        </w:rPr>
        <w:t xml:space="preserve"> marriages became more accepted. During World War II, men and women were placed in factories where they were grouped according to their biological sexes. It is during these interactions and confines that individual’s feelings of homosexuality were reawaken</w:t>
      </w:r>
      <w:r>
        <w:rPr>
          <w:color w:val="1D1D1D"/>
          <w:shd w:val="clear" w:color="auto" w:fill="FFFFFF"/>
        </w:rPr>
        <w:t>ed upon interacting with persons of the same sexual identity. After the war, therefore, these individuals settled in different cities and continued their homosexual relationships. With time the perceptions on same-sex marriages changed as Alfred Kinsey obs</w:t>
      </w:r>
      <w:r>
        <w:rPr>
          <w:color w:val="1D1D1D"/>
          <w:shd w:val="clear" w:color="auto" w:fill="FFFFFF"/>
        </w:rPr>
        <w:t>erves (Flore, 2020).</w:t>
      </w:r>
    </w:p>
    <w:p w:rsidR="000A465D" w:rsidRDefault="002E06FD">
      <w:pPr>
        <w:ind w:firstLine="284"/>
        <w:rPr>
          <w:color w:val="1D1D1D"/>
          <w:shd w:val="clear" w:color="auto" w:fill="FFFFFF"/>
        </w:rPr>
      </w:pPr>
      <w:r>
        <w:rPr>
          <w:color w:val="1D1D1D"/>
          <w:shd w:val="clear" w:color="auto" w:fill="FFFFFF"/>
        </w:rPr>
        <w:lastRenderedPageBreak/>
        <w:t xml:space="preserve"> </w:t>
      </w:r>
      <w:r w:rsidR="00050E0D">
        <w:rPr>
          <w:color w:val="1D1D1D"/>
          <w:shd w:val="clear" w:color="auto" w:fill="FFFFFF"/>
        </w:rPr>
        <w:tab/>
      </w:r>
      <w:r>
        <w:rPr>
          <w:color w:val="1D1D1D"/>
          <w:shd w:val="clear" w:color="auto" w:fill="FFFFFF"/>
        </w:rPr>
        <w:t>Kinsey found out that homosexuality is continuous and grows from the absence of attraction to a person of the same sex to a serious attraction to an individual of the same sex (Flore, 2020). Politics then entered the debates of same-s</w:t>
      </w:r>
      <w:r>
        <w:rPr>
          <w:color w:val="1D1D1D"/>
          <w:shd w:val="clear" w:color="auto" w:fill="FFFFFF"/>
        </w:rPr>
        <w:t>ex marriage</w:t>
      </w:r>
      <w:r>
        <w:rPr>
          <w:color w:val="1D1D1D"/>
          <w:shd w:val="clear" w:color="auto" w:fill="FFFFFF"/>
        </w:rPr>
        <w:t>,</w:t>
      </w:r>
      <w:r>
        <w:rPr>
          <w:color w:val="1D1D1D"/>
          <w:shd w:val="clear" w:color="auto" w:fill="FFFFFF"/>
        </w:rPr>
        <w:t xml:space="preserve"> leading to a development of a homosexual movement. This movement advocated the acceptance and recognition of same-sex marriages as legitimate. These developments have thus greatly influenced the acceptance of same-sex marriages</w:t>
      </w:r>
      <w:r>
        <w:rPr>
          <w:color w:val="1D1D1D"/>
          <w:shd w:val="clear" w:color="auto" w:fill="FFFFFF"/>
        </w:rPr>
        <w:t>,</w:t>
      </w:r>
      <w:r>
        <w:rPr>
          <w:color w:val="1D1D1D"/>
          <w:shd w:val="clear" w:color="auto" w:fill="FFFFFF"/>
        </w:rPr>
        <w:t xml:space="preserve"> especially in </w:t>
      </w:r>
      <w:r>
        <w:rPr>
          <w:color w:val="1D1D1D"/>
          <w:shd w:val="clear" w:color="auto" w:fill="FFFFFF"/>
        </w:rPr>
        <w:t>the western world.</w:t>
      </w:r>
    </w:p>
    <w:p w:rsidR="000A465D" w:rsidRDefault="00050E0D">
      <w:pPr>
        <w:ind w:left="284" w:hanging="284"/>
        <w:jc w:val="center"/>
        <w:rPr>
          <w:b/>
          <w:color w:val="1D1D1D"/>
          <w:shd w:val="clear" w:color="auto" w:fill="FFFFFF"/>
        </w:rPr>
      </w:pPr>
      <w:r>
        <w:rPr>
          <w:b/>
          <w:color w:val="1D1D1D"/>
          <w:shd w:val="clear" w:color="auto" w:fill="FFFFFF"/>
        </w:rPr>
        <w:t>Conclusion</w:t>
      </w:r>
    </w:p>
    <w:p w:rsidR="000A465D" w:rsidRDefault="002E06FD" w:rsidP="00050E0D">
      <w:pPr>
        <w:rPr>
          <w:color w:val="1D1D1D"/>
          <w:shd w:val="clear" w:color="auto" w:fill="FFFFFF"/>
        </w:rPr>
      </w:pPr>
      <w:r>
        <w:rPr>
          <w:color w:val="1D1D1D"/>
          <w:shd w:val="clear" w:color="auto" w:fill="FFFFFF"/>
        </w:rPr>
        <w:t>Same-sex marriage is a socially constructed aspect that has evolved with time to become a fundamental practice in the western world. Currently</w:t>
      </w:r>
      <w:r>
        <w:rPr>
          <w:color w:val="1D1D1D"/>
          <w:shd w:val="clear" w:color="auto" w:fill="FFFFFF"/>
        </w:rPr>
        <w:t>,</w:t>
      </w:r>
      <w:r>
        <w:rPr>
          <w:color w:val="1D1D1D"/>
          <w:shd w:val="clear" w:color="auto" w:fill="FFFFFF"/>
        </w:rPr>
        <w:t xml:space="preserve"> there are many debates on the rights and privileges that same-sex marriage partne</w:t>
      </w:r>
      <w:r>
        <w:rPr>
          <w:color w:val="1D1D1D"/>
          <w:shd w:val="clear" w:color="auto" w:fill="FFFFFF"/>
        </w:rPr>
        <w:t xml:space="preserve">rs should be accorded by law (Gash et al., 2020). Most countries have legalized same-sex marriages as legal and accepted. It is also evident that same-sex marriages are significantly shaped by </w:t>
      </w:r>
      <w:r>
        <w:rPr>
          <w:color w:val="1D1D1D"/>
          <w:shd w:val="clear" w:color="auto" w:fill="FFFFFF"/>
        </w:rPr>
        <w:t xml:space="preserve">the </w:t>
      </w:r>
      <w:r>
        <w:rPr>
          <w:color w:val="1D1D1D"/>
          <w:shd w:val="clear" w:color="auto" w:fill="FFFFFF"/>
        </w:rPr>
        <w:t>opinions of individuals on the same. Young people tend to v</w:t>
      </w:r>
      <w:r>
        <w:rPr>
          <w:color w:val="1D1D1D"/>
          <w:shd w:val="clear" w:color="auto" w:fill="FFFFFF"/>
        </w:rPr>
        <w:t>iew same-sex marriages as a social identity</w:t>
      </w:r>
      <w:r>
        <w:rPr>
          <w:color w:val="1D1D1D"/>
          <w:shd w:val="clear" w:color="auto" w:fill="FFFFFF"/>
        </w:rPr>
        <w:t>,</w:t>
      </w:r>
      <w:r>
        <w:rPr>
          <w:color w:val="1D1D1D"/>
          <w:shd w:val="clear" w:color="auto" w:fill="FFFFFF"/>
        </w:rPr>
        <w:t xml:space="preserve"> and those who protest it should be respected and supported to continue their chosen course. On the other hand</w:t>
      </w:r>
      <w:r>
        <w:rPr>
          <w:color w:val="1D1D1D"/>
          <w:shd w:val="clear" w:color="auto" w:fill="FFFFFF"/>
        </w:rPr>
        <w:t>,</w:t>
      </w:r>
      <w:r>
        <w:rPr>
          <w:color w:val="1D1D1D"/>
          <w:shd w:val="clear" w:color="auto" w:fill="FFFFFF"/>
        </w:rPr>
        <w:t xml:space="preserve"> older people tend to define same-sex marriage as a lifestyle and a choice more than an identity. </w:t>
      </w:r>
    </w:p>
    <w:p w:rsidR="000A465D" w:rsidRDefault="002E06FD" w:rsidP="00050E0D">
      <w:pPr>
        <w:rPr>
          <w:color w:val="1D1D1D"/>
          <w:shd w:val="clear" w:color="auto" w:fill="FFFFFF"/>
        </w:rPr>
      </w:pPr>
      <w:proofErr w:type="spellStart"/>
      <w:proofErr w:type="gramStart"/>
      <w:r>
        <w:rPr>
          <w:color w:val="1D1D1D"/>
          <w:shd w:val="clear" w:color="auto" w:fill="FFFFFF"/>
        </w:rPr>
        <w:t>Ah</w:t>
      </w:r>
      <w:r>
        <w:rPr>
          <w:color w:val="1D1D1D"/>
          <w:shd w:val="clear" w:color="auto" w:fill="FFFFFF"/>
        </w:rPr>
        <w:t>dar</w:t>
      </w:r>
      <w:proofErr w:type="spellEnd"/>
      <w:r>
        <w:rPr>
          <w:color w:val="1D1D1D"/>
          <w:shd w:val="clear" w:color="auto" w:fill="FFFFFF"/>
        </w:rPr>
        <w:t xml:space="preserve"> (2017</w:t>
      </w:r>
      <w:r w:rsidR="00263339">
        <w:rPr>
          <w:color w:val="1D1D1D"/>
          <w:shd w:val="clear" w:color="auto" w:fill="FFFFFF"/>
        </w:rPr>
        <w:t>)</w:t>
      </w:r>
      <w:r>
        <w:rPr>
          <w:color w:val="1D1D1D"/>
          <w:shd w:val="clear" w:color="auto" w:fill="FFFFFF"/>
        </w:rPr>
        <w:t xml:space="preserve"> notes that some</w:t>
      </w:r>
      <w:bookmarkStart w:id="0" w:name="_GoBack"/>
      <w:bookmarkEnd w:id="0"/>
      <w:r>
        <w:rPr>
          <w:color w:val="1D1D1D"/>
          <w:shd w:val="clear" w:color="auto" w:fill="FFFFFF"/>
        </w:rPr>
        <w:t xml:space="preserve"> conservative Christians view same-sex marriages as immoral and against God’s intent for marriage</w:t>
      </w:r>
      <w:r>
        <w:rPr>
          <w:color w:val="1D1D1D"/>
          <w:shd w:val="clear" w:color="auto" w:fill="FFFFFF"/>
        </w:rPr>
        <w:t>,</w:t>
      </w:r>
      <w:r>
        <w:rPr>
          <w:color w:val="1D1D1D"/>
          <w:shd w:val="clear" w:color="auto" w:fill="FFFFFF"/>
        </w:rPr>
        <w:t xml:space="preserve"> which was to be between two people of the opposite sex.</w:t>
      </w:r>
      <w:proofErr w:type="gramEnd"/>
      <w:r>
        <w:rPr>
          <w:color w:val="1D1D1D"/>
          <w:shd w:val="clear" w:color="auto" w:fill="FFFFFF"/>
        </w:rPr>
        <w:t xml:space="preserve"> Education, interaction with lesbians and gays as well as political ideolog</w:t>
      </w:r>
      <w:r>
        <w:rPr>
          <w:color w:val="1D1D1D"/>
          <w:shd w:val="clear" w:color="auto" w:fill="FFFFFF"/>
        </w:rPr>
        <w:t>ies also influences the perceptions of individuals on same-sex marriages. Politics</w:t>
      </w:r>
      <w:r>
        <w:rPr>
          <w:color w:val="1D1D1D"/>
          <w:shd w:val="clear" w:color="auto" w:fill="FFFFFF"/>
        </w:rPr>
        <w:t>,</w:t>
      </w:r>
      <w:r>
        <w:rPr>
          <w:color w:val="1D1D1D"/>
          <w:shd w:val="clear" w:color="auto" w:fill="FFFFFF"/>
        </w:rPr>
        <w:t xml:space="preserve"> which drives public opinions and public policy</w:t>
      </w:r>
      <w:r>
        <w:rPr>
          <w:color w:val="1D1D1D"/>
          <w:shd w:val="clear" w:color="auto" w:fill="FFFFFF"/>
        </w:rPr>
        <w:t>,</w:t>
      </w:r>
      <w:r>
        <w:rPr>
          <w:color w:val="1D1D1D"/>
          <w:shd w:val="clear" w:color="auto" w:fill="FFFFFF"/>
        </w:rPr>
        <w:t xml:space="preserve"> has also integrated the debates on same-sex marriages into public debates</w:t>
      </w:r>
      <w:r>
        <w:rPr>
          <w:color w:val="1D1D1D"/>
          <w:shd w:val="clear" w:color="auto" w:fill="FFFFFF"/>
        </w:rPr>
        <w:t>,</w:t>
      </w:r>
      <w:r>
        <w:rPr>
          <w:color w:val="1D1D1D"/>
          <w:shd w:val="clear" w:color="auto" w:fill="FFFFFF"/>
        </w:rPr>
        <w:t xml:space="preserve"> and this has further influenced the legitimizatio</w:t>
      </w:r>
      <w:r>
        <w:rPr>
          <w:color w:val="1D1D1D"/>
          <w:shd w:val="clear" w:color="auto" w:fill="FFFFFF"/>
        </w:rPr>
        <w:t xml:space="preserve">n of same-sex marriages by different constitutions. </w:t>
      </w:r>
    </w:p>
    <w:p w:rsidR="00050E0D" w:rsidRDefault="00050E0D" w:rsidP="00050E0D">
      <w:pPr>
        <w:ind w:firstLine="0"/>
        <w:rPr>
          <w:color w:val="1D1D1D"/>
          <w:shd w:val="clear" w:color="auto" w:fill="FFFFFF"/>
        </w:rPr>
      </w:pPr>
    </w:p>
    <w:p w:rsidR="000A465D" w:rsidRPr="00050E0D" w:rsidRDefault="002E06FD" w:rsidP="00050E0D">
      <w:pPr>
        <w:ind w:firstLine="0"/>
        <w:jc w:val="center"/>
        <w:rPr>
          <w:b/>
          <w:color w:val="1D1D1D"/>
          <w:shd w:val="clear" w:color="auto" w:fill="FFFFFF"/>
        </w:rPr>
      </w:pPr>
      <w:r w:rsidRPr="00050E0D">
        <w:rPr>
          <w:b/>
          <w:color w:val="1D1D1D"/>
          <w:shd w:val="clear" w:color="auto" w:fill="FFFFFF"/>
        </w:rPr>
        <w:lastRenderedPageBreak/>
        <w:t>References</w:t>
      </w:r>
    </w:p>
    <w:p w:rsidR="00050E0D" w:rsidRDefault="00050E0D" w:rsidP="00050E0D">
      <w:pPr>
        <w:ind w:left="720" w:hanging="720"/>
        <w:rPr>
          <w:color w:val="1D1D1D"/>
          <w:shd w:val="clear" w:color="auto" w:fill="FFFFFF"/>
        </w:rPr>
      </w:pPr>
      <w:r>
        <w:rPr>
          <w:color w:val="1D1D1D"/>
          <w:shd w:val="clear" w:color="auto" w:fill="FFFFFF"/>
        </w:rPr>
        <w:t xml:space="preserve">Adams, T.E. (2016). </w:t>
      </w:r>
      <w:proofErr w:type="gramStart"/>
      <w:r>
        <w:rPr>
          <w:color w:val="1D1D1D"/>
          <w:shd w:val="clear" w:color="auto" w:fill="FFFFFF"/>
        </w:rPr>
        <w:t xml:space="preserve">Narrating the closet: An </w:t>
      </w:r>
      <w:proofErr w:type="spellStart"/>
      <w:r>
        <w:rPr>
          <w:color w:val="1D1D1D"/>
          <w:shd w:val="clear" w:color="auto" w:fill="FFFFFF"/>
        </w:rPr>
        <w:t>autoethnography</w:t>
      </w:r>
      <w:proofErr w:type="spellEnd"/>
      <w:r>
        <w:rPr>
          <w:color w:val="1D1D1D"/>
          <w:shd w:val="clear" w:color="auto" w:fill="FFFFFF"/>
        </w:rPr>
        <w:t xml:space="preserve"> of same-sex attraction.</w:t>
      </w:r>
      <w:proofErr w:type="gramEnd"/>
      <w:r>
        <w:rPr>
          <w:color w:val="1D1D1D"/>
          <w:shd w:val="clear" w:color="auto" w:fill="FFFFFF"/>
        </w:rPr>
        <w:t xml:space="preserve"> Routledge</w:t>
      </w:r>
    </w:p>
    <w:p w:rsidR="00050E0D" w:rsidRDefault="00050E0D" w:rsidP="00050E0D">
      <w:pPr>
        <w:ind w:left="720" w:hanging="720"/>
        <w:rPr>
          <w:color w:val="1D1D1D"/>
          <w:shd w:val="clear" w:color="auto" w:fill="FFFFFF"/>
        </w:rPr>
      </w:pPr>
      <w:proofErr w:type="spellStart"/>
      <w:r>
        <w:rPr>
          <w:color w:val="1D1D1D"/>
          <w:shd w:val="clear" w:color="auto" w:fill="FFFFFF"/>
        </w:rPr>
        <w:t>Ahdar</w:t>
      </w:r>
      <w:proofErr w:type="spellEnd"/>
      <w:r>
        <w:rPr>
          <w:color w:val="1D1D1D"/>
          <w:shd w:val="clear" w:color="auto" w:fill="FFFFFF"/>
        </w:rPr>
        <w:t>, R.J. (2017). Worlds Colliding: Conservative Christians and the law. Routledge</w:t>
      </w:r>
    </w:p>
    <w:p w:rsidR="00050E0D" w:rsidRDefault="00050E0D" w:rsidP="00050E0D">
      <w:pPr>
        <w:ind w:left="720" w:hanging="720"/>
        <w:rPr>
          <w:color w:val="1D1D1D"/>
          <w:shd w:val="clear" w:color="auto" w:fill="FFFFFF"/>
        </w:rPr>
      </w:pPr>
      <w:r>
        <w:rPr>
          <w:color w:val="1D1D1D"/>
          <w:shd w:val="clear" w:color="auto" w:fill="FFFFFF"/>
        </w:rPr>
        <w:t>Flore, J</w:t>
      </w:r>
      <w:proofErr w:type="gramStart"/>
      <w:r>
        <w:rPr>
          <w:color w:val="1D1D1D"/>
          <w:shd w:val="clear" w:color="auto" w:fill="FFFFFF"/>
        </w:rPr>
        <w:t>.(</w:t>
      </w:r>
      <w:proofErr w:type="gramEnd"/>
      <w:r>
        <w:rPr>
          <w:color w:val="1D1D1D"/>
          <w:shd w:val="clear" w:color="auto" w:fill="FFFFFF"/>
        </w:rPr>
        <w:t xml:space="preserve">2020). </w:t>
      </w:r>
      <w:proofErr w:type="gramStart"/>
      <w:r>
        <w:rPr>
          <w:color w:val="1D1D1D"/>
          <w:shd w:val="clear" w:color="auto" w:fill="FFFFFF"/>
        </w:rPr>
        <w:t>Measuring Sex.</w:t>
      </w:r>
      <w:proofErr w:type="gramEnd"/>
      <w:r>
        <w:rPr>
          <w:color w:val="1D1D1D"/>
          <w:shd w:val="clear" w:color="auto" w:fill="FFFFFF"/>
        </w:rPr>
        <w:t xml:space="preserve"> </w:t>
      </w:r>
      <w:proofErr w:type="gramStart"/>
      <w:r>
        <w:rPr>
          <w:color w:val="1D1D1D"/>
          <w:shd w:val="clear" w:color="auto" w:fill="FFFFFF"/>
        </w:rPr>
        <w:t>In A Genealogy of Appetite in the Sexual Sciences (pp.81-116).</w:t>
      </w:r>
      <w:proofErr w:type="gramEnd"/>
      <w:r>
        <w:rPr>
          <w:color w:val="1D1D1D"/>
          <w:shd w:val="clear" w:color="auto" w:fill="FFFFFF"/>
        </w:rPr>
        <w:t xml:space="preserve"> Palgrave MacMillan, Cham</w:t>
      </w:r>
    </w:p>
    <w:p w:rsidR="00050E0D" w:rsidRDefault="00050E0D" w:rsidP="00050E0D">
      <w:pPr>
        <w:ind w:left="720" w:hanging="720"/>
        <w:rPr>
          <w:color w:val="1D1D1D"/>
          <w:shd w:val="clear" w:color="auto" w:fill="FFFFFF"/>
        </w:rPr>
      </w:pPr>
      <w:proofErr w:type="gramStart"/>
      <w:r>
        <w:rPr>
          <w:color w:val="1D1D1D"/>
          <w:shd w:val="clear" w:color="auto" w:fill="FFFFFF"/>
        </w:rPr>
        <w:t xml:space="preserve">Gash, A., </w:t>
      </w:r>
      <w:proofErr w:type="spellStart"/>
      <w:r>
        <w:rPr>
          <w:color w:val="1D1D1D"/>
          <w:shd w:val="clear" w:color="auto" w:fill="FFFFFF"/>
        </w:rPr>
        <w:t>Tichenor</w:t>
      </w:r>
      <w:proofErr w:type="spellEnd"/>
      <w:r>
        <w:rPr>
          <w:color w:val="1D1D1D"/>
          <w:shd w:val="clear" w:color="auto" w:fill="FFFFFF"/>
        </w:rPr>
        <w:t xml:space="preserve">, D., Chavez, A., &amp; </w:t>
      </w:r>
      <w:proofErr w:type="spellStart"/>
      <w:r>
        <w:rPr>
          <w:color w:val="1D1D1D"/>
          <w:shd w:val="clear" w:color="auto" w:fill="FFFFFF"/>
        </w:rPr>
        <w:t>Musselman</w:t>
      </w:r>
      <w:proofErr w:type="spellEnd"/>
      <w:r>
        <w:rPr>
          <w:color w:val="1D1D1D"/>
          <w:shd w:val="clear" w:color="auto" w:fill="FFFFFF"/>
        </w:rPr>
        <w:t>, M. (2020).</w:t>
      </w:r>
      <w:proofErr w:type="gramEnd"/>
      <w:r>
        <w:rPr>
          <w:color w:val="1D1D1D"/>
          <w:shd w:val="clear" w:color="auto" w:fill="FFFFFF"/>
        </w:rPr>
        <w:t xml:space="preserve"> Framing kids: children, immigration reform, and same-sex marriage. Politics, Groups, and identities, 8(1), 44-70</w:t>
      </w:r>
    </w:p>
    <w:p w:rsidR="00050E0D" w:rsidRDefault="00050E0D" w:rsidP="00050E0D">
      <w:pPr>
        <w:ind w:left="720" w:hanging="720"/>
        <w:rPr>
          <w:color w:val="1D1D1D"/>
          <w:shd w:val="clear" w:color="auto" w:fill="FFFFFF"/>
        </w:rPr>
      </w:pPr>
      <w:r>
        <w:rPr>
          <w:color w:val="1D1D1D"/>
          <w:shd w:val="clear" w:color="auto" w:fill="FFFFFF"/>
        </w:rPr>
        <w:t xml:space="preserve">Hart-Brinson, P. (2016). </w:t>
      </w:r>
      <w:proofErr w:type="gramStart"/>
      <w:r>
        <w:rPr>
          <w:color w:val="1D1D1D"/>
          <w:shd w:val="clear" w:color="auto" w:fill="FFFFFF"/>
        </w:rPr>
        <w:t>The social imagination of homosexuality and the rise of same-sex marriage in the United States.</w:t>
      </w:r>
      <w:proofErr w:type="gramEnd"/>
      <w:r>
        <w:rPr>
          <w:color w:val="1D1D1D"/>
          <w:shd w:val="clear" w:color="auto" w:fill="FFFFFF"/>
        </w:rPr>
        <w:t xml:space="preserve"> </w:t>
      </w:r>
      <w:proofErr w:type="spellStart"/>
      <w:r>
        <w:rPr>
          <w:color w:val="1D1D1D"/>
          <w:shd w:val="clear" w:color="auto" w:fill="FFFFFF"/>
        </w:rPr>
        <w:t>Socius</w:t>
      </w:r>
      <w:proofErr w:type="spellEnd"/>
      <w:r>
        <w:rPr>
          <w:color w:val="1D1D1D"/>
          <w:shd w:val="clear" w:color="auto" w:fill="FFFFFF"/>
        </w:rPr>
        <w:t>, 2, 23780231166330555</w:t>
      </w:r>
    </w:p>
    <w:p w:rsidR="00050E0D" w:rsidRDefault="00050E0D" w:rsidP="00050E0D">
      <w:pPr>
        <w:ind w:left="720" w:hanging="720"/>
        <w:rPr>
          <w:color w:val="1D1D1D"/>
          <w:shd w:val="clear" w:color="auto" w:fill="FFFFFF"/>
        </w:rPr>
      </w:pPr>
      <w:r>
        <w:rPr>
          <w:color w:val="1D1D1D"/>
          <w:shd w:val="clear" w:color="auto" w:fill="FFFFFF"/>
        </w:rPr>
        <w:t>Van Dyke, N., &amp; Taylor, V</w:t>
      </w:r>
      <w:proofErr w:type="gramStart"/>
      <w:r>
        <w:rPr>
          <w:color w:val="1D1D1D"/>
          <w:shd w:val="clear" w:color="auto" w:fill="FFFFFF"/>
        </w:rPr>
        <w:t>.(</w:t>
      </w:r>
      <w:proofErr w:type="gramEnd"/>
      <w:r>
        <w:rPr>
          <w:color w:val="1D1D1D"/>
          <w:shd w:val="clear" w:color="auto" w:fill="FFFFFF"/>
        </w:rPr>
        <w:t xml:space="preserve">2019). </w:t>
      </w:r>
      <w:proofErr w:type="gramStart"/>
      <w:r>
        <w:rPr>
          <w:color w:val="1D1D1D"/>
          <w:shd w:val="clear" w:color="auto" w:fill="FFFFFF"/>
        </w:rPr>
        <w:t>The cultural outcomes of social movements.</w:t>
      </w:r>
      <w:proofErr w:type="gramEnd"/>
      <w:r>
        <w:rPr>
          <w:color w:val="1D1D1D"/>
          <w:shd w:val="clear" w:color="auto" w:fill="FFFFFF"/>
        </w:rPr>
        <w:t xml:space="preserve"> The Wiley Blackwell companion to social movements, 482-498</w:t>
      </w:r>
    </w:p>
    <w:p w:rsidR="000A465D" w:rsidRDefault="000A465D">
      <w:pPr>
        <w:ind w:left="284" w:hanging="284"/>
        <w:rPr>
          <w:color w:val="1D1D1D"/>
          <w:shd w:val="clear" w:color="auto" w:fill="FFFFFF"/>
        </w:rPr>
      </w:pPr>
    </w:p>
    <w:p w:rsidR="000A465D" w:rsidRDefault="000A465D">
      <w:pPr>
        <w:ind w:left="284" w:hanging="284"/>
        <w:rPr>
          <w:color w:val="1D1D1D"/>
          <w:shd w:val="clear" w:color="auto" w:fill="FFFFFF"/>
        </w:rPr>
      </w:pPr>
    </w:p>
    <w:p w:rsidR="000A465D" w:rsidRDefault="000A465D">
      <w:pPr>
        <w:ind w:firstLine="284"/>
      </w:pPr>
    </w:p>
    <w:sectPr w:rsidR="000A46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6FD" w:rsidRDefault="002E06FD">
      <w:pPr>
        <w:spacing w:line="240" w:lineRule="auto"/>
      </w:pPr>
      <w:r>
        <w:separator/>
      </w:r>
    </w:p>
  </w:endnote>
  <w:endnote w:type="continuationSeparator" w:id="0">
    <w:p w:rsidR="002E06FD" w:rsidRDefault="002E06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6FD" w:rsidRDefault="002E06FD">
      <w:pPr>
        <w:spacing w:line="240" w:lineRule="auto"/>
      </w:pPr>
      <w:r>
        <w:separator/>
      </w:r>
    </w:p>
  </w:footnote>
  <w:footnote w:type="continuationSeparator" w:id="0">
    <w:p w:rsidR="002E06FD" w:rsidRDefault="002E06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65D" w:rsidRDefault="002E06FD">
    <w:pPr>
      <w:pStyle w:val="Header"/>
      <w:jc w:val="right"/>
    </w:pPr>
    <w:r>
      <w:fldChar w:fldCharType="begin"/>
    </w:r>
    <w:r>
      <w:instrText xml:space="preserve"> PAGE   \* MERGEFORMAT </w:instrText>
    </w:r>
    <w:r>
      <w:fldChar w:fldCharType="separate"/>
    </w:r>
    <w:r w:rsidR="00263339">
      <w:rPr>
        <w:noProof/>
      </w:rPr>
      <w:t>6</w:t>
    </w:r>
    <w:r>
      <w:rPr>
        <w:noProof/>
      </w:rPr>
      <w:fldChar w:fldCharType="end"/>
    </w:r>
  </w:p>
  <w:p w:rsidR="000A465D" w:rsidRDefault="000A46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65D"/>
    <w:rsid w:val="00050E0D"/>
    <w:rsid w:val="000A465D"/>
    <w:rsid w:val="00263339"/>
    <w:rsid w:val="002E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1302</Words>
  <Characters>7424</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73</cp:revision>
  <dcterms:created xsi:type="dcterms:W3CDTF">2020-05-28T16:29:00Z</dcterms:created>
  <dcterms:modified xsi:type="dcterms:W3CDTF">2020-05-28T18:01:00Z</dcterms:modified>
</cp:coreProperties>
</file>