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969" w:rsidRDefault="00857969" w:rsidP="009B75CA">
      <w:pPr>
        <w:spacing w:line="480" w:lineRule="auto"/>
        <w:rPr>
          <w:rFonts w:ascii="Times New Roman" w:hAnsi="Times New Roman" w:cs="Times New Roman"/>
          <w:sz w:val="24"/>
          <w:szCs w:val="24"/>
        </w:rPr>
      </w:pPr>
    </w:p>
    <w:p w:rsidR="00857969" w:rsidRDefault="00857969" w:rsidP="009B75CA">
      <w:pPr>
        <w:spacing w:line="480" w:lineRule="auto"/>
        <w:rPr>
          <w:rFonts w:ascii="Times New Roman" w:hAnsi="Times New Roman" w:cs="Times New Roman"/>
          <w:sz w:val="24"/>
          <w:szCs w:val="24"/>
        </w:rPr>
      </w:pPr>
    </w:p>
    <w:p w:rsidR="00857969" w:rsidRDefault="00857969" w:rsidP="009B75CA">
      <w:pPr>
        <w:spacing w:line="480" w:lineRule="auto"/>
        <w:rPr>
          <w:rFonts w:ascii="Times New Roman" w:hAnsi="Times New Roman" w:cs="Times New Roman"/>
          <w:sz w:val="24"/>
          <w:szCs w:val="24"/>
        </w:rPr>
      </w:pPr>
    </w:p>
    <w:p w:rsidR="00857969" w:rsidRDefault="00857969" w:rsidP="009B75CA">
      <w:pPr>
        <w:spacing w:line="480" w:lineRule="auto"/>
        <w:rPr>
          <w:rFonts w:ascii="Times New Roman" w:hAnsi="Times New Roman" w:cs="Times New Roman"/>
          <w:sz w:val="24"/>
          <w:szCs w:val="24"/>
        </w:rPr>
      </w:pPr>
    </w:p>
    <w:p w:rsidR="00857969" w:rsidRDefault="00857969" w:rsidP="009B75CA">
      <w:pPr>
        <w:spacing w:line="480" w:lineRule="auto"/>
        <w:rPr>
          <w:rFonts w:ascii="Times New Roman" w:hAnsi="Times New Roman" w:cs="Times New Roman"/>
          <w:sz w:val="24"/>
          <w:szCs w:val="24"/>
        </w:rPr>
      </w:pPr>
    </w:p>
    <w:p w:rsidR="00857969" w:rsidRDefault="00857969" w:rsidP="00857969">
      <w:pPr>
        <w:spacing w:line="480" w:lineRule="auto"/>
        <w:ind w:firstLine="0"/>
        <w:rPr>
          <w:rFonts w:ascii="Times New Roman" w:hAnsi="Times New Roman" w:cs="Times New Roman"/>
          <w:sz w:val="24"/>
          <w:szCs w:val="24"/>
        </w:rPr>
      </w:pPr>
    </w:p>
    <w:p w:rsidR="00034E5B" w:rsidRDefault="00780DAA" w:rsidP="00857969">
      <w:pPr>
        <w:spacing w:line="480" w:lineRule="auto"/>
        <w:jc w:val="center"/>
        <w:rPr>
          <w:rFonts w:ascii="Times New Roman" w:hAnsi="Times New Roman" w:cs="Times New Roman"/>
          <w:sz w:val="24"/>
          <w:szCs w:val="24"/>
        </w:rPr>
      </w:pPr>
      <w:r>
        <w:rPr>
          <w:rFonts w:ascii="Times New Roman" w:hAnsi="Times New Roman" w:cs="Times New Roman"/>
          <w:sz w:val="24"/>
          <w:szCs w:val="24"/>
        </w:rPr>
        <w:t>World War II</w:t>
      </w:r>
    </w:p>
    <w:p w:rsidR="00780DAA" w:rsidRDefault="00780DAA" w:rsidP="0085796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780DAA" w:rsidRDefault="00780DAA" w:rsidP="0085796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80DAA" w:rsidRDefault="00780DAA" w:rsidP="00857969">
      <w:pPr>
        <w:spacing w:line="480" w:lineRule="auto"/>
        <w:jc w:val="center"/>
        <w:rPr>
          <w:rFonts w:ascii="Times New Roman" w:hAnsi="Times New Roman" w:cs="Times New Roman"/>
          <w:sz w:val="24"/>
          <w:szCs w:val="24"/>
        </w:rPr>
      </w:pPr>
      <w:r>
        <w:rPr>
          <w:rFonts w:ascii="Times New Roman" w:hAnsi="Times New Roman" w:cs="Times New Roman"/>
          <w:sz w:val="24"/>
          <w:szCs w:val="24"/>
        </w:rPr>
        <w:t>Due Date</w:t>
      </w:r>
    </w:p>
    <w:p w:rsidR="00034E5B" w:rsidRDefault="00034E5B" w:rsidP="009B75CA">
      <w:pPr>
        <w:spacing w:line="480" w:lineRule="auto"/>
        <w:rPr>
          <w:rFonts w:ascii="Times New Roman" w:hAnsi="Times New Roman" w:cs="Times New Roman"/>
          <w:sz w:val="24"/>
          <w:szCs w:val="24"/>
        </w:rPr>
      </w:pPr>
    </w:p>
    <w:p w:rsidR="00034E5B" w:rsidRDefault="00034E5B" w:rsidP="007E5CE9">
      <w:pPr>
        <w:spacing w:line="480" w:lineRule="auto"/>
        <w:ind w:firstLine="0"/>
        <w:rPr>
          <w:rFonts w:ascii="Times New Roman" w:hAnsi="Times New Roman" w:cs="Times New Roman"/>
          <w:sz w:val="24"/>
          <w:szCs w:val="24"/>
        </w:rPr>
      </w:pPr>
    </w:p>
    <w:p w:rsidR="007E5CE9" w:rsidRDefault="007E5CE9" w:rsidP="007E5CE9">
      <w:pPr>
        <w:spacing w:line="480" w:lineRule="auto"/>
        <w:ind w:firstLine="0"/>
        <w:rPr>
          <w:rFonts w:ascii="Times New Roman" w:hAnsi="Times New Roman" w:cs="Times New Roman"/>
          <w:sz w:val="24"/>
          <w:szCs w:val="24"/>
        </w:rPr>
      </w:pPr>
    </w:p>
    <w:p w:rsidR="00034E5B" w:rsidRDefault="00034E5B" w:rsidP="009B75CA">
      <w:pPr>
        <w:spacing w:line="480" w:lineRule="auto"/>
        <w:rPr>
          <w:rFonts w:ascii="Times New Roman" w:hAnsi="Times New Roman" w:cs="Times New Roman"/>
          <w:sz w:val="24"/>
          <w:szCs w:val="24"/>
        </w:rPr>
      </w:pPr>
    </w:p>
    <w:p w:rsidR="00034E5B" w:rsidRDefault="00034E5B" w:rsidP="009B75CA">
      <w:pPr>
        <w:spacing w:line="480" w:lineRule="auto"/>
        <w:rPr>
          <w:rFonts w:ascii="Times New Roman" w:hAnsi="Times New Roman" w:cs="Times New Roman"/>
          <w:sz w:val="24"/>
          <w:szCs w:val="24"/>
        </w:rPr>
      </w:pPr>
    </w:p>
    <w:p w:rsidR="00034E5B" w:rsidRDefault="00034E5B" w:rsidP="009B75CA">
      <w:pPr>
        <w:spacing w:line="480" w:lineRule="auto"/>
        <w:rPr>
          <w:rFonts w:ascii="Times New Roman" w:hAnsi="Times New Roman" w:cs="Times New Roman"/>
          <w:sz w:val="24"/>
          <w:szCs w:val="24"/>
        </w:rPr>
      </w:pPr>
    </w:p>
    <w:p w:rsidR="00034E5B" w:rsidRDefault="00034E5B" w:rsidP="009B75CA">
      <w:pPr>
        <w:spacing w:line="480" w:lineRule="auto"/>
        <w:rPr>
          <w:rFonts w:ascii="Times New Roman" w:hAnsi="Times New Roman" w:cs="Times New Roman"/>
          <w:sz w:val="24"/>
          <w:szCs w:val="24"/>
        </w:rPr>
      </w:pPr>
    </w:p>
    <w:p w:rsidR="00F90D3D" w:rsidRPr="007E5CE9" w:rsidRDefault="00F90D3D" w:rsidP="007E5CE9">
      <w:pPr>
        <w:spacing w:line="480" w:lineRule="auto"/>
        <w:jc w:val="center"/>
        <w:rPr>
          <w:rFonts w:ascii="Times New Roman" w:hAnsi="Times New Roman" w:cs="Times New Roman"/>
          <w:b/>
          <w:sz w:val="24"/>
          <w:szCs w:val="24"/>
        </w:rPr>
      </w:pPr>
      <w:r w:rsidRPr="007E5CE9">
        <w:rPr>
          <w:rFonts w:ascii="Times New Roman" w:hAnsi="Times New Roman" w:cs="Times New Roman"/>
          <w:b/>
          <w:sz w:val="24"/>
          <w:szCs w:val="24"/>
        </w:rPr>
        <w:lastRenderedPageBreak/>
        <w:t>Prompt 1</w:t>
      </w:r>
    </w:p>
    <w:p w:rsidR="00F90D3D" w:rsidRPr="009B75CA" w:rsidRDefault="00F90D3D" w:rsidP="009B75CA">
      <w:pPr>
        <w:spacing w:line="480" w:lineRule="auto"/>
        <w:rPr>
          <w:rFonts w:ascii="Times New Roman" w:hAnsi="Times New Roman" w:cs="Times New Roman"/>
          <w:sz w:val="24"/>
          <w:szCs w:val="24"/>
        </w:rPr>
      </w:pPr>
      <w:r w:rsidRPr="009B75CA">
        <w:rPr>
          <w:rFonts w:ascii="Times New Roman" w:hAnsi="Times New Roman" w:cs="Times New Roman"/>
          <w:sz w:val="24"/>
          <w:szCs w:val="24"/>
        </w:rPr>
        <w:t>Although President Franklin Roosevelt was prevented by the Neutrality Acts from entering the war, the events in Europe and Asia lead to him changing US neutrality policies leading to the US entry into World War II</w:t>
      </w:r>
      <w:r w:rsidR="0053321E" w:rsidRPr="009B75CA">
        <w:rPr>
          <w:rFonts w:ascii="Times New Roman" w:hAnsi="Times New Roman" w:cs="Times New Roman"/>
          <w:color w:val="222222"/>
          <w:sz w:val="24"/>
          <w:szCs w:val="24"/>
          <w:shd w:val="clear" w:color="auto" w:fill="FFFFFF"/>
        </w:rPr>
        <w:t xml:space="preserve"> (Beard, 1954)</w:t>
      </w:r>
      <w:r w:rsidRPr="009B75CA">
        <w:rPr>
          <w:rFonts w:ascii="Times New Roman" w:hAnsi="Times New Roman" w:cs="Times New Roman"/>
          <w:sz w:val="24"/>
          <w:szCs w:val="24"/>
        </w:rPr>
        <w:t>. The first event that led to Roosevelt's entry into the war was the German invasion of Poland which resulted in Britain and France declare war on Germany. During this event, Nazi Germany together with Italian allies had control of the European continent with only Britain remaining free of Nazi. In 1940, Hitler began a war on England in preparation for Britain's invasion. Roosevelt sympathized with the British and France forcing him to break American neutrality. He supported Great Britain by supplying with all they lacked for the war. At first, Roosevelt offered psychological and material aid to Britain but finally became an active participant in the war.</w:t>
      </w:r>
    </w:p>
    <w:p w:rsidR="00F90D3D" w:rsidRPr="009B75CA" w:rsidRDefault="00F90D3D" w:rsidP="009B75CA">
      <w:pPr>
        <w:spacing w:line="480" w:lineRule="auto"/>
        <w:rPr>
          <w:rFonts w:ascii="Times New Roman" w:hAnsi="Times New Roman" w:cs="Times New Roman"/>
          <w:sz w:val="24"/>
          <w:szCs w:val="24"/>
        </w:rPr>
      </w:pPr>
      <w:r w:rsidRPr="009B75CA">
        <w:rPr>
          <w:rFonts w:ascii="Times New Roman" w:hAnsi="Times New Roman" w:cs="Times New Roman"/>
          <w:sz w:val="24"/>
          <w:szCs w:val="24"/>
        </w:rPr>
        <w:t>A second event that led Roosevelt to change the US was the two decisions made by Hitler: first massive invasion of the Soviet Union and secondly conquering Britain by attacking British shipping. Roosevelt responded to these decisions by extending Lend-Lease aid to the Soviets Union. He also instructed the American Navy to patrol the North Atlantic and to guard British ships. The Navy was later allowed to shoot German subs. The United States and Germany were at war by 1941.</w:t>
      </w:r>
    </w:p>
    <w:p w:rsidR="00F90D3D" w:rsidRPr="009B75CA" w:rsidRDefault="00F90D3D" w:rsidP="009B75CA">
      <w:pPr>
        <w:spacing w:line="480" w:lineRule="auto"/>
        <w:rPr>
          <w:rFonts w:ascii="Times New Roman" w:hAnsi="Times New Roman" w:cs="Times New Roman"/>
          <w:sz w:val="24"/>
          <w:szCs w:val="24"/>
        </w:rPr>
      </w:pPr>
      <w:r w:rsidRPr="009B75CA">
        <w:rPr>
          <w:rFonts w:ascii="Times New Roman" w:hAnsi="Times New Roman" w:cs="Times New Roman"/>
          <w:sz w:val="24"/>
          <w:szCs w:val="24"/>
        </w:rPr>
        <w:t xml:space="preserve">Another event that led Roosevelt to change the US was the southern Indochina invasion by Japan in 1941. Roosevelt responded by cutting the assets that Japan had in the US and limiting Japan from accessing petroleum products. This angered the Japanese who then launched an attack against the US at Pearl Harbor in Hawaii. The US declared war on Japan while Germany and Italy declared war too on the US. The US accepted the war and became a </w:t>
      </w:r>
      <w:r w:rsidRPr="009B75CA">
        <w:rPr>
          <w:rFonts w:ascii="Times New Roman" w:hAnsi="Times New Roman" w:cs="Times New Roman"/>
          <w:sz w:val="24"/>
          <w:szCs w:val="24"/>
        </w:rPr>
        <w:lastRenderedPageBreak/>
        <w:t>participant in the world war by December 1941. Roosevelt justified his move away from neutrality by stating that the United States had a significant role to take part in the world to fight for universal freedom of all the people and had to therefore combat the war upon the entry of Europe and Asia into the war.</w:t>
      </w:r>
    </w:p>
    <w:p w:rsidR="00F90D3D" w:rsidRPr="00E32058" w:rsidRDefault="00F90D3D" w:rsidP="00E32058">
      <w:pPr>
        <w:tabs>
          <w:tab w:val="left" w:pos="1995"/>
        </w:tabs>
        <w:spacing w:line="480" w:lineRule="auto"/>
        <w:jc w:val="center"/>
        <w:rPr>
          <w:rFonts w:ascii="Times New Roman" w:hAnsi="Times New Roman" w:cs="Times New Roman"/>
          <w:b/>
          <w:sz w:val="24"/>
          <w:szCs w:val="24"/>
        </w:rPr>
      </w:pPr>
      <w:r w:rsidRPr="00E32058">
        <w:rPr>
          <w:rFonts w:ascii="Times New Roman" w:hAnsi="Times New Roman" w:cs="Times New Roman"/>
          <w:b/>
          <w:sz w:val="24"/>
          <w:szCs w:val="24"/>
        </w:rPr>
        <w:t>Prompt 2</w:t>
      </w:r>
    </w:p>
    <w:p w:rsidR="00F90D3D" w:rsidRPr="009B75CA" w:rsidRDefault="00F90D3D" w:rsidP="009B75CA">
      <w:pPr>
        <w:spacing w:line="480" w:lineRule="auto"/>
        <w:rPr>
          <w:rFonts w:ascii="Times New Roman" w:hAnsi="Times New Roman" w:cs="Times New Roman"/>
          <w:sz w:val="24"/>
          <w:szCs w:val="24"/>
        </w:rPr>
      </w:pPr>
      <w:r w:rsidRPr="009B75CA">
        <w:rPr>
          <w:rFonts w:ascii="Times New Roman" w:hAnsi="Times New Roman" w:cs="Times New Roman"/>
          <w:sz w:val="24"/>
          <w:szCs w:val="24"/>
        </w:rPr>
        <w:t>Roosevelt’s Four Freedoms speech presented essential types of freedom which included freedom of speech and expression, freedom from want, freedom of religion, and freedom from fear</w:t>
      </w:r>
      <w:r w:rsidR="00666AFA" w:rsidRPr="009B75CA">
        <w:rPr>
          <w:rFonts w:ascii="Times New Roman" w:hAnsi="Times New Roman" w:cs="Times New Roman"/>
          <w:color w:val="222222"/>
          <w:sz w:val="24"/>
          <w:szCs w:val="24"/>
          <w:shd w:val="clear" w:color="auto" w:fill="FFFFFF"/>
        </w:rPr>
        <w:t xml:space="preserve"> (Roosevelt, 1941)</w:t>
      </w:r>
      <w:r w:rsidRPr="009B75CA">
        <w:rPr>
          <w:rFonts w:ascii="Times New Roman" w:hAnsi="Times New Roman" w:cs="Times New Roman"/>
          <w:sz w:val="24"/>
          <w:szCs w:val="24"/>
        </w:rPr>
        <w:t>. The Americans got to understand that all the people in the world had freedom of speech and expression. They also understood that every person everywhere in the world is entitled to the freedom of worshiping God in their ways. It also became clear to the Americans that freedom from want can be interpreted to mean economic understandings whereby every nation should ensure that its inhabitants live peacefully and healthy around the world. The Americans understood that freedom from fear can be interpreted as the reduction of ordnance such that no nation can commit any form of physical aggression act against their neighbor in the whole world.</w:t>
      </w:r>
    </w:p>
    <w:p w:rsidR="003259C1" w:rsidRPr="009B75CA" w:rsidRDefault="00F90D3D" w:rsidP="009B75CA">
      <w:pPr>
        <w:spacing w:line="480" w:lineRule="auto"/>
        <w:rPr>
          <w:rFonts w:ascii="Times New Roman" w:hAnsi="Times New Roman" w:cs="Times New Roman"/>
          <w:sz w:val="24"/>
          <w:szCs w:val="24"/>
        </w:rPr>
      </w:pPr>
      <w:r w:rsidRPr="009B75CA">
        <w:rPr>
          <w:rFonts w:ascii="Times New Roman" w:hAnsi="Times New Roman" w:cs="Times New Roman"/>
          <w:sz w:val="24"/>
          <w:szCs w:val="24"/>
        </w:rPr>
        <w:t xml:space="preserve">Most importantly, the Americans got to understand that these four fundamental human freedoms apply to every person everywhere in the world. These four freedoms made the Americans understand why Britain needed their support during the war. They became convinced that assisting Britain was a way of contesting for the universal freedoms required by all people in the whole world. These four freedoms represented the aims of America’s entry into the war. The four freedoms also helped Americans in challenging racial discrimination making them fight any country that rose or declared war against their neighbor. These efforts were successful because </w:t>
      </w:r>
      <w:r w:rsidRPr="009B75CA">
        <w:rPr>
          <w:rFonts w:ascii="Times New Roman" w:hAnsi="Times New Roman" w:cs="Times New Roman"/>
          <w:sz w:val="24"/>
          <w:szCs w:val="24"/>
        </w:rPr>
        <w:lastRenderedPageBreak/>
        <w:t>they motivated the international Four Freedoms Award and they formed the foundation for the Universal Declaration of Human Rights embraced by the United Nations. The efforts of Americans in assisting in the war were successful because they fought for the universal freedoms of all the people in the world and created peace around the world that there has never erupted any other world war.</w:t>
      </w: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0444A5" w:rsidRDefault="000444A5" w:rsidP="009B75CA">
      <w:pPr>
        <w:spacing w:line="480" w:lineRule="auto"/>
        <w:rPr>
          <w:rFonts w:ascii="Times New Roman" w:hAnsi="Times New Roman" w:cs="Times New Roman"/>
          <w:sz w:val="24"/>
          <w:szCs w:val="24"/>
        </w:rPr>
      </w:pPr>
    </w:p>
    <w:p w:rsidR="00937A2A" w:rsidRPr="0076058B" w:rsidRDefault="00937A2A" w:rsidP="0076058B">
      <w:pPr>
        <w:spacing w:line="480" w:lineRule="auto"/>
        <w:jc w:val="center"/>
        <w:rPr>
          <w:rFonts w:ascii="Times New Roman" w:hAnsi="Times New Roman" w:cs="Times New Roman"/>
          <w:b/>
          <w:sz w:val="24"/>
          <w:szCs w:val="24"/>
        </w:rPr>
      </w:pPr>
      <w:r w:rsidRPr="0076058B">
        <w:rPr>
          <w:rFonts w:ascii="Times New Roman" w:hAnsi="Times New Roman" w:cs="Times New Roman"/>
          <w:b/>
          <w:sz w:val="24"/>
          <w:szCs w:val="24"/>
        </w:rPr>
        <w:lastRenderedPageBreak/>
        <w:t>References</w:t>
      </w:r>
    </w:p>
    <w:p w:rsidR="00937A2A" w:rsidRPr="009B75CA" w:rsidRDefault="000D7C3E" w:rsidP="009B75CA">
      <w:pPr>
        <w:spacing w:line="480" w:lineRule="auto"/>
        <w:ind w:left="720" w:hanging="720"/>
        <w:rPr>
          <w:rFonts w:ascii="Times New Roman" w:hAnsi="Times New Roman" w:cs="Times New Roman"/>
          <w:color w:val="222222"/>
          <w:sz w:val="24"/>
          <w:szCs w:val="24"/>
          <w:shd w:val="clear" w:color="auto" w:fill="FFFFFF"/>
        </w:rPr>
      </w:pPr>
      <w:r w:rsidRPr="009B75CA">
        <w:rPr>
          <w:rFonts w:ascii="Times New Roman" w:hAnsi="Times New Roman" w:cs="Times New Roman"/>
          <w:color w:val="222222"/>
          <w:sz w:val="24"/>
          <w:szCs w:val="24"/>
          <w:shd w:val="clear" w:color="auto" w:fill="FFFFFF"/>
        </w:rPr>
        <w:t>Beard, C. A. (1954). </w:t>
      </w:r>
      <w:r w:rsidRPr="009B75CA">
        <w:rPr>
          <w:rFonts w:ascii="Times New Roman" w:hAnsi="Times New Roman" w:cs="Times New Roman"/>
          <w:i/>
          <w:iCs/>
          <w:color w:val="222222"/>
          <w:sz w:val="24"/>
          <w:szCs w:val="24"/>
          <w:shd w:val="clear" w:color="auto" w:fill="FFFFFF"/>
        </w:rPr>
        <w:t>President Roosevelt and the Coming of the War 1941</w:t>
      </w:r>
      <w:r w:rsidRPr="009B75CA">
        <w:rPr>
          <w:rFonts w:ascii="Times New Roman" w:hAnsi="Times New Roman" w:cs="Times New Roman"/>
          <w:color w:val="222222"/>
          <w:sz w:val="24"/>
          <w:szCs w:val="24"/>
          <w:shd w:val="clear" w:color="auto" w:fill="FFFFFF"/>
        </w:rPr>
        <w:t>. Transaction Publishers.</w:t>
      </w:r>
    </w:p>
    <w:p w:rsidR="000D7C3E" w:rsidRPr="009B75CA" w:rsidRDefault="001044C9" w:rsidP="009B75CA">
      <w:pPr>
        <w:spacing w:line="480" w:lineRule="auto"/>
        <w:ind w:left="720" w:hanging="720"/>
        <w:rPr>
          <w:rFonts w:ascii="Times New Roman" w:hAnsi="Times New Roman" w:cs="Times New Roman"/>
          <w:sz w:val="24"/>
          <w:szCs w:val="24"/>
        </w:rPr>
      </w:pPr>
      <w:r w:rsidRPr="009B75CA">
        <w:rPr>
          <w:rFonts w:ascii="Times New Roman" w:hAnsi="Times New Roman" w:cs="Times New Roman"/>
          <w:color w:val="222222"/>
          <w:sz w:val="24"/>
          <w:szCs w:val="24"/>
          <w:shd w:val="clear" w:color="auto" w:fill="FFFFFF"/>
        </w:rPr>
        <w:t>Roosevelt, F. D. (1941). The Four Freedoms Speech January 6, 1941.</w:t>
      </w:r>
    </w:p>
    <w:sectPr w:rsidR="000D7C3E" w:rsidRPr="009B75CA" w:rsidSect="009B75C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0AD6" w:rsidRDefault="00C00AD6" w:rsidP="009B75CA">
      <w:pPr>
        <w:spacing w:after="0" w:line="240" w:lineRule="auto"/>
      </w:pPr>
      <w:r>
        <w:separator/>
      </w:r>
    </w:p>
  </w:endnote>
  <w:endnote w:type="continuationSeparator" w:id="1">
    <w:p w:rsidR="00C00AD6" w:rsidRDefault="00C00AD6" w:rsidP="009B75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0AD6" w:rsidRDefault="00C00AD6" w:rsidP="009B75CA">
      <w:pPr>
        <w:spacing w:after="0" w:line="240" w:lineRule="auto"/>
      </w:pPr>
      <w:r>
        <w:separator/>
      </w:r>
    </w:p>
  </w:footnote>
  <w:footnote w:type="continuationSeparator" w:id="1">
    <w:p w:rsidR="00C00AD6" w:rsidRDefault="00C00AD6" w:rsidP="009B75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96398"/>
      <w:docPartObj>
        <w:docPartGallery w:val="Page Numbers (Top of Page)"/>
        <w:docPartUnique/>
      </w:docPartObj>
    </w:sdtPr>
    <w:sdtContent>
      <w:p w:rsidR="009B75CA" w:rsidRDefault="009B75CA" w:rsidP="006B2D36">
        <w:pPr>
          <w:pStyle w:val="Header"/>
          <w:ind w:firstLine="0"/>
        </w:pPr>
        <w:r w:rsidRPr="006B2D36">
          <w:rPr>
            <w:rFonts w:ascii="Times New Roman" w:hAnsi="Times New Roman" w:cs="Times New Roman"/>
            <w:sz w:val="24"/>
            <w:szCs w:val="24"/>
          </w:rPr>
          <w:t>World War II</w:t>
        </w:r>
        <w:r w:rsidR="006B2D36">
          <w:rPr>
            <w:rFonts w:ascii="Times New Roman" w:hAnsi="Times New Roman" w:cs="Times New Roman"/>
            <w:sz w:val="24"/>
            <w:szCs w:val="24"/>
          </w:rPr>
          <w:t xml:space="preserve">                                                                                                                                    </w:t>
        </w:r>
        <w:r w:rsidRPr="006B2D36">
          <w:rPr>
            <w:rFonts w:ascii="Times New Roman" w:hAnsi="Times New Roman" w:cs="Times New Roman"/>
            <w:sz w:val="24"/>
            <w:szCs w:val="24"/>
          </w:rPr>
          <w:fldChar w:fldCharType="begin"/>
        </w:r>
        <w:r w:rsidRPr="006B2D36">
          <w:rPr>
            <w:rFonts w:ascii="Times New Roman" w:hAnsi="Times New Roman" w:cs="Times New Roman"/>
            <w:sz w:val="24"/>
            <w:szCs w:val="24"/>
          </w:rPr>
          <w:instrText xml:space="preserve"> PAGE   \* MERGEFORMAT </w:instrText>
        </w:r>
        <w:r w:rsidRPr="006B2D36">
          <w:rPr>
            <w:rFonts w:ascii="Times New Roman" w:hAnsi="Times New Roman" w:cs="Times New Roman"/>
            <w:sz w:val="24"/>
            <w:szCs w:val="24"/>
          </w:rPr>
          <w:fldChar w:fldCharType="separate"/>
        </w:r>
        <w:r w:rsidR="0076058B">
          <w:rPr>
            <w:rFonts w:ascii="Times New Roman" w:hAnsi="Times New Roman" w:cs="Times New Roman"/>
            <w:noProof/>
            <w:sz w:val="24"/>
            <w:szCs w:val="24"/>
          </w:rPr>
          <w:t>5</w:t>
        </w:r>
        <w:r w:rsidRPr="006B2D36">
          <w:rPr>
            <w:rFonts w:ascii="Times New Roman" w:hAnsi="Times New Roman" w:cs="Times New Roman"/>
            <w:sz w:val="24"/>
            <w:szCs w:val="24"/>
          </w:rPr>
          <w:fldChar w:fldCharType="end"/>
        </w:r>
      </w:p>
    </w:sdtContent>
  </w:sdt>
  <w:p w:rsidR="009B75CA" w:rsidRDefault="009B75C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5CA" w:rsidRPr="006B2D36" w:rsidRDefault="009B75CA" w:rsidP="009B75CA">
    <w:pPr>
      <w:pStyle w:val="Header"/>
      <w:ind w:firstLine="0"/>
      <w:rPr>
        <w:rFonts w:ascii="Times New Roman" w:hAnsi="Times New Roman" w:cs="Times New Roman"/>
        <w:b/>
        <w:sz w:val="24"/>
        <w:szCs w:val="24"/>
      </w:rPr>
    </w:pPr>
    <w:r w:rsidRPr="006B2D36">
      <w:rPr>
        <w:rFonts w:ascii="Times New Roman" w:hAnsi="Times New Roman" w:cs="Times New Roman"/>
        <w:sz w:val="24"/>
        <w:szCs w:val="24"/>
      </w:rPr>
      <w:t xml:space="preserve">Running Head: </w:t>
    </w:r>
    <w:r w:rsidRPr="006B2D36">
      <w:rPr>
        <w:rFonts w:ascii="Times New Roman" w:hAnsi="Times New Roman" w:cs="Times New Roman"/>
        <w:b/>
        <w:sz w:val="24"/>
        <w:szCs w:val="24"/>
      </w:rPr>
      <w:t>WORLD WAR II</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AD13FA"/>
    <w:rsid w:val="0000040D"/>
    <w:rsid w:val="000064DA"/>
    <w:rsid w:val="000127C3"/>
    <w:rsid w:val="0002197A"/>
    <w:rsid w:val="000318A0"/>
    <w:rsid w:val="00034E5B"/>
    <w:rsid w:val="00041C5A"/>
    <w:rsid w:val="00044324"/>
    <w:rsid w:val="000444A5"/>
    <w:rsid w:val="00063AA4"/>
    <w:rsid w:val="00093A70"/>
    <w:rsid w:val="00097346"/>
    <w:rsid w:val="000A2830"/>
    <w:rsid w:val="000B5F8F"/>
    <w:rsid w:val="000C248A"/>
    <w:rsid w:val="000D7C3E"/>
    <w:rsid w:val="000E268C"/>
    <w:rsid w:val="000E5986"/>
    <w:rsid w:val="000F4C38"/>
    <w:rsid w:val="001004DB"/>
    <w:rsid w:val="001044C9"/>
    <w:rsid w:val="001151A8"/>
    <w:rsid w:val="00126D95"/>
    <w:rsid w:val="00140476"/>
    <w:rsid w:val="00145E7B"/>
    <w:rsid w:val="0019566F"/>
    <w:rsid w:val="001A7E23"/>
    <w:rsid w:val="001D7A61"/>
    <w:rsid w:val="001E6E48"/>
    <w:rsid w:val="00213056"/>
    <w:rsid w:val="0021548C"/>
    <w:rsid w:val="00217558"/>
    <w:rsid w:val="002257DF"/>
    <w:rsid w:val="00230069"/>
    <w:rsid w:val="00247693"/>
    <w:rsid w:val="00251069"/>
    <w:rsid w:val="00262B52"/>
    <w:rsid w:val="00274434"/>
    <w:rsid w:val="00275055"/>
    <w:rsid w:val="0028424D"/>
    <w:rsid w:val="002B1EFA"/>
    <w:rsid w:val="002E1776"/>
    <w:rsid w:val="002F0ED5"/>
    <w:rsid w:val="00303C67"/>
    <w:rsid w:val="00310CBF"/>
    <w:rsid w:val="003259C1"/>
    <w:rsid w:val="003350F5"/>
    <w:rsid w:val="00347632"/>
    <w:rsid w:val="00362F3D"/>
    <w:rsid w:val="0037172A"/>
    <w:rsid w:val="00374699"/>
    <w:rsid w:val="003C5419"/>
    <w:rsid w:val="003F7E2F"/>
    <w:rsid w:val="003F7E9F"/>
    <w:rsid w:val="00405005"/>
    <w:rsid w:val="0046148A"/>
    <w:rsid w:val="0047295C"/>
    <w:rsid w:val="004739AC"/>
    <w:rsid w:val="00477830"/>
    <w:rsid w:val="00481436"/>
    <w:rsid w:val="004A24C9"/>
    <w:rsid w:val="004A3807"/>
    <w:rsid w:val="004A6631"/>
    <w:rsid w:val="004A7E58"/>
    <w:rsid w:val="004D1E85"/>
    <w:rsid w:val="004D47B6"/>
    <w:rsid w:val="004E3096"/>
    <w:rsid w:val="005035EE"/>
    <w:rsid w:val="0052420B"/>
    <w:rsid w:val="00530BF8"/>
    <w:rsid w:val="00531FD9"/>
    <w:rsid w:val="0053321E"/>
    <w:rsid w:val="00543967"/>
    <w:rsid w:val="00554F4D"/>
    <w:rsid w:val="005558AE"/>
    <w:rsid w:val="005709CF"/>
    <w:rsid w:val="0057335D"/>
    <w:rsid w:val="005739B6"/>
    <w:rsid w:val="00581400"/>
    <w:rsid w:val="00590787"/>
    <w:rsid w:val="005A3AC7"/>
    <w:rsid w:val="005A41F2"/>
    <w:rsid w:val="005D652C"/>
    <w:rsid w:val="006035F4"/>
    <w:rsid w:val="006053E2"/>
    <w:rsid w:val="00625E35"/>
    <w:rsid w:val="0063302F"/>
    <w:rsid w:val="0065516F"/>
    <w:rsid w:val="00666AFA"/>
    <w:rsid w:val="00675EFF"/>
    <w:rsid w:val="006A4E90"/>
    <w:rsid w:val="006B2D36"/>
    <w:rsid w:val="006C401C"/>
    <w:rsid w:val="006F5B9E"/>
    <w:rsid w:val="00707962"/>
    <w:rsid w:val="007111E0"/>
    <w:rsid w:val="00723CE8"/>
    <w:rsid w:val="00740CDB"/>
    <w:rsid w:val="007561B3"/>
    <w:rsid w:val="0076058B"/>
    <w:rsid w:val="007629A8"/>
    <w:rsid w:val="00767B86"/>
    <w:rsid w:val="00780A86"/>
    <w:rsid w:val="00780DAA"/>
    <w:rsid w:val="007D1B7C"/>
    <w:rsid w:val="007E203C"/>
    <w:rsid w:val="007E5804"/>
    <w:rsid w:val="007E5CE9"/>
    <w:rsid w:val="007E61CB"/>
    <w:rsid w:val="007F0B25"/>
    <w:rsid w:val="007F16C7"/>
    <w:rsid w:val="00803A09"/>
    <w:rsid w:val="00810E4B"/>
    <w:rsid w:val="00826BA3"/>
    <w:rsid w:val="008347F3"/>
    <w:rsid w:val="00857969"/>
    <w:rsid w:val="00871A47"/>
    <w:rsid w:val="00873722"/>
    <w:rsid w:val="00884C9A"/>
    <w:rsid w:val="00897AF1"/>
    <w:rsid w:val="008B5AAB"/>
    <w:rsid w:val="008B60E2"/>
    <w:rsid w:val="008E120F"/>
    <w:rsid w:val="00914212"/>
    <w:rsid w:val="009166A6"/>
    <w:rsid w:val="00937A2A"/>
    <w:rsid w:val="00955FD6"/>
    <w:rsid w:val="00962724"/>
    <w:rsid w:val="00997B33"/>
    <w:rsid w:val="009B75CA"/>
    <w:rsid w:val="009C297E"/>
    <w:rsid w:val="009C422A"/>
    <w:rsid w:val="009D522C"/>
    <w:rsid w:val="009E5A57"/>
    <w:rsid w:val="00A00220"/>
    <w:rsid w:val="00A05659"/>
    <w:rsid w:val="00A064C7"/>
    <w:rsid w:val="00A1177A"/>
    <w:rsid w:val="00A168E3"/>
    <w:rsid w:val="00A41FF4"/>
    <w:rsid w:val="00A82980"/>
    <w:rsid w:val="00A84EEB"/>
    <w:rsid w:val="00AA3B18"/>
    <w:rsid w:val="00AD13FA"/>
    <w:rsid w:val="00AD6540"/>
    <w:rsid w:val="00AE66E9"/>
    <w:rsid w:val="00B01465"/>
    <w:rsid w:val="00B031BF"/>
    <w:rsid w:val="00B033E7"/>
    <w:rsid w:val="00B2616A"/>
    <w:rsid w:val="00B27D40"/>
    <w:rsid w:val="00B43FDB"/>
    <w:rsid w:val="00B51327"/>
    <w:rsid w:val="00B61EF7"/>
    <w:rsid w:val="00B62911"/>
    <w:rsid w:val="00B74892"/>
    <w:rsid w:val="00B75917"/>
    <w:rsid w:val="00B87042"/>
    <w:rsid w:val="00B87415"/>
    <w:rsid w:val="00BA0006"/>
    <w:rsid w:val="00BC392E"/>
    <w:rsid w:val="00BC6F03"/>
    <w:rsid w:val="00BF01E6"/>
    <w:rsid w:val="00BF6969"/>
    <w:rsid w:val="00C00AD6"/>
    <w:rsid w:val="00C052D5"/>
    <w:rsid w:val="00C060EE"/>
    <w:rsid w:val="00C21647"/>
    <w:rsid w:val="00C62842"/>
    <w:rsid w:val="00CC61E6"/>
    <w:rsid w:val="00CE0EC0"/>
    <w:rsid w:val="00D0622F"/>
    <w:rsid w:val="00D30ACA"/>
    <w:rsid w:val="00D563D5"/>
    <w:rsid w:val="00D803C8"/>
    <w:rsid w:val="00D81204"/>
    <w:rsid w:val="00D851BF"/>
    <w:rsid w:val="00D91214"/>
    <w:rsid w:val="00D97E5E"/>
    <w:rsid w:val="00DA75DE"/>
    <w:rsid w:val="00DC4B15"/>
    <w:rsid w:val="00DD1172"/>
    <w:rsid w:val="00DE44A4"/>
    <w:rsid w:val="00DE6751"/>
    <w:rsid w:val="00DE746F"/>
    <w:rsid w:val="00DF1DC1"/>
    <w:rsid w:val="00DF2375"/>
    <w:rsid w:val="00DF436A"/>
    <w:rsid w:val="00E13990"/>
    <w:rsid w:val="00E25166"/>
    <w:rsid w:val="00E271B6"/>
    <w:rsid w:val="00E32058"/>
    <w:rsid w:val="00E4580D"/>
    <w:rsid w:val="00E46507"/>
    <w:rsid w:val="00E5049D"/>
    <w:rsid w:val="00E50D55"/>
    <w:rsid w:val="00E64682"/>
    <w:rsid w:val="00E70CAC"/>
    <w:rsid w:val="00E8386C"/>
    <w:rsid w:val="00E84A76"/>
    <w:rsid w:val="00EA384D"/>
    <w:rsid w:val="00EB020F"/>
    <w:rsid w:val="00EE563A"/>
    <w:rsid w:val="00EE5FD4"/>
    <w:rsid w:val="00EE79D3"/>
    <w:rsid w:val="00EF5F09"/>
    <w:rsid w:val="00F02063"/>
    <w:rsid w:val="00F27147"/>
    <w:rsid w:val="00F33146"/>
    <w:rsid w:val="00F6220B"/>
    <w:rsid w:val="00F702D3"/>
    <w:rsid w:val="00F83136"/>
    <w:rsid w:val="00F90D3D"/>
    <w:rsid w:val="00FA26A7"/>
    <w:rsid w:val="00FA3BAB"/>
    <w:rsid w:val="00FD7952"/>
    <w:rsid w:val="00FF1A1B"/>
    <w:rsid w:val="00FF6A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71B6"/>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5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5CA"/>
  </w:style>
  <w:style w:type="paragraph" w:styleId="Footer">
    <w:name w:val="footer"/>
    <w:basedOn w:val="Normal"/>
    <w:link w:val="FooterChar"/>
    <w:uiPriority w:val="99"/>
    <w:semiHidden/>
    <w:unhideWhenUsed/>
    <w:rsid w:val="009B75C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75C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5</Pages>
  <Words>639</Words>
  <Characters>3645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Mn</dc:creator>
  <cp:lastModifiedBy>Mn</cp:lastModifiedBy>
  <cp:revision>213</cp:revision>
  <dcterms:created xsi:type="dcterms:W3CDTF">2021-10-09T13:36:00Z</dcterms:created>
  <dcterms:modified xsi:type="dcterms:W3CDTF">2021-10-09T22:21:00Z</dcterms:modified>
</cp:coreProperties>
</file>