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1B6E7E">
      <w:pPr>
        <w:ind w:firstLine="0"/>
      </w:pPr>
    </w:p>
    <w:p w:rsidR="00E125C1" w:rsidRDefault="00E125C1" w:rsidP="00E125C1">
      <w:pPr>
        <w:jc w:val="center"/>
      </w:pPr>
    </w:p>
    <w:p w:rsidR="00901D15" w:rsidRDefault="00C72EBB" w:rsidP="00E125C1">
      <w:pPr>
        <w:jc w:val="center"/>
      </w:pPr>
      <w:r>
        <w:t>BUILDING MANAGEMENT SYSTEM</w:t>
      </w:r>
    </w:p>
    <w:p w:rsidR="00B14F18" w:rsidRDefault="00C72EBB" w:rsidP="00E125C1">
      <w:pPr>
        <w:jc w:val="center"/>
      </w:pPr>
      <w:r>
        <w:t>Name</w:t>
      </w:r>
    </w:p>
    <w:p w:rsidR="00B14F18" w:rsidRDefault="00C72EBB" w:rsidP="00E125C1">
      <w:pPr>
        <w:jc w:val="center"/>
      </w:pPr>
      <w:r>
        <w:t>Institute of Affiliation</w:t>
      </w:r>
    </w:p>
    <w:p w:rsidR="00B14F18" w:rsidRDefault="00C72EBB" w:rsidP="00E125C1">
      <w:pPr>
        <w:jc w:val="center"/>
      </w:pPr>
      <w:r>
        <w:t>Date</w:t>
      </w: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D438F0" w:rsidRDefault="00D438F0" w:rsidP="00E125C1">
      <w:pPr>
        <w:jc w:val="center"/>
      </w:pPr>
    </w:p>
    <w:p w:rsidR="001B6E7E" w:rsidRDefault="001B6E7E" w:rsidP="00E125C1">
      <w:pPr>
        <w:jc w:val="center"/>
      </w:pPr>
    </w:p>
    <w:p w:rsidR="001B6E7E" w:rsidRDefault="001B6E7E" w:rsidP="00E125C1">
      <w:pPr>
        <w:jc w:val="center"/>
      </w:pPr>
    </w:p>
    <w:p w:rsidR="000A3615" w:rsidRDefault="00C72EBB" w:rsidP="001B6E7E">
      <w:pPr>
        <w:pStyle w:val="Heading1"/>
        <w:ind w:firstLine="0"/>
        <w:jc w:val="left"/>
      </w:pPr>
      <w:r>
        <w:lastRenderedPageBreak/>
        <w:t xml:space="preserve">Introduction </w:t>
      </w:r>
    </w:p>
    <w:p w:rsidR="008F3D74" w:rsidRDefault="00C72EBB">
      <w:r>
        <w:t>A bu</w:t>
      </w:r>
      <w:r w:rsidR="008A2C45">
        <w:t>i</w:t>
      </w:r>
      <w:r>
        <w:t>lding management system</w:t>
      </w:r>
      <w:r w:rsidRPr="001B6E7E">
        <w:t xml:space="preserve"> </w:t>
      </w:r>
      <w:r w:rsidR="00D438F0" w:rsidRPr="001B6E7E">
        <w:rPr>
          <w:iCs/>
        </w:rPr>
        <w:t>is a computer-based control system that is usually installed in buildings whose function is to regulate and monitor the mechanical and electrical equipment within a building.</w:t>
      </w:r>
      <w:r w:rsidR="00F84AF9">
        <w:t xml:space="preserve"> Such mechanica</w:t>
      </w:r>
      <w:r w:rsidR="0090787B">
        <w:t>l</w:t>
      </w:r>
      <w:r w:rsidR="00F84AF9">
        <w:t xml:space="preserve"> and electrical equipment including but not limited to ventilation, power system, </w:t>
      </w:r>
      <w:r w:rsidR="00CB5437">
        <w:t xml:space="preserve">plumbing, fire alarm, electric power control, illumination control, </w:t>
      </w:r>
      <w:r w:rsidR="00F84AF9">
        <w:t xml:space="preserve">and lighting. </w:t>
      </w:r>
      <w:r w:rsidR="00A83F3A">
        <w:t xml:space="preserve">  Building management systems are usually installed to confirm sustainability. </w:t>
      </w:r>
      <w:r w:rsidR="0014104C">
        <w:t>BAS (building automated system)</w:t>
      </w:r>
      <w:r w:rsidR="000338B4">
        <w:t xml:space="preserve"> is an important element in the building since it manages the energy demand intelligently. </w:t>
      </w:r>
      <w:r w:rsidR="00CB5437">
        <w:t xml:space="preserve">Such a system </w:t>
      </w:r>
      <w:r w:rsidR="00E125C1">
        <w:t>requires</w:t>
      </w:r>
      <w:r w:rsidR="00CB5437">
        <w:t xml:space="preserve"> </w:t>
      </w:r>
      <w:r w:rsidR="00AF7BFD">
        <w:t>some of the systems to be centralized, such as heating and ventilation.</w:t>
      </w:r>
    </w:p>
    <w:p w:rsidR="000D70CB" w:rsidRDefault="00C72EBB" w:rsidP="001B6E7E">
      <w:pPr>
        <w:pStyle w:val="Heading1"/>
        <w:tabs>
          <w:tab w:val="left" w:pos="3540"/>
          <w:tab w:val="center" w:pos="4873"/>
        </w:tabs>
        <w:ind w:firstLine="0"/>
        <w:jc w:val="left"/>
      </w:pPr>
      <w:r>
        <w:t>Prosonic-T-FMU30</w:t>
      </w:r>
    </w:p>
    <w:p w:rsidR="007C0086" w:rsidRDefault="00C72EBB" w:rsidP="004C298E">
      <w:r>
        <w:t>This device was designed to measure the compact without contact</w:t>
      </w:r>
      <w:r w:rsidR="00DB55BB">
        <w:t xml:space="preserve"> (measuring the fluid levels</w:t>
      </w:r>
      <w:r w:rsidR="002D699F">
        <w:t xml:space="preserve"> and bulk solids</w:t>
      </w:r>
      <w:r w:rsidR="00DB55BB">
        <w:t>)</w:t>
      </w:r>
      <w:r>
        <w:t xml:space="preserve">. </w:t>
      </w:r>
      <w:r w:rsidR="00AC4FA0">
        <w:t xml:space="preserve">The device has a measurement range between 3.5 m to 8 m. </w:t>
      </w:r>
      <w:r w:rsidR="008C66BA">
        <w:t xml:space="preserve"> </w:t>
      </w:r>
      <w:r w:rsidR="001B6E7E">
        <w:t>This</w:t>
      </w:r>
      <w:r w:rsidR="008C66BA">
        <w:t xml:space="preserve"> is a state-of-art fail-safe</w:t>
      </w:r>
      <w:sdt>
        <w:sdtPr>
          <w:id w:val="1335031846"/>
          <w:citation/>
        </w:sdtPr>
        <w:sdtContent>
          <w:r w:rsidR="00635A13">
            <w:fldChar w:fldCharType="begin"/>
          </w:r>
          <w:r w:rsidR="001F2C8A">
            <w:instrText xml:space="preserve"> CITATION Wen18 \l 2057 </w:instrText>
          </w:r>
          <w:r w:rsidR="00635A13">
            <w:fldChar w:fldCharType="separate"/>
          </w:r>
          <w:r w:rsidR="001F2C8A">
            <w:rPr>
              <w:noProof/>
            </w:rPr>
            <w:t xml:space="preserve"> (Wen &amp; Mishra, 2018)</w:t>
          </w:r>
          <w:r w:rsidR="00635A13">
            <w:fldChar w:fldCharType="end"/>
          </w:r>
        </w:sdtContent>
      </w:sdt>
      <w:r w:rsidR="008C66BA">
        <w:t>.</w:t>
      </w:r>
      <w:r w:rsidR="00CB47C5">
        <w:t xml:space="preserve"> The device has an u</w:t>
      </w:r>
      <w:r w:rsidR="00BB3693">
        <w:t>l</w:t>
      </w:r>
      <w:r w:rsidR="00CB47C5">
        <w:t>trasonic sensor equipped with time-tested algorithms that are capable of offering warnings and alarm me</w:t>
      </w:r>
      <w:r w:rsidR="00BB3693">
        <w:t xml:space="preserve">ssages on display </w:t>
      </w:r>
      <w:r w:rsidR="001B6E7E">
        <w:t>(four</w:t>
      </w:r>
      <w:r w:rsidR="00BB3693">
        <w:t xml:space="preserve">-line </w:t>
      </w:r>
      <w:r w:rsidR="001B6E7E">
        <w:t>displays</w:t>
      </w:r>
      <w:r w:rsidR="00BB3693">
        <w:t>).</w:t>
      </w:r>
    </w:p>
    <w:p w:rsidR="007C0086" w:rsidRDefault="00C72EBB" w:rsidP="001B6E7E">
      <w:pPr>
        <w:ind w:left="2160"/>
      </w:pPr>
      <w:r>
        <w:rPr>
          <w:noProof/>
          <w:lang w:val="en-US"/>
        </w:rPr>
        <w:drawing>
          <wp:inline distT="0" distB="0" distL="0" distR="0">
            <wp:extent cx="2047875" cy="2171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824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086" w:rsidRDefault="00C72EBB" w:rsidP="001B6E7E">
      <w:pPr>
        <w:pStyle w:val="Caption"/>
        <w:ind w:left="2160" w:firstLine="720"/>
      </w:pPr>
      <w:r>
        <w:t xml:space="preserve">Figure </w:t>
      </w:r>
      <w:r w:rsidR="00635A13">
        <w:fldChar w:fldCharType="begin"/>
      </w:r>
      <w:r>
        <w:instrText xml:space="preserve"> SEQ Figure \* ARABIC </w:instrText>
      </w:r>
      <w:r w:rsidR="00635A13">
        <w:fldChar w:fldCharType="separate"/>
      </w:r>
      <w:r w:rsidR="00280D59">
        <w:rPr>
          <w:noProof/>
        </w:rPr>
        <w:t>1</w:t>
      </w:r>
      <w:r w:rsidR="00635A13">
        <w:fldChar w:fldCharType="end"/>
      </w:r>
      <w:r>
        <w:t>: Prosonic-T-FMU30</w:t>
      </w:r>
    </w:p>
    <w:p w:rsidR="007C0086" w:rsidRDefault="007C0086" w:rsidP="004C298E"/>
    <w:p w:rsidR="004C298E" w:rsidRDefault="00C72EBB" w:rsidP="004C298E">
      <w:r>
        <w:lastRenderedPageBreak/>
        <w:t xml:space="preserve"> The results of the analysis are displayed both on-site and also on the system control screen. </w:t>
      </w:r>
      <w:r w:rsidR="0001233A">
        <w:t>However, when used for other purposes other than what it was originally designed for could be haza</w:t>
      </w:r>
      <w:r w:rsidR="000639B7">
        <w:t>r</w:t>
      </w:r>
      <w:r w:rsidR="0001233A">
        <w:t xml:space="preserve">dous. </w:t>
      </w:r>
      <w:r w:rsidR="008E1E89">
        <w:t>For instance, it is possible to have fluid overflow if it is not installed</w:t>
      </w:r>
      <w:r w:rsidR="00E50B8B">
        <w:t xml:space="preserve"> or configured</w:t>
      </w:r>
      <w:r w:rsidR="008E1E89">
        <w:t xml:space="preserve"> properly. </w:t>
      </w:r>
      <w:r w:rsidR="00F72CEB">
        <w:t>It is always recommended that the device should always be installed, configured, and maintained by a specialist.</w:t>
      </w:r>
    </w:p>
    <w:p w:rsidR="003E5FDB" w:rsidRDefault="00C72EBB" w:rsidP="004C298E">
      <w:r>
        <w:t>When installing the device, it is placed in a position such that</w:t>
      </w:r>
      <w:r w:rsidR="00914E75">
        <w:t xml:space="preserve"> there is no undershot for the blocking distance, even when the fluid is at a maximum level. </w:t>
      </w:r>
      <w:r w:rsidR="00153DE9">
        <w:t xml:space="preserve">Sometimes a nozzle is introduced when there is no sufficient blocking distance to ensure there is no </w:t>
      </w:r>
      <w:r w:rsidR="000F362A">
        <w:t xml:space="preserve">undershot. </w:t>
      </w:r>
      <w:r w:rsidR="00827D62">
        <w:t xml:space="preserve"> However, the nozzle ought to bear a smooth surface with no welded joints or edges</w:t>
      </w:r>
      <w:r w:rsidR="00694967">
        <w:t xml:space="preserve"> otherwise, the device may not function as intended</w:t>
      </w:r>
      <w:sdt>
        <w:sdtPr>
          <w:id w:val="1894002077"/>
          <w:citation/>
        </w:sdtPr>
        <w:sdtContent>
          <w:r w:rsidR="00635A13">
            <w:fldChar w:fldCharType="begin"/>
          </w:r>
          <w:r w:rsidR="001F2C8A">
            <w:instrText xml:space="preserve"> CITATION Wen18 \l 2057 </w:instrText>
          </w:r>
          <w:r w:rsidR="00635A13">
            <w:fldChar w:fldCharType="separate"/>
          </w:r>
          <w:r w:rsidR="001F2C8A">
            <w:rPr>
              <w:noProof/>
            </w:rPr>
            <w:t xml:space="preserve"> ( Wen &amp; Mishra, 2018)</w:t>
          </w:r>
          <w:r w:rsidR="00635A13">
            <w:fldChar w:fldCharType="end"/>
          </w:r>
        </w:sdtContent>
      </w:sdt>
      <w:r w:rsidR="00694967">
        <w:t xml:space="preserve">. </w:t>
      </w:r>
    </w:p>
    <w:p w:rsidR="00036FD1" w:rsidRDefault="00C72EBB" w:rsidP="004C298E">
      <w:pPr>
        <w:rPr>
          <w:rFonts w:eastAsiaTheme="minorEastAsia"/>
        </w:rPr>
      </w:pPr>
      <w:r>
        <w:t xml:space="preserve">The device has an LCD display for showing the measurement results. </w:t>
      </w:r>
      <w:r w:rsidR="00E03B55">
        <w:t xml:space="preserve">There are three keys on the device that allows the configuration of the device. </w:t>
      </w:r>
      <w:r w:rsidR="003D1E10">
        <w:t xml:space="preserve">The menu system allows all functions to be set with ease. </w:t>
      </w:r>
      <w:r w:rsidR="00506AF0">
        <w:t xml:space="preserve">In the menu, there are functions and function groups. </w:t>
      </w:r>
      <w:r w:rsidR="005C39C0">
        <w:t xml:space="preserve">Within any of the functions, parameters could be adjusted or read directly. </w:t>
      </w:r>
      <w:r w:rsidR="00085913">
        <w:t xml:space="preserve">There is a detailed manual with which all devices are supplied with where all configurations procedures are capture. </w:t>
      </w:r>
      <w:r w:rsidR="001323C5">
        <w:t>The op</w:t>
      </w:r>
      <w:r w:rsidR="001B6E7E">
        <w:t>timum temperature with which this</w:t>
      </w:r>
      <w:r w:rsidR="001323C5">
        <w:t xml:space="preserve"> device can operate </w:t>
      </w:r>
      <w:r w:rsidR="001B6E7E">
        <w:t>range</w:t>
      </w:r>
      <w:r w:rsidR="00F878F2">
        <w:t xml:space="preserve"> between </w:t>
      </w:r>
      <w:r w:rsidR="006D6DEC">
        <w:t>- 40</w:t>
      </w:r>
      <m:oMath>
        <m:r>
          <w:rPr>
            <w:rFonts w:ascii="Cambria Math" w:hAnsi="Cambria Math"/>
          </w:rPr>
          <m:t>°</m:t>
        </m:r>
      </m:oMath>
      <w:r w:rsidR="006D6DEC">
        <w:rPr>
          <w:rFonts w:eastAsiaTheme="minorEastAsia"/>
        </w:rPr>
        <w:t xml:space="preserve"> C to + 80</w:t>
      </w:r>
      <m:oMath>
        <m:r>
          <w:rPr>
            <w:rFonts w:ascii="Cambria Math" w:eastAsiaTheme="minorEastAsia" w:hAnsi="Cambria Math"/>
          </w:rPr>
          <m:t>°</m:t>
        </m:r>
      </m:oMath>
      <w:r w:rsidR="006D6DEC">
        <w:rPr>
          <w:rFonts w:eastAsiaTheme="minorEastAsia"/>
        </w:rPr>
        <w:t xml:space="preserve"> C. </w:t>
      </w:r>
    </w:p>
    <w:p w:rsidR="00280D59" w:rsidRDefault="00C72EBB" w:rsidP="001B6E7E">
      <w:pPr>
        <w:ind w:left="2880"/>
      </w:pPr>
      <w:r>
        <w:rPr>
          <w:noProof/>
          <w:lang w:val="en-US"/>
        </w:rPr>
        <w:drawing>
          <wp:inline distT="0" distB="0" distL="0" distR="0">
            <wp:extent cx="1504950" cy="2228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850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59" w:rsidRDefault="00C72EBB" w:rsidP="001B6E7E">
      <w:pPr>
        <w:pStyle w:val="Caption"/>
        <w:ind w:left="2880" w:firstLine="720"/>
      </w:pPr>
      <w:r>
        <w:t xml:space="preserve">Figure </w:t>
      </w:r>
      <w:r w:rsidR="00635A13">
        <w:fldChar w:fldCharType="begin"/>
      </w:r>
      <w:r>
        <w:instrText xml:space="preserve"> SEQ Figure \* ARABIC </w:instrText>
      </w:r>
      <w:r w:rsidR="00635A13">
        <w:fldChar w:fldCharType="separate"/>
      </w:r>
      <w:r>
        <w:rPr>
          <w:noProof/>
        </w:rPr>
        <w:t>2</w:t>
      </w:r>
      <w:r w:rsidR="00635A13">
        <w:fldChar w:fldCharType="end"/>
      </w:r>
      <w:r>
        <w:t>: Prosonic-T-FMU30 LCD display</w:t>
      </w:r>
    </w:p>
    <w:p w:rsidR="00D56A17" w:rsidRPr="004C298E" w:rsidRDefault="00C72EBB" w:rsidP="004C298E">
      <w:r>
        <w:lastRenderedPageBreak/>
        <w:t xml:space="preserve">There </w:t>
      </w:r>
      <w:r w:rsidR="00601FE4">
        <w:t>is</w:t>
      </w:r>
      <w:r>
        <w:t xml:space="preserve"> a list of benefits that are associated with the Prosonic-T-FMU30. </w:t>
      </w:r>
      <w:r w:rsidR="00A06D94">
        <w:t xml:space="preserve"> For instance, there envelop curves that are output on display, allowing for simple diagnosis. </w:t>
      </w:r>
      <w:r w:rsidR="00601FE4">
        <w:t xml:space="preserve">The device itself has seven selectable </w:t>
      </w:r>
      <w:r w:rsidR="001B6E7E">
        <w:t>languages</w:t>
      </w:r>
      <w:r w:rsidR="00601FE4">
        <w:t xml:space="preserve">. </w:t>
      </w:r>
      <w:r w:rsidR="003275A4">
        <w:t xml:space="preserve">Since the device offers non-contact measurement, the device has a relatively </w:t>
      </w:r>
      <w:r w:rsidR="00036FD1">
        <w:t>long-life</w:t>
      </w:r>
      <w:r w:rsidR="003275A4">
        <w:t xml:space="preserve"> cycle as well as low maintenance requirements. </w:t>
      </w:r>
      <w:r w:rsidR="00605ECE">
        <w:t xml:space="preserve">Additionally, the device is equipped with a linearization function that converts the measured value to flow rate, length, or volume. </w:t>
      </w:r>
      <w:r w:rsidR="00B055CE">
        <w:t>Some of them usually have an integrated thermocouple</w:t>
      </w:r>
      <w:r w:rsidR="00846A45">
        <w:t xml:space="preserve"> for temperature measurement so that the device can automatically correct the sound velocity, which depends on temperatures.  </w:t>
      </w:r>
    </w:p>
    <w:p w:rsidR="009005EA" w:rsidRDefault="00C72EBB" w:rsidP="001B6E7E">
      <w:pPr>
        <w:pStyle w:val="Heading1"/>
        <w:ind w:firstLine="0"/>
        <w:jc w:val="left"/>
      </w:pPr>
      <w:r>
        <w:t xml:space="preserve">Conclusion </w:t>
      </w:r>
    </w:p>
    <w:p w:rsidR="009005EA" w:rsidRDefault="00C72EBB" w:rsidP="000D70CB">
      <w:r>
        <w:t xml:space="preserve">As smart networks </w:t>
      </w:r>
      <w:r w:rsidR="0008386E">
        <w:t>become</w:t>
      </w:r>
      <w:r>
        <w:t xml:space="preserve"> more and more common, smart buildings related to such systems are needed.</w:t>
      </w:r>
      <w:r>
        <w:t xml:space="preserve"> </w:t>
      </w:r>
      <w:r w:rsidR="00E21B99">
        <w:t xml:space="preserve"> Over a few decades, there </w:t>
      </w:r>
      <w:r w:rsidR="001B6E7E">
        <w:t>have been changes</w:t>
      </w:r>
      <w:r w:rsidR="00E21B99">
        <w:t xml:space="preserve"> in way buildings are </w:t>
      </w:r>
      <w:r w:rsidR="00B14F18">
        <w:t>designed</w:t>
      </w:r>
      <w:r w:rsidR="00E21B99">
        <w:t>, controlled, and integrated with other systems</w:t>
      </w:r>
      <w:r w:rsidR="001B6E7E">
        <w:t xml:space="preserve">, and Prosonic T FMU30 is such a device. </w:t>
      </w:r>
      <w:r w:rsidR="00E21B99">
        <w:t xml:space="preserve"> </w:t>
      </w:r>
    </w:p>
    <w:p w:rsidR="00E21B99" w:rsidRDefault="00E21B99" w:rsidP="000D70CB"/>
    <w:p w:rsidR="00B14F18" w:rsidRDefault="00B14F18" w:rsidP="000D70CB"/>
    <w:p w:rsidR="00B14F18" w:rsidRDefault="00B14F18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3346BF" w:rsidRDefault="00C72EBB" w:rsidP="0008386E">
      <w:pPr>
        <w:pStyle w:val="Heading1"/>
      </w:pPr>
      <w:r>
        <w:lastRenderedPageBreak/>
        <w:t xml:space="preserve">References </w:t>
      </w:r>
    </w:p>
    <w:p w:rsidR="003346BF" w:rsidRPr="000D70CB" w:rsidRDefault="003346BF" w:rsidP="000D70CB"/>
    <w:p w:rsidR="001A6067" w:rsidRPr="00B14F18" w:rsidRDefault="00C72EBB" w:rsidP="00B14F18">
      <w:pPr>
        <w:ind w:left="720" w:hanging="720"/>
        <w:rPr>
          <w:color w:val="000000"/>
          <w:shd w:val="clear" w:color="auto" w:fill="FFFFFF"/>
        </w:rPr>
      </w:pPr>
      <w:r w:rsidRPr="00B14F18">
        <w:rPr>
          <w:color w:val="000000"/>
          <w:shd w:val="clear" w:color="auto" w:fill="FFFFFF"/>
        </w:rPr>
        <w:t>In Wen, J. T., &amp; In Mishra, S. (2018). </w:t>
      </w:r>
      <w:r w:rsidRPr="00B14F18">
        <w:rPr>
          <w:i/>
          <w:iCs/>
          <w:color w:val="000000"/>
          <w:shd w:val="clear" w:color="auto" w:fill="FFFFFF"/>
        </w:rPr>
        <w:t xml:space="preserve">Intelligent building control </w:t>
      </w:r>
      <w:r w:rsidRPr="00B14F18">
        <w:rPr>
          <w:i/>
          <w:iCs/>
          <w:color w:val="000000"/>
          <w:shd w:val="clear" w:color="auto" w:fill="FFFFFF"/>
        </w:rPr>
        <w:t>systems: A survey of modern building control and sensing strategies</w:t>
      </w:r>
      <w:r w:rsidRPr="00B14F18">
        <w:rPr>
          <w:color w:val="000000"/>
          <w:shd w:val="clear" w:color="auto" w:fill="FFFFFF"/>
        </w:rPr>
        <w:t>.</w:t>
      </w:r>
    </w:p>
    <w:p w:rsidR="00B14F18" w:rsidRPr="00B14F18" w:rsidRDefault="00C72EBB" w:rsidP="00B14F18">
      <w:pPr>
        <w:ind w:left="720" w:hanging="720"/>
      </w:pPr>
      <w:r w:rsidRPr="00B14F18">
        <w:rPr>
          <w:color w:val="000000"/>
          <w:shd w:val="clear" w:color="auto" w:fill="FFFFFF"/>
        </w:rPr>
        <w:t>Capehart, B. L., &amp; Capehart, L. C. (20</w:t>
      </w:r>
      <w:r>
        <w:rPr>
          <w:color w:val="000000"/>
          <w:shd w:val="clear" w:color="auto" w:fill="FFFFFF"/>
        </w:rPr>
        <w:t>1</w:t>
      </w:r>
      <w:r w:rsidRPr="00B14F18">
        <w:rPr>
          <w:color w:val="000000"/>
          <w:shd w:val="clear" w:color="auto" w:fill="FFFFFF"/>
        </w:rPr>
        <w:t>7). </w:t>
      </w:r>
      <w:r w:rsidRPr="00B14F18">
        <w:rPr>
          <w:i/>
          <w:iCs/>
          <w:color w:val="000000"/>
          <w:shd w:val="clear" w:color="auto" w:fill="FFFFFF"/>
        </w:rPr>
        <w:t>Web based enterprise energy and building automation systems</w:t>
      </w:r>
      <w:r w:rsidRPr="00B14F18">
        <w:rPr>
          <w:color w:val="000000"/>
          <w:shd w:val="clear" w:color="auto" w:fill="FFFFFF"/>
        </w:rPr>
        <w:t>. Lilburn, GA: Fairmont Press.</w:t>
      </w:r>
    </w:p>
    <w:sectPr w:rsidR="00B14F18" w:rsidRPr="00B14F18" w:rsidSect="00E125C1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EBB" w:rsidRDefault="00C72EBB" w:rsidP="00635A13">
      <w:pPr>
        <w:spacing w:after="0" w:line="240" w:lineRule="auto"/>
      </w:pPr>
      <w:r>
        <w:separator/>
      </w:r>
    </w:p>
  </w:endnote>
  <w:endnote w:type="continuationSeparator" w:id="1">
    <w:p w:rsidR="00C72EBB" w:rsidRDefault="00C72EBB" w:rsidP="00635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EBB" w:rsidRDefault="00C72EBB" w:rsidP="00635A13">
      <w:pPr>
        <w:spacing w:after="0" w:line="240" w:lineRule="auto"/>
      </w:pPr>
      <w:r>
        <w:separator/>
      </w:r>
    </w:p>
  </w:footnote>
  <w:footnote w:type="continuationSeparator" w:id="1">
    <w:p w:rsidR="00C72EBB" w:rsidRDefault="00C72EBB" w:rsidP="00635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7E" w:rsidRDefault="00C72EBB">
    <w:pPr>
      <w:pStyle w:val="Header"/>
      <w:jc w:val="right"/>
    </w:pPr>
    <w:r>
      <w:t>BUILDING MANAGEMENT SYSTEM</w:t>
    </w:r>
    <w:r>
      <w:tab/>
    </w:r>
    <w:r>
      <w:tab/>
    </w:r>
    <w:sdt>
      <w:sdtPr>
        <w:id w:val="17906622"/>
        <w:docPartObj>
          <w:docPartGallery w:val="Page Numbers (Top of Page)"/>
          <w:docPartUnique/>
        </w:docPartObj>
      </w:sdtPr>
      <w:sdtContent>
        <w:r w:rsidR="00635A13">
          <w:fldChar w:fldCharType="begin"/>
        </w:r>
        <w:r>
          <w:instrText xml:space="preserve"> PAGE   \* MERGEFORMAT </w:instrText>
        </w:r>
        <w:r w:rsidR="00635A13">
          <w:fldChar w:fldCharType="separate"/>
        </w:r>
        <w:r w:rsidR="000220E5">
          <w:rPr>
            <w:noProof/>
          </w:rPr>
          <w:t>3</w:t>
        </w:r>
        <w:r w:rsidR="00635A13">
          <w:rPr>
            <w:noProof/>
          </w:rPr>
          <w:fldChar w:fldCharType="end"/>
        </w:r>
      </w:sdtContent>
    </w:sdt>
  </w:p>
  <w:p w:rsidR="00E125C1" w:rsidRDefault="00E125C1" w:rsidP="00E125C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7E" w:rsidRDefault="00C72EBB">
    <w:pPr>
      <w:pStyle w:val="Header"/>
      <w:jc w:val="right"/>
    </w:pPr>
    <w:r>
      <w:t>Running Head: BUILDING MANAGEMENT SYSTEM</w:t>
    </w:r>
    <w:r>
      <w:tab/>
    </w:r>
    <w:r>
      <w:tab/>
    </w:r>
    <w:sdt>
      <w:sdtPr>
        <w:id w:val="17906579"/>
        <w:docPartObj>
          <w:docPartGallery w:val="Page Numbers (Top of Page)"/>
          <w:docPartUnique/>
        </w:docPartObj>
      </w:sdtPr>
      <w:sdtContent>
        <w:r w:rsidR="00635A13">
          <w:fldChar w:fldCharType="begin"/>
        </w:r>
        <w:r>
          <w:instrText xml:space="preserve"> PAGE   \* MERGEFORMAT </w:instrText>
        </w:r>
        <w:r w:rsidR="00635A13">
          <w:fldChar w:fldCharType="separate"/>
        </w:r>
        <w:r w:rsidR="000220E5">
          <w:rPr>
            <w:noProof/>
          </w:rPr>
          <w:t>1</w:t>
        </w:r>
        <w:r w:rsidR="00635A13">
          <w:rPr>
            <w:noProof/>
          </w:rPr>
          <w:fldChar w:fldCharType="end"/>
        </w:r>
      </w:sdtContent>
    </w:sdt>
  </w:p>
  <w:p w:rsidR="00E125C1" w:rsidRDefault="00E125C1" w:rsidP="00E125C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E6929"/>
    <w:multiLevelType w:val="multilevel"/>
    <w:tmpl w:val="92FA14FE"/>
    <w:lvl w:ilvl="0">
      <w:start w:val="1"/>
      <w:numFmt w:val="lowerRoman"/>
      <w:pStyle w:val="Heading3"/>
      <w:lvlText w:val="%1."/>
      <w:lvlJc w:val="righ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BD80C1C"/>
    <w:multiLevelType w:val="hybridMultilevel"/>
    <w:tmpl w:val="95845D40"/>
    <w:lvl w:ilvl="0" w:tplc="B6B601C6">
      <w:start w:val="1"/>
      <w:numFmt w:val="lowerLetter"/>
      <w:pStyle w:val="Heading2"/>
      <w:lvlText w:val="%1."/>
      <w:lvlJc w:val="left"/>
      <w:pPr>
        <w:ind w:left="720" w:hanging="360"/>
      </w:pPr>
    </w:lvl>
    <w:lvl w:ilvl="1" w:tplc="802CA0E6" w:tentative="1">
      <w:start w:val="1"/>
      <w:numFmt w:val="lowerLetter"/>
      <w:lvlText w:val="%2."/>
      <w:lvlJc w:val="left"/>
      <w:pPr>
        <w:ind w:left="1440" w:hanging="360"/>
      </w:pPr>
    </w:lvl>
    <w:lvl w:ilvl="2" w:tplc="1C5C7EE4" w:tentative="1">
      <w:start w:val="1"/>
      <w:numFmt w:val="lowerRoman"/>
      <w:lvlText w:val="%3."/>
      <w:lvlJc w:val="right"/>
      <w:pPr>
        <w:ind w:left="2160" w:hanging="180"/>
      </w:pPr>
    </w:lvl>
    <w:lvl w:ilvl="3" w:tplc="8B780764" w:tentative="1">
      <w:start w:val="1"/>
      <w:numFmt w:val="decimal"/>
      <w:lvlText w:val="%4."/>
      <w:lvlJc w:val="left"/>
      <w:pPr>
        <w:ind w:left="2880" w:hanging="360"/>
      </w:pPr>
    </w:lvl>
    <w:lvl w:ilvl="4" w:tplc="FD02DA1A" w:tentative="1">
      <w:start w:val="1"/>
      <w:numFmt w:val="lowerLetter"/>
      <w:lvlText w:val="%5."/>
      <w:lvlJc w:val="left"/>
      <w:pPr>
        <w:ind w:left="3600" w:hanging="360"/>
      </w:pPr>
    </w:lvl>
    <w:lvl w:ilvl="5" w:tplc="D26E74DC" w:tentative="1">
      <w:start w:val="1"/>
      <w:numFmt w:val="lowerRoman"/>
      <w:lvlText w:val="%6."/>
      <w:lvlJc w:val="right"/>
      <w:pPr>
        <w:ind w:left="4320" w:hanging="180"/>
      </w:pPr>
    </w:lvl>
    <w:lvl w:ilvl="6" w:tplc="9A3EA462" w:tentative="1">
      <w:start w:val="1"/>
      <w:numFmt w:val="decimal"/>
      <w:lvlText w:val="%7."/>
      <w:lvlJc w:val="left"/>
      <w:pPr>
        <w:ind w:left="5040" w:hanging="360"/>
      </w:pPr>
    </w:lvl>
    <w:lvl w:ilvl="7" w:tplc="C7C6B2B2" w:tentative="1">
      <w:start w:val="1"/>
      <w:numFmt w:val="lowerLetter"/>
      <w:lvlText w:val="%8."/>
      <w:lvlJc w:val="left"/>
      <w:pPr>
        <w:ind w:left="5760" w:hanging="360"/>
      </w:pPr>
    </w:lvl>
    <w:lvl w:ilvl="8" w:tplc="E1E6C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61903"/>
    <w:multiLevelType w:val="multilevel"/>
    <w:tmpl w:val="7DC20EE0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463523F9"/>
    <w:multiLevelType w:val="hybridMultilevel"/>
    <w:tmpl w:val="8A36E1F4"/>
    <w:lvl w:ilvl="0" w:tplc="117C36A8">
      <w:start w:val="1"/>
      <w:numFmt w:val="lowerLetter"/>
      <w:lvlText w:val="%1."/>
      <w:lvlJc w:val="left"/>
      <w:pPr>
        <w:ind w:left="1440" w:hanging="360"/>
      </w:pPr>
    </w:lvl>
    <w:lvl w:ilvl="1" w:tplc="478EA5E6" w:tentative="1">
      <w:start w:val="1"/>
      <w:numFmt w:val="lowerLetter"/>
      <w:lvlText w:val="%2."/>
      <w:lvlJc w:val="left"/>
      <w:pPr>
        <w:ind w:left="2160" w:hanging="360"/>
      </w:pPr>
    </w:lvl>
    <w:lvl w:ilvl="2" w:tplc="099C2716" w:tentative="1">
      <w:start w:val="1"/>
      <w:numFmt w:val="lowerRoman"/>
      <w:lvlText w:val="%3."/>
      <w:lvlJc w:val="right"/>
      <w:pPr>
        <w:ind w:left="2880" w:hanging="180"/>
      </w:pPr>
    </w:lvl>
    <w:lvl w:ilvl="3" w:tplc="E9E8EE02" w:tentative="1">
      <w:start w:val="1"/>
      <w:numFmt w:val="decimal"/>
      <w:lvlText w:val="%4."/>
      <w:lvlJc w:val="left"/>
      <w:pPr>
        <w:ind w:left="3600" w:hanging="360"/>
      </w:pPr>
    </w:lvl>
    <w:lvl w:ilvl="4" w:tplc="549EC7E6" w:tentative="1">
      <w:start w:val="1"/>
      <w:numFmt w:val="lowerLetter"/>
      <w:lvlText w:val="%5."/>
      <w:lvlJc w:val="left"/>
      <w:pPr>
        <w:ind w:left="4320" w:hanging="360"/>
      </w:pPr>
    </w:lvl>
    <w:lvl w:ilvl="5" w:tplc="7D0824C4" w:tentative="1">
      <w:start w:val="1"/>
      <w:numFmt w:val="lowerRoman"/>
      <w:lvlText w:val="%6."/>
      <w:lvlJc w:val="right"/>
      <w:pPr>
        <w:ind w:left="5040" w:hanging="180"/>
      </w:pPr>
    </w:lvl>
    <w:lvl w:ilvl="6" w:tplc="D8362C76" w:tentative="1">
      <w:start w:val="1"/>
      <w:numFmt w:val="decimal"/>
      <w:lvlText w:val="%7."/>
      <w:lvlJc w:val="left"/>
      <w:pPr>
        <w:ind w:left="5760" w:hanging="360"/>
      </w:pPr>
    </w:lvl>
    <w:lvl w:ilvl="7" w:tplc="F808F65E" w:tentative="1">
      <w:start w:val="1"/>
      <w:numFmt w:val="lowerLetter"/>
      <w:lvlText w:val="%8."/>
      <w:lvlJc w:val="left"/>
      <w:pPr>
        <w:ind w:left="6480" w:hanging="360"/>
      </w:pPr>
    </w:lvl>
    <w:lvl w:ilvl="8" w:tplc="10A275E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D797AB5"/>
    <w:multiLevelType w:val="hybridMultilevel"/>
    <w:tmpl w:val="A852FEE8"/>
    <w:lvl w:ilvl="0" w:tplc="7924C5DA">
      <w:start w:val="1"/>
      <w:numFmt w:val="upperRoman"/>
      <w:lvlText w:val="%1."/>
      <w:lvlJc w:val="right"/>
      <w:pPr>
        <w:ind w:left="1440" w:hanging="360"/>
      </w:pPr>
    </w:lvl>
    <w:lvl w:ilvl="1" w:tplc="BF2461A0" w:tentative="1">
      <w:start w:val="1"/>
      <w:numFmt w:val="lowerLetter"/>
      <w:lvlText w:val="%2."/>
      <w:lvlJc w:val="left"/>
      <w:pPr>
        <w:ind w:left="2160" w:hanging="360"/>
      </w:pPr>
    </w:lvl>
    <w:lvl w:ilvl="2" w:tplc="C270D8CC" w:tentative="1">
      <w:start w:val="1"/>
      <w:numFmt w:val="lowerRoman"/>
      <w:lvlText w:val="%3."/>
      <w:lvlJc w:val="right"/>
      <w:pPr>
        <w:ind w:left="2880" w:hanging="180"/>
      </w:pPr>
    </w:lvl>
    <w:lvl w:ilvl="3" w:tplc="AB6499F2" w:tentative="1">
      <w:start w:val="1"/>
      <w:numFmt w:val="decimal"/>
      <w:lvlText w:val="%4."/>
      <w:lvlJc w:val="left"/>
      <w:pPr>
        <w:ind w:left="3600" w:hanging="360"/>
      </w:pPr>
    </w:lvl>
    <w:lvl w:ilvl="4" w:tplc="695682CE" w:tentative="1">
      <w:start w:val="1"/>
      <w:numFmt w:val="lowerLetter"/>
      <w:lvlText w:val="%5."/>
      <w:lvlJc w:val="left"/>
      <w:pPr>
        <w:ind w:left="4320" w:hanging="360"/>
      </w:pPr>
    </w:lvl>
    <w:lvl w:ilvl="5" w:tplc="BF64DD3E" w:tentative="1">
      <w:start w:val="1"/>
      <w:numFmt w:val="lowerRoman"/>
      <w:lvlText w:val="%6."/>
      <w:lvlJc w:val="right"/>
      <w:pPr>
        <w:ind w:left="5040" w:hanging="180"/>
      </w:pPr>
    </w:lvl>
    <w:lvl w:ilvl="6" w:tplc="34B42EBC" w:tentative="1">
      <w:start w:val="1"/>
      <w:numFmt w:val="decimal"/>
      <w:lvlText w:val="%7."/>
      <w:lvlJc w:val="left"/>
      <w:pPr>
        <w:ind w:left="5760" w:hanging="360"/>
      </w:pPr>
    </w:lvl>
    <w:lvl w:ilvl="7" w:tplc="49049F3C" w:tentative="1">
      <w:start w:val="1"/>
      <w:numFmt w:val="lowerLetter"/>
      <w:lvlText w:val="%8."/>
      <w:lvlJc w:val="left"/>
      <w:pPr>
        <w:ind w:left="6480" w:hanging="360"/>
      </w:pPr>
    </w:lvl>
    <w:lvl w:ilvl="8" w:tplc="2BC20514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3615"/>
    <w:rsid w:val="0001233A"/>
    <w:rsid w:val="000220E5"/>
    <w:rsid w:val="00032794"/>
    <w:rsid w:val="000338B4"/>
    <w:rsid w:val="0003537C"/>
    <w:rsid w:val="00036FD1"/>
    <w:rsid w:val="000639B7"/>
    <w:rsid w:val="0008386E"/>
    <w:rsid w:val="00085913"/>
    <w:rsid w:val="000A3615"/>
    <w:rsid w:val="000D70CB"/>
    <w:rsid w:val="000F362A"/>
    <w:rsid w:val="00101FF2"/>
    <w:rsid w:val="001323C5"/>
    <w:rsid w:val="0013489E"/>
    <w:rsid w:val="0014104C"/>
    <w:rsid w:val="00153DE9"/>
    <w:rsid w:val="0017660B"/>
    <w:rsid w:val="001A6067"/>
    <w:rsid w:val="001B6E7E"/>
    <w:rsid w:val="001F2C8A"/>
    <w:rsid w:val="00235986"/>
    <w:rsid w:val="00254295"/>
    <w:rsid w:val="00280D59"/>
    <w:rsid w:val="0029388C"/>
    <w:rsid w:val="002941DD"/>
    <w:rsid w:val="002B025B"/>
    <w:rsid w:val="002D699F"/>
    <w:rsid w:val="00320388"/>
    <w:rsid w:val="003266B1"/>
    <w:rsid w:val="003275A4"/>
    <w:rsid w:val="003346BF"/>
    <w:rsid w:val="00337CE5"/>
    <w:rsid w:val="003505E9"/>
    <w:rsid w:val="00351B35"/>
    <w:rsid w:val="00360F1A"/>
    <w:rsid w:val="00380A7D"/>
    <w:rsid w:val="003D1E10"/>
    <w:rsid w:val="003E242F"/>
    <w:rsid w:val="003E5FDB"/>
    <w:rsid w:val="00427449"/>
    <w:rsid w:val="00486D79"/>
    <w:rsid w:val="004C298E"/>
    <w:rsid w:val="00506AF0"/>
    <w:rsid w:val="00597E5E"/>
    <w:rsid w:val="005C39C0"/>
    <w:rsid w:val="005E7768"/>
    <w:rsid w:val="00601FE4"/>
    <w:rsid w:val="00605ECE"/>
    <w:rsid w:val="0062135A"/>
    <w:rsid w:val="006335C6"/>
    <w:rsid w:val="00635A13"/>
    <w:rsid w:val="00692000"/>
    <w:rsid w:val="00694967"/>
    <w:rsid w:val="006C71E4"/>
    <w:rsid w:val="006D1A2C"/>
    <w:rsid w:val="006D6DEC"/>
    <w:rsid w:val="00706562"/>
    <w:rsid w:val="007367C2"/>
    <w:rsid w:val="00757253"/>
    <w:rsid w:val="00792F10"/>
    <w:rsid w:val="007C0086"/>
    <w:rsid w:val="007F6B53"/>
    <w:rsid w:val="008167C1"/>
    <w:rsid w:val="00827D62"/>
    <w:rsid w:val="00846A45"/>
    <w:rsid w:val="008A2C45"/>
    <w:rsid w:val="008C66BA"/>
    <w:rsid w:val="008E1E89"/>
    <w:rsid w:val="008F3D74"/>
    <w:rsid w:val="009005EA"/>
    <w:rsid w:val="00901D15"/>
    <w:rsid w:val="0090787B"/>
    <w:rsid w:val="00914E75"/>
    <w:rsid w:val="00921DE9"/>
    <w:rsid w:val="00930424"/>
    <w:rsid w:val="00A04A8E"/>
    <w:rsid w:val="00A06D94"/>
    <w:rsid w:val="00A26608"/>
    <w:rsid w:val="00A83F3A"/>
    <w:rsid w:val="00AC4FA0"/>
    <w:rsid w:val="00AF7BFD"/>
    <w:rsid w:val="00B055CE"/>
    <w:rsid w:val="00B14F18"/>
    <w:rsid w:val="00B2441B"/>
    <w:rsid w:val="00BB3693"/>
    <w:rsid w:val="00BC1365"/>
    <w:rsid w:val="00BC3857"/>
    <w:rsid w:val="00BD08D2"/>
    <w:rsid w:val="00BF48F1"/>
    <w:rsid w:val="00C72EBB"/>
    <w:rsid w:val="00CB47C5"/>
    <w:rsid w:val="00CB5437"/>
    <w:rsid w:val="00D026C2"/>
    <w:rsid w:val="00D167F8"/>
    <w:rsid w:val="00D31DA0"/>
    <w:rsid w:val="00D420D4"/>
    <w:rsid w:val="00D438F0"/>
    <w:rsid w:val="00D56A17"/>
    <w:rsid w:val="00D62798"/>
    <w:rsid w:val="00DB55BB"/>
    <w:rsid w:val="00DD5CBC"/>
    <w:rsid w:val="00DF77AC"/>
    <w:rsid w:val="00E03B55"/>
    <w:rsid w:val="00E125C1"/>
    <w:rsid w:val="00E17FF5"/>
    <w:rsid w:val="00E21B99"/>
    <w:rsid w:val="00E40C0A"/>
    <w:rsid w:val="00E50B8B"/>
    <w:rsid w:val="00ED28F5"/>
    <w:rsid w:val="00ED2FFB"/>
    <w:rsid w:val="00F07946"/>
    <w:rsid w:val="00F27136"/>
    <w:rsid w:val="00F436D1"/>
    <w:rsid w:val="00F57545"/>
    <w:rsid w:val="00F72CEB"/>
    <w:rsid w:val="00F84AF9"/>
    <w:rsid w:val="00F878F2"/>
    <w:rsid w:val="00FB11C9"/>
    <w:rsid w:val="00FB6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295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3489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E242F"/>
    <w:pPr>
      <w:keepNext/>
      <w:keepLines/>
      <w:numPr>
        <w:numId w:val="1"/>
      </w:numPr>
      <w:spacing w:before="40" w:after="0"/>
      <w:jc w:val="center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07946"/>
    <w:pPr>
      <w:keepNext/>
      <w:keepLines/>
      <w:numPr>
        <w:numId w:val="3"/>
      </w:numPr>
      <w:spacing w:before="40" w:after="0"/>
      <w:jc w:val="center"/>
      <w:outlineLvl w:val="2"/>
    </w:pPr>
    <w:rPr>
      <w:rFonts w:eastAsiaTheme="majorEastAsia" w:cstheme="majorBidi"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D1A2C"/>
    <w:pPr>
      <w:keepNext/>
      <w:keepLines/>
      <w:numPr>
        <w:numId w:val="5"/>
      </w:numPr>
      <w:spacing w:before="40" w:after="0"/>
      <w:ind w:left="1440" w:hanging="360"/>
      <w:jc w:val="center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E242F"/>
    <w:rPr>
      <w:rFonts w:eastAsiaTheme="majorEastAsia" w:cstheme="majorBidi"/>
      <w:i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3489E"/>
    <w:rPr>
      <w:rFonts w:eastAsiaTheme="majorEastAsia" w:cstheme="majorBidi"/>
      <w:b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026C2"/>
    <w:pPr>
      <w:spacing w:after="200"/>
      <w:ind w:firstLine="0"/>
    </w:pPr>
    <w:rPr>
      <w:rFonts w:eastAsiaTheme="minorEastAsia" w:cstheme="minorBidi"/>
      <w:i/>
      <w:iCs/>
      <w:color w:val="000000" w:themeColor="text1"/>
      <w:sz w:val="22"/>
      <w:szCs w:val="18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"/>
    <w:rsid w:val="00F07946"/>
    <w:rPr>
      <w:rFonts w:eastAsiaTheme="majorEastAsia" w:cstheme="majorBidi"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6D1A2C"/>
    <w:rPr>
      <w:rFonts w:eastAsiaTheme="majorEastAsia" w:cstheme="majorBidi"/>
      <w:i/>
      <w:iCs/>
    </w:rPr>
  </w:style>
  <w:style w:type="paragraph" w:styleId="Header">
    <w:name w:val="header"/>
    <w:basedOn w:val="Normal"/>
    <w:link w:val="HeaderChar"/>
    <w:uiPriority w:val="99"/>
    <w:unhideWhenUsed/>
    <w:rsid w:val="00E1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5C1"/>
  </w:style>
  <w:style w:type="paragraph" w:styleId="Footer">
    <w:name w:val="footer"/>
    <w:basedOn w:val="Normal"/>
    <w:link w:val="FooterChar"/>
    <w:uiPriority w:val="99"/>
    <w:unhideWhenUsed/>
    <w:rsid w:val="00E1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5C1"/>
  </w:style>
  <w:style w:type="character" w:styleId="PlaceholderText">
    <w:name w:val="Placeholder Text"/>
    <w:basedOn w:val="DefaultParagraphFont"/>
    <w:uiPriority w:val="99"/>
    <w:semiHidden/>
    <w:rsid w:val="006D6DE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E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Cap17</b:Tag>
    <b:SourceType>Book</b:SourceType>
    <b:Guid>{13CCDEF4-EB6D-4E83-A5FA-63ADABA52669}</b:Guid>
    <b:Title>Capehart &amp; Capehart</b:Title>
    <b:Year>2017</b:Year>
    <b:RefOrder>2</b:RefOrder>
  </b:Source>
  <b:Source>
    <b:Tag>Wen18</b:Tag>
    <b:SourceType>Book</b:SourceType>
    <b:Guid>{12FEDD3B-2F0E-4087-8896-A7A223A1D2F6}</b:Guid>
    <b:Title>  Wen , &amp;   Mishra</b:Title>
    <b:Year>2018</b:Year>
    <b:RefOrder>1</b:RefOrder>
  </b:Source>
</b:Sources>
</file>

<file path=customXml/itemProps1.xml><?xml version="1.0" encoding="utf-8"?>
<ds:datastoreItem xmlns:ds="http://schemas.openxmlformats.org/officeDocument/2006/customXml" ds:itemID="{EC894D4A-1FFA-4C79-AE4A-3A14E990B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CYMO</dc:creator>
  <cp:lastModifiedBy>AbduAlqa</cp:lastModifiedBy>
  <cp:revision>2</cp:revision>
  <dcterms:created xsi:type="dcterms:W3CDTF">2020-05-06T10:58:00Z</dcterms:created>
  <dcterms:modified xsi:type="dcterms:W3CDTF">2020-05-06T10:58:00Z</dcterms:modified>
</cp:coreProperties>
</file>