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5DD38F97" w:rsidR="00DB3A96" w:rsidRPr="004C26F9" w:rsidRDefault="00291D05" w:rsidP="00DB3A96">
      <w:pPr>
        <w:spacing w:line="480" w:lineRule="auto"/>
        <w:ind w:firstLine="720"/>
        <w:jc w:val="center"/>
      </w:pPr>
      <w:r w:rsidRPr="00291D05">
        <w:rPr>
          <w:bCs/>
        </w:rPr>
        <w:t>Answers to the Questions</w:t>
      </w:r>
    </w:p>
    <w:p w14:paraId="6CCB5F0E" w14:textId="0E99C616" w:rsidR="00DB3A96" w:rsidRDefault="00124E96" w:rsidP="00922BCF">
      <w:pPr>
        <w:spacing w:line="480" w:lineRule="auto"/>
        <w:ind w:firstLine="720"/>
        <w:jc w:val="center"/>
      </w:pPr>
      <w:r>
        <w:t>Student’s Name</w:t>
      </w:r>
    </w:p>
    <w:p w14:paraId="1F2B41CE" w14:textId="177FD1B1" w:rsidR="00F94065" w:rsidRDefault="00F94065" w:rsidP="00922BCF">
      <w:pPr>
        <w:spacing w:line="480" w:lineRule="auto"/>
        <w:ind w:firstLine="720"/>
        <w:jc w:val="center"/>
      </w:pPr>
      <w:r>
        <w:t>Tutor’s Name</w:t>
      </w:r>
    </w:p>
    <w:p w14:paraId="0FB61EB2" w14:textId="65439858" w:rsidR="00395827" w:rsidRDefault="00F94065" w:rsidP="00395827">
      <w:pPr>
        <w:spacing w:line="480" w:lineRule="auto"/>
        <w:ind w:firstLine="720"/>
        <w:jc w:val="center"/>
      </w:pPr>
      <w:r>
        <w:t>Course</w:t>
      </w:r>
    </w:p>
    <w:p w14:paraId="3F1D61F4" w14:textId="7EEB7672" w:rsidR="00F94065" w:rsidRDefault="00F94065" w:rsidP="00395827">
      <w:pPr>
        <w:spacing w:line="480" w:lineRule="auto"/>
        <w:ind w:firstLine="720"/>
        <w:jc w:val="center"/>
      </w:pPr>
      <w:r>
        <w:t>Date</w:t>
      </w:r>
    </w:p>
    <w:p w14:paraId="12E8E400" w14:textId="7B1F540A" w:rsidR="00922BCF" w:rsidRDefault="00395827" w:rsidP="00395827">
      <w:r>
        <w:br w:type="page"/>
      </w:r>
    </w:p>
    <w:p w14:paraId="37E2962F" w14:textId="5B2D1A29" w:rsidR="00D46158" w:rsidRDefault="00296D11" w:rsidP="00FB60B6">
      <w:pPr>
        <w:pStyle w:val="ListParagraph"/>
        <w:numPr>
          <w:ilvl w:val="0"/>
          <w:numId w:val="5"/>
        </w:numPr>
        <w:tabs>
          <w:tab w:val="left" w:pos="720"/>
        </w:tabs>
        <w:spacing w:before="240" w:line="480" w:lineRule="auto"/>
        <w:rPr>
          <w:rFonts w:eastAsia="Calibri"/>
          <w:b/>
          <w:bCs/>
        </w:rPr>
      </w:pPr>
      <w:r w:rsidRPr="00296D11">
        <w:rPr>
          <w:rFonts w:eastAsia="Calibri"/>
          <w:b/>
          <w:bCs/>
        </w:rPr>
        <w:lastRenderedPageBreak/>
        <w:t>How is behavioral medicine informed in epidemiology and how is behavioral medicine different from the field of epidemiology</w:t>
      </w:r>
      <w:r w:rsidR="00FB60B6">
        <w:rPr>
          <w:rFonts w:eastAsia="Calibri"/>
          <w:b/>
          <w:bCs/>
        </w:rPr>
        <w:t>.</w:t>
      </w:r>
    </w:p>
    <w:p w14:paraId="6C2DC9DB" w14:textId="3022C8ED" w:rsidR="00090349" w:rsidRPr="00090349" w:rsidRDefault="00FB60B6" w:rsidP="00090349">
      <w:pPr>
        <w:pStyle w:val="ListParagraph"/>
        <w:tabs>
          <w:tab w:val="left" w:pos="567"/>
        </w:tabs>
        <w:spacing w:before="240" w:line="480" w:lineRule="auto"/>
        <w:ind w:left="0" w:firstLine="567"/>
        <w:rPr>
          <w:rFonts w:eastAsia="Calibri"/>
        </w:rPr>
      </w:pPr>
      <w:r w:rsidRPr="00FB60B6">
        <w:rPr>
          <w:rFonts w:eastAsia="Calibri"/>
        </w:rPr>
        <w:t xml:space="preserve">According to the chapters, </w:t>
      </w:r>
      <w:r w:rsidR="00312112">
        <w:rPr>
          <w:rFonts w:eastAsia="Calibri"/>
        </w:rPr>
        <w:t xml:space="preserve">behavioral medicine </w:t>
      </w:r>
      <w:r w:rsidR="002A6151">
        <w:rPr>
          <w:rFonts w:eastAsia="Calibri"/>
        </w:rPr>
        <w:t xml:space="preserve">entails distinguished fields specifically studying illness and health from the biological and medical point of view and also other social sciences. Since epidemiology is the study of distribution and determinants of diseases in populations in regards on what to look and the effort of understanding the behavior in the current society, it is interlinked. The field of behavioral medicine is not similar to epidemiology since it integrates various studies </w:t>
      </w:r>
      <w:r w:rsidR="00533C2C">
        <w:rPr>
          <w:rFonts w:eastAsia="Calibri"/>
        </w:rPr>
        <w:t>associated</w:t>
      </w:r>
      <w:r w:rsidR="002A6151">
        <w:rPr>
          <w:rFonts w:eastAsia="Calibri"/>
        </w:rPr>
        <w:t xml:space="preserve"> to it with quite a number of disciplines that </w:t>
      </w:r>
      <w:r w:rsidR="00767118">
        <w:rPr>
          <w:rFonts w:eastAsia="Calibri"/>
        </w:rPr>
        <w:t>epidemiology</w:t>
      </w:r>
      <w:r w:rsidR="002A6151">
        <w:rPr>
          <w:rFonts w:eastAsia="Calibri"/>
        </w:rPr>
        <w:t xml:space="preserve"> does not consider</w:t>
      </w:r>
      <w:r w:rsidR="00F6458F">
        <w:rPr>
          <w:rFonts w:eastAsia="Calibri"/>
        </w:rPr>
        <w:t xml:space="preserve"> (</w:t>
      </w:r>
      <w:r w:rsidR="00F6458F" w:rsidRPr="00F6458F">
        <w:rPr>
          <w:color w:val="222222"/>
          <w:shd w:val="clear" w:color="auto" w:fill="FFFFFF"/>
        </w:rPr>
        <w:t>Frazier, 2020)</w:t>
      </w:r>
      <w:r w:rsidR="002A6151">
        <w:rPr>
          <w:rFonts w:eastAsia="Calibri"/>
        </w:rPr>
        <w:t xml:space="preserve">. </w:t>
      </w:r>
      <w:r w:rsidR="00090349">
        <w:rPr>
          <w:rFonts w:eastAsia="Calibri"/>
        </w:rPr>
        <w:t xml:space="preserve"> Therefore, </w:t>
      </w:r>
      <w:r w:rsidR="00090349" w:rsidRPr="00090349">
        <w:rPr>
          <w:rFonts w:eastAsia="Calibri"/>
        </w:rPr>
        <w:t>the</w:t>
      </w:r>
      <w:r w:rsidR="00090349" w:rsidRPr="00090349">
        <w:rPr>
          <w:rFonts w:eastAsia="Calibri"/>
        </w:rPr>
        <w:t xml:space="preserve"> study of disease (epidemiology) transmission is the 'science worried about the investigation of the elements deciding and impacting the recurrence and dissemination of illness, injury, and other wellbeing related occasions and their causes in a characterized human populace. Likewise, the amount of information acquired in such an examination'. </w:t>
      </w:r>
    </w:p>
    <w:p w14:paraId="6C518DCE" w14:textId="7D56E797" w:rsidR="00FB60B6" w:rsidRDefault="00090349" w:rsidP="00090349">
      <w:pPr>
        <w:pStyle w:val="ListParagraph"/>
        <w:tabs>
          <w:tab w:val="left" w:pos="720"/>
        </w:tabs>
        <w:spacing w:before="240" w:line="480" w:lineRule="auto"/>
        <w:ind w:left="0" w:firstLine="567"/>
        <w:rPr>
          <w:rFonts w:eastAsia="Calibri"/>
        </w:rPr>
      </w:pPr>
      <w:r w:rsidRPr="00090349">
        <w:rPr>
          <w:rFonts w:eastAsia="Calibri"/>
        </w:rPr>
        <w:t>There are two fundamental sorts of Epidemiology. The first is unmistakable which portrays the event of the illness as indicated by individuals, spot and time and the second is insightful which decides the causation, hazard factors for wellbeing, sickness and affiliation</w:t>
      </w:r>
      <w:r w:rsidR="00F6458F">
        <w:rPr>
          <w:rFonts w:eastAsia="Calibri"/>
        </w:rPr>
        <w:t xml:space="preserve"> </w:t>
      </w:r>
      <w:r w:rsidR="00F6458F">
        <w:rPr>
          <w:rFonts w:eastAsia="Calibri"/>
        </w:rPr>
        <w:t>(</w:t>
      </w:r>
      <w:r w:rsidR="00F6458F" w:rsidRPr="00F6458F">
        <w:rPr>
          <w:color w:val="222222"/>
          <w:shd w:val="clear" w:color="auto" w:fill="FFFFFF"/>
        </w:rPr>
        <w:t>Lehman</w:t>
      </w:r>
      <w:r w:rsidR="00F6458F">
        <w:rPr>
          <w:color w:val="222222"/>
          <w:shd w:val="clear" w:color="auto" w:fill="FFFFFF"/>
        </w:rPr>
        <w:t xml:space="preserve"> et., </w:t>
      </w:r>
      <w:r w:rsidR="00F6458F" w:rsidRPr="00F6458F">
        <w:rPr>
          <w:color w:val="222222"/>
          <w:shd w:val="clear" w:color="auto" w:fill="FFFFFF"/>
        </w:rPr>
        <w:t>2017)</w:t>
      </w:r>
      <w:r w:rsidRPr="00090349">
        <w:rPr>
          <w:rFonts w:eastAsia="Calibri"/>
        </w:rPr>
        <w:t>.</w:t>
      </w:r>
    </w:p>
    <w:p w14:paraId="7075D198" w14:textId="74DF85E0" w:rsidR="00FB60B6" w:rsidRDefault="00533C2C" w:rsidP="002A6151">
      <w:pPr>
        <w:pStyle w:val="ListParagraph"/>
        <w:numPr>
          <w:ilvl w:val="0"/>
          <w:numId w:val="5"/>
        </w:numPr>
        <w:tabs>
          <w:tab w:val="left" w:pos="720"/>
        </w:tabs>
        <w:spacing w:before="240" w:line="480" w:lineRule="auto"/>
        <w:rPr>
          <w:rFonts w:eastAsia="Calibri"/>
          <w:b/>
          <w:bCs/>
        </w:rPr>
      </w:pPr>
      <w:r>
        <w:rPr>
          <w:rFonts w:eastAsia="Calibri"/>
          <w:b/>
          <w:bCs/>
        </w:rPr>
        <w:t xml:space="preserve">Is health psychology an applied </w:t>
      </w:r>
      <w:r w:rsidR="00767118">
        <w:rPr>
          <w:rFonts w:eastAsia="Calibri"/>
          <w:b/>
          <w:bCs/>
        </w:rPr>
        <w:t>field</w:t>
      </w:r>
    </w:p>
    <w:p w14:paraId="216C5208" w14:textId="19AC2C31" w:rsidR="00767118" w:rsidRPr="00767118" w:rsidRDefault="00767118" w:rsidP="00767118">
      <w:pPr>
        <w:pStyle w:val="ListParagraph"/>
        <w:tabs>
          <w:tab w:val="left" w:pos="720"/>
        </w:tabs>
        <w:spacing w:before="240" w:line="480" w:lineRule="auto"/>
        <w:ind w:left="0" w:firstLine="567"/>
        <w:rPr>
          <w:rFonts w:eastAsia="Calibri"/>
        </w:rPr>
      </w:pPr>
      <w:r>
        <w:rPr>
          <w:rFonts w:eastAsia="Calibri"/>
        </w:rPr>
        <w:t xml:space="preserve">According to the chapters, </w:t>
      </w:r>
      <w:r w:rsidRPr="00767118">
        <w:rPr>
          <w:rFonts w:eastAsia="Calibri"/>
        </w:rPr>
        <w:t xml:space="preserve">Health psychology research is in reality an applied field on the grounds that in its push to enlighten psychological, behavioral and social components causes sicknesses don't furnish unequivocal recipes to managing the issues of concern yet rather it gives a more extensive system of rules to control the cycles and mediations included. </w:t>
      </w:r>
    </w:p>
    <w:p w14:paraId="3E1FDC49" w14:textId="058EC856" w:rsidR="00767118" w:rsidRDefault="00767118" w:rsidP="00767118">
      <w:pPr>
        <w:pStyle w:val="ListParagraph"/>
        <w:tabs>
          <w:tab w:val="left" w:pos="720"/>
        </w:tabs>
        <w:spacing w:before="240" w:line="480" w:lineRule="auto"/>
        <w:ind w:left="0" w:firstLine="567"/>
        <w:rPr>
          <w:rFonts w:eastAsia="Calibri"/>
        </w:rPr>
      </w:pPr>
      <w:r w:rsidRPr="00767118">
        <w:rPr>
          <w:rFonts w:eastAsia="Calibri"/>
        </w:rPr>
        <w:lastRenderedPageBreak/>
        <w:t xml:space="preserve">Psychology through its investigations of </w:t>
      </w:r>
      <w:r w:rsidRPr="00767118">
        <w:rPr>
          <w:rFonts w:eastAsia="Calibri"/>
        </w:rPr>
        <w:t>behaviors</w:t>
      </w:r>
      <w:r w:rsidRPr="00767118">
        <w:rPr>
          <w:rFonts w:eastAsia="Calibri"/>
        </w:rPr>
        <w:t xml:space="preserve"> that add to wellbeing and sicknesses gives a supporting and integral part to the field of medication by giving different estimates that forestall ailments and advances strength of the individuals.</w:t>
      </w:r>
    </w:p>
    <w:p w14:paraId="6AD93FC8" w14:textId="03BB7811" w:rsidR="00767118" w:rsidRPr="00767118" w:rsidRDefault="00767118" w:rsidP="00767118">
      <w:pPr>
        <w:pStyle w:val="ListParagraph"/>
        <w:numPr>
          <w:ilvl w:val="0"/>
          <w:numId w:val="5"/>
        </w:numPr>
        <w:tabs>
          <w:tab w:val="left" w:pos="720"/>
        </w:tabs>
        <w:spacing w:before="240" w:line="480" w:lineRule="auto"/>
        <w:rPr>
          <w:rFonts w:eastAsia="Calibri"/>
          <w:b/>
          <w:bCs/>
        </w:rPr>
      </w:pPr>
      <w:r w:rsidRPr="00767118">
        <w:rPr>
          <w:rFonts w:eastAsia="Calibri"/>
          <w:b/>
          <w:bCs/>
        </w:rPr>
        <w:t>What is the role of psychology in medical theories?</w:t>
      </w:r>
    </w:p>
    <w:p w14:paraId="175E2986" w14:textId="15B74F24" w:rsidR="00767118" w:rsidRPr="00767118" w:rsidRDefault="00767118" w:rsidP="00767118">
      <w:pPr>
        <w:pStyle w:val="ListParagraph"/>
        <w:tabs>
          <w:tab w:val="left" w:pos="720"/>
        </w:tabs>
        <w:spacing w:before="240" w:line="480" w:lineRule="auto"/>
        <w:ind w:left="0" w:firstLine="567"/>
        <w:rPr>
          <w:rFonts w:eastAsia="Calibri"/>
        </w:rPr>
      </w:pPr>
      <w:r>
        <w:rPr>
          <w:rFonts w:eastAsia="Calibri"/>
        </w:rPr>
        <w:t>In regards to psychology and the health medical theories, n</w:t>
      </w:r>
      <w:r w:rsidRPr="00767118">
        <w:rPr>
          <w:rFonts w:eastAsia="Calibri"/>
        </w:rPr>
        <w:t>umerous individuals don't understand the essentialness of good wellbeing, and regardless of whether they do, they may at present dismissal it, whether at home or at work</w:t>
      </w:r>
      <w:r w:rsidR="00F6458F">
        <w:rPr>
          <w:rFonts w:eastAsia="Calibri"/>
        </w:rPr>
        <w:t xml:space="preserve"> (</w:t>
      </w:r>
      <w:r w:rsidR="00F6458F" w:rsidRPr="00F6458F">
        <w:rPr>
          <w:color w:val="222222"/>
          <w:shd w:val="clear" w:color="auto" w:fill="FFFFFF"/>
        </w:rPr>
        <w:t>Lehman</w:t>
      </w:r>
      <w:r w:rsidR="00F6458F">
        <w:rPr>
          <w:color w:val="222222"/>
          <w:shd w:val="clear" w:color="auto" w:fill="FFFFFF"/>
        </w:rPr>
        <w:t xml:space="preserve"> et., </w:t>
      </w:r>
      <w:r w:rsidR="00F6458F" w:rsidRPr="00F6458F">
        <w:rPr>
          <w:color w:val="222222"/>
          <w:shd w:val="clear" w:color="auto" w:fill="FFFFFF"/>
        </w:rPr>
        <w:t>2017)</w:t>
      </w:r>
      <w:r w:rsidRPr="00767118">
        <w:rPr>
          <w:rFonts w:eastAsia="Calibri"/>
        </w:rPr>
        <w:t>. At the point when individuals talk about wellbeing, they normally allude to the state of the body. In any case, wellbeing doesn't just mean being liberated from torment or the side effects of infection, it is all that keeps us alive.</w:t>
      </w:r>
    </w:p>
    <w:p w14:paraId="36734A2E" w14:textId="1037A334" w:rsidR="00767118" w:rsidRDefault="00767118" w:rsidP="00767118">
      <w:pPr>
        <w:pStyle w:val="ListParagraph"/>
        <w:tabs>
          <w:tab w:val="left" w:pos="720"/>
        </w:tabs>
        <w:spacing w:before="240" w:line="480" w:lineRule="auto"/>
        <w:ind w:left="0" w:firstLine="567"/>
        <w:rPr>
          <w:rFonts w:eastAsia="Calibri"/>
        </w:rPr>
      </w:pPr>
      <w:r w:rsidRPr="00767118">
        <w:rPr>
          <w:rFonts w:eastAsia="Calibri"/>
        </w:rPr>
        <w:t>One of the more famous zones of brain science is Educational Psychology. Instructive Psychology can be clarified a few different ways. The thought is to consider speculations and ideas from various pieces of brain science and apply them in instructive settings</w:t>
      </w:r>
      <w:r w:rsidR="00F6458F">
        <w:rPr>
          <w:rFonts w:eastAsia="Calibri"/>
        </w:rPr>
        <w:t xml:space="preserve"> </w:t>
      </w:r>
      <w:r w:rsidR="00F6458F">
        <w:rPr>
          <w:rFonts w:eastAsia="Calibri"/>
        </w:rPr>
        <w:t>(</w:t>
      </w:r>
      <w:r w:rsidR="00F6458F" w:rsidRPr="00F6458F">
        <w:rPr>
          <w:color w:val="222222"/>
          <w:shd w:val="clear" w:color="auto" w:fill="FFFFFF"/>
        </w:rPr>
        <w:t>Lehman</w:t>
      </w:r>
      <w:r w:rsidR="00F6458F">
        <w:rPr>
          <w:color w:val="222222"/>
          <w:shd w:val="clear" w:color="auto" w:fill="FFFFFF"/>
        </w:rPr>
        <w:t xml:space="preserve"> et., </w:t>
      </w:r>
      <w:r w:rsidR="00F6458F" w:rsidRPr="00F6458F">
        <w:rPr>
          <w:color w:val="222222"/>
          <w:shd w:val="clear" w:color="auto" w:fill="FFFFFF"/>
        </w:rPr>
        <w:t>2017)</w:t>
      </w:r>
      <w:r w:rsidRPr="00767118">
        <w:rPr>
          <w:rFonts w:eastAsia="Calibri"/>
        </w:rPr>
        <w:t>. These instructive settings may happen in various school settings, for example, preschool. The objective of instructive brain research is to make a positive understudy instructor relationship. Instructive brain science utilizes five distinct kinds of brain science, conduct, intellectual, formative, and social psychological, and constructivist in this examination paper I will be momentarily talking about each sort of brain science recorded previously.</w:t>
      </w:r>
    </w:p>
    <w:p w14:paraId="08D6CAE9" w14:textId="33330897" w:rsidR="00090349" w:rsidRDefault="00090349" w:rsidP="00767118">
      <w:pPr>
        <w:pStyle w:val="ListParagraph"/>
        <w:tabs>
          <w:tab w:val="left" w:pos="720"/>
        </w:tabs>
        <w:spacing w:before="240" w:line="480" w:lineRule="auto"/>
        <w:ind w:left="0" w:firstLine="567"/>
        <w:rPr>
          <w:rFonts w:eastAsia="Calibri"/>
        </w:rPr>
      </w:pPr>
    </w:p>
    <w:p w14:paraId="47DD4852" w14:textId="0F2C45DD" w:rsidR="00090349" w:rsidRDefault="00090349" w:rsidP="00767118">
      <w:pPr>
        <w:pStyle w:val="ListParagraph"/>
        <w:tabs>
          <w:tab w:val="left" w:pos="720"/>
        </w:tabs>
        <w:spacing w:before="240" w:line="480" w:lineRule="auto"/>
        <w:ind w:left="0" w:firstLine="567"/>
        <w:rPr>
          <w:rFonts w:eastAsia="Calibri"/>
        </w:rPr>
      </w:pPr>
    </w:p>
    <w:p w14:paraId="3080DB1F" w14:textId="5A62F1B4" w:rsidR="00090349" w:rsidRDefault="00090349" w:rsidP="00767118">
      <w:pPr>
        <w:pStyle w:val="ListParagraph"/>
        <w:tabs>
          <w:tab w:val="left" w:pos="720"/>
        </w:tabs>
        <w:spacing w:before="240" w:line="480" w:lineRule="auto"/>
        <w:ind w:left="0" w:firstLine="567"/>
        <w:rPr>
          <w:rFonts w:eastAsia="Calibri"/>
        </w:rPr>
      </w:pPr>
    </w:p>
    <w:p w14:paraId="20DF5E22" w14:textId="342B0CBA" w:rsidR="00090349" w:rsidRDefault="00090349" w:rsidP="00767118">
      <w:pPr>
        <w:pStyle w:val="ListParagraph"/>
        <w:tabs>
          <w:tab w:val="left" w:pos="720"/>
        </w:tabs>
        <w:spacing w:before="240" w:line="480" w:lineRule="auto"/>
        <w:ind w:left="0" w:firstLine="567"/>
        <w:rPr>
          <w:rFonts w:eastAsia="Calibri"/>
        </w:rPr>
      </w:pPr>
    </w:p>
    <w:p w14:paraId="72941542" w14:textId="36006F13" w:rsidR="00090349" w:rsidRDefault="00090349" w:rsidP="00767118">
      <w:pPr>
        <w:pStyle w:val="ListParagraph"/>
        <w:tabs>
          <w:tab w:val="left" w:pos="720"/>
        </w:tabs>
        <w:spacing w:before="240" w:line="480" w:lineRule="auto"/>
        <w:ind w:left="0" w:firstLine="567"/>
        <w:rPr>
          <w:rFonts w:eastAsia="Calibri"/>
        </w:rPr>
      </w:pPr>
    </w:p>
    <w:p w14:paraId="49B20D89" w14:textId="4EBE0E3F" w:rsidR="00090349" w:rsidRDefault="00090349" w:rsidP="00767118">
      <w:pPr>
        <w:pStyle w:val="ListParagraph"/>
        <w:tabs>
          <w:tab w:val="left" w:pos="720"/>
        </w:tabs>
        <w:spacing w:before="240" w:line="480" w:lineRule="auto"/>
        <w:ind w:left="0" w:firstLine="567"/>
        <w:rPr>
          <w:rFonts w:eastAsia="Calibri"/>
        </w:rPr>
      </w:pPr>
    </w:p>
    <w:p w14:paraId="6C3559AE" w14:textId="55BE5D66" w:rsidR="00090349" w:rsidRDefault="00090349" w:rsidP="00767118">
      <w:pPr>
        <w:pStyle w:val="ListParagraph"/>
        <w:tabs>
          <w:tab w:val="left" w:pos="720"/>
        </w:tabs>
        <w:spacing w:before="240" w:line="480" w:lineRule="auto"/>
        <w:ind w:left="0" w:firstLine="567"/>
        <w:rPr>
          <w:rFonts w:eastAsia="Calibri"/>
        </w:rPr>
      </w:pPr>
    </w:p>
    <w:p w14:paraId="0311EF32" w14:textId="6211FC2C" w:rsidR="00090349" w:rsidRDefault="00090349" w:rsidP="00767118">
      <w:pPr>
        <w:pStyle w:val="ListParagraph"/>
        <w:tabs>
          <w:tab w:val="left" w:pos="720"/>
        </w:tabs>
        <w:spacing w:before="240" w:line="480" w:lineRule="auto"/>
        <w:ind w:left="0" w:firstLine="567"/>
        <w:rPr>
          <w:rFonts w:eastAsia="Calibri"/>
        </w:rPr>
      </w:pPr>
    </w:p>
    <w:p w14:paraId="670407DD" w14:textId="20AE9F00" w:rsidR="00090349" w:rsidRDefault="00090349" w:rsidP="00767118">
      <w:pPr>
        <w:pStyle w:val="ListParagraph"/>
        <w:tabs>
          <w:tab w:val="left" w:pos="720"/>
        </w:tabs>
        <w:spacing w:before="240" w:line="480" w:lineRule="auto"/>
        <w:ind w:left="0" w:firstLine="567"/>
        <w:rPr>
          <w:rFonts w:eastAsia="Calibri"/>
        </w:rPr>
      </w:pPr>
    </w:p>
    <w:p w14:paraId="550D7430" w14:textId="002F4649" w:rsidR="00090349" w:rsidRDefault="00090349" w:rsidP="00767118">
      <w:pPr>
        <w:pStyle w:val="ListParagraph"/>
        <w:tabs>
          <w:tab w:val="left" w:pos="720"/>
        </w:tabs>
        <w:spacing w:before="240" w:line="480" w:lineRule="auto"/>
        <w:ind w:left="0" w:firstLine="567"/>
        <w:rPr>
          <w:rFonts w:eastAsia="Calibri"/>
        </w:rPr>
      </w:pPr>
    </w:p>
    <w:p w14:paraId="30A800C3" w14:textId="24493076" w:rsidR="00090349" w:rsidRDefault="00090349" w:rsidP="00090349">
      <w:pPr>
        <w:pStyle w:val="ListParagraph"/>
        <w:tabs>
          <w:tab w:val="left" w:pos="720"/>
        </w:tabs>
        <w:spacing w:before="240" w:line="480" w:lineRule="auto"/>
        <w:ind w:left="0" w:firstLine="567"/>
        <w:jc w:val="center"/>
        <w:rPr>
          <w:rFonts w:eastAsia="Calibri"/>
        </w:rPr>
      </w:pPr>
      <w:r>
        <w:rPr>
          <w:rFonts w:eastAsia="Calibri"/>
        </w:rPr>
        <w:t>References</w:t>
      </w:r>
    </w:p>
    <w:p w14:paraId="615EEBB6" w14:textId="3789C3B6" w:rsidR="00F6458F" w:rsidRPr="00F6458F" w:rsidRDefault="00F6458F" w:rsidP="00F6458F">
      <w:pPr>
        <w:pStyle w:val="ListParagraph"/>
        <w:tabs>
          <w:tab w:val="left" w:pos="720"/>
        </w:tabs>
        <w:spacing w:before="240" w:line="480" w:lineRule="auto"/>
        <w:ind w:left="567" w:hanging="567"/>
        <w:rPr>
          <w:color w:val="222222"/>
          <w:shd w:val="clear" w:color="auto" w:fill="FFFFFF"/>
        </w:rPr>
      </w:pPr>
      <w:r w:rsidRPr="00F6458F">
        <w:rPr>
          <w:color w:val="222222"/>
          <w:shd w:val="clear" w:color="auto" w:fill="FFFFFF"/>
        </w:rPr>
        <w:t>Frazier, L. D. (2020). The past, present, and future of the biopsychosocial model: A review of The Biopsychosocial Model of Health and Disease: New philosophical and scientific developments by Derek Bolton and Grant Gillett. </w:t>
      </w:r>
      <w:r w:rsidRPr="00F6458F">
        <w:rPr>
          <w:i/>
          <w:iCs/>
          <w:color w:val="222222"/>
          <w:shd w:val="clear" w:color="auto" w:fill="FFFFFF"/>
        </w:rPr>
        <w:t>New Ideas in Psychology</w:t>
      </w:r>
      <w:r w:rsidRPr="00F6458F">
        <w:rPr>
          <w:color w:val="222222"/>
          <w:shd w:val="clear" w:color="auto" w:fill="FFFFFF"/>
        </w:rPr>
        <w:t>, </w:t>
      </w:r>
      <w:r w:rsidRPr="00F6458F">
        <w:rPr>
          <w:i/>
          <w:iCs/>
          <w:color w:val="222222"/>
          <w:shd w:val="clear" w:color="auto" w:fill="FFFFFF"/>
        </w:rPr>
        <w:t>57</w:t>
      </w:r>
      <w:r w:rsidRPr="00F6458F">
        <w:rPr>
          <w:color w:val="222222"/>
          <w:shd w:val="clear" w:color="auto" w:fill="FFFFFF"/>
        </w:rPr>
        <w:t>, 100755.</w:t>
      </w:r>
    </w:p>
    <w:p w14:paraId="26D4EA8C" w14:textId="02CF2F86" w:rsidR="00090349" w:rsidRPr="00F6458F" w:rsidRDefault="00F6458F" w:rsidP="00F6458F">
      <w:pPr>
        <w:pStyle w:val="ListParagraph"/>
        <w:tabs>
          <w:tab w:val="left" w:pos="720"/>
        </w:tabs>
        <w:spacing w:before="240" w:line="480" w:lineRule="auto"/>
        <w:ind w:left="567" w:hanging="567"/>
        <w:rPr>
          <w:color w:val="222222"/>
          <w:shd w:val="clear" w:color="auto" w:fill="FFFFFF"/>
        </w:rPr>
      </w:pPr>
      <w:r w:rsidRPr="00F6458F">
        <w:rPr>
          <w:color w:val="222222"/>
          <w:shd w:val="clear" w:color="auto" w:fill="FFFFFF"/>
        </w:rPr>
        <w:t>Lehman, B. J., David, D. M., &amp; Gruber, J. A. (2017). Rethinking the biopsychosocial model of health: Understanding health as a dynamic system. </w:t>
      </w:r>
      <w:r w:rsidRPr="00F6458F">
        <w:rPr>
          <w:i/>
          <w:iCs/>
          <w:color w:val="222222"/>
          <w:shd w:val="clear" w:color="auto" w:fill="FFFFFF"/>
        </w:rPr>
        <w:t>Social and Personality Psychology Compass</w:t>
      </w:r>
      <w:r w:rsidRPr="00F6458F">
        <w:rPr>
          <w:color w:val="222222"/>
          <w:shd w:val="clear" w:color="auto" w:fill="FFFFFF"/>
        </w:rPr>
        <w:t>, </w:t>
      </w:r>
      <w:r w:rsidRPr="00F6458F">
        <w:rPr>
          <w:i/>
          <w:iCs/>
          <w:color w:val="222222"/>
          <w:shd w:val="clear" w:color="auto" w:fill="FFFFFF"/>
        </w:rPr>
        <w:t>11</w:t>
      </w:r>
      <w:r w:rsidRPr="00F6458F">
        <w:rPr>
          <w:color w:val="222222"/>
          <w:shd w:val="clear" w:color="auto" w:fill="FFFFFF"/>
        </w:rPr>
        <w:t>(8), e12328.</w:t>
      </w:r>
    </w:p>
    <w:p w14:paraId="1CF1C996" w14:textId="77777777" w:rsidR="00F6458F" w:rsidRPr="00F6458F" w:rsidRDefault="00F6458F" w:rsidP="00F6458F">
      <w:pPr>
        <w:pStyle w:val="ListParagraph"/>
        <w:tabs>
          <w:tab w:val="left" w:pos="720"/>
        </w:tabs>
        <w:spacing w:before="240" w:line="480" w:lineRule="auto"/>
        <w:ind w:left="567" w:hanging="567"/>
        <w:rPr>
          <w:rFonts w:eastAsia="Calibri"/>
        </w:rPr>
      </w:pPr>
    </w:p>
    <w:p w14:paraId="21B2C443" w14:textId="77777777" w:rsidR="00FB60B6" w:rsidRPr="00F6458F" w:rsidRDefault="00FB60B6" w:rsidP="00F6458F">
      <w:pPr>
        <w:pStyle w:val="ListParagraph"/>
        <w:tabs>
          <w:tab w:val="left" w:pos="720"/>
        </w:tabs>
        <w:spacing w:before="240" w:line="480" w:lineRule="auto"/>
        <w:ind w:left="0" w:firstLine="567"/>
        <w:rPr>
          <w:rFonts w:eastAsia="Calibri"/>
        </w:rPr>
      </w:pPr>
    </w:p>
    <w:sectPr w:rsidR="00FB60B6" w:rsidRPr="00F6458F" w:rsidSect="00BB59BC">
      <w:pgSz w:w="12240" w:h="15840"/>
      <w:pgMar w:top="108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D375E1" w14:textId="77777777" w:rsidR="0024016B" w:rsidRDefault="0024016B">
      <w:pPr>
        <w:spacing w:after="0" w:line="240" w:lineRule="auto"/>
      </w:pPr>
      <w:r>
        <w:separator/>
      </w:r>
    </w:p>
  </w:endnote>
  <w:endnote w:type="continuationSeparator" w:id="0">
    <w:p w14:paraId="5531CFF6" w14:textId="77777777" w:rsidR="0024016B" w:rsidRDefault="002401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7C5EC3" w14:textId="77777777" w:rsidR="0024016B" w:rsidRDefault="0024016B">
      <w:pPr>
        <w:spacing w:after="0" w:line="240" w:lineRule="auto"/>
      </w:pPr>
      <w:r>
        <w:separator/>
      </w:r>
    </w:p>
  </w:footnote>
  <w:footnote w:type="continuationSeparator" w:id="0">
    <w:p w14:paraId="7686A6A5" w14:textId="77777777" w:rsidR="0024016B" w:rsidRDefault="002401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B5B38CA"/>
    <w:multiLevelType w:val="hybridMultilevel"/>
    <w:tmpl w:val="71321482"/>
    <w:lvl w:ilvl="0" w:tplc="F5C89744">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3F15B2"/>
    <w:multiLevelType w:val="hybridMultilevel"/>
    <w:tmpl w:val="70AA9774"/>
    <w:lvl w:ilvl="0" w:tplc="361E9A1A">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7CCC795D"/>
    <w:multiLevelType w:val="hybridMultilevel"/>
    <w:tmpl w:val="6F688230"/>
    <w:lvl w:ilvl="0" w:tplc="2D660508">
      <w:start w:val="1"/>
      <w:numFmt w:val="lowerLetter"/>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2D4"/>
    <w:rsid w:val="000047CD"/>
    <w:rsid w:val="00012B23"/>
    <w:rsid w:val="00025DA7"/>
    <w:rsid w:val="000406FA"/>
    <w:rsid w:val="0004099B"/>
    <w:rsid w:val="0005070E"/>
    <w:rsid w:val="000609DC"/>
    <w:rsid w:val="00061A36"/>
    <w:rsid w:val="00082D4F"/>
    <w:rsid w:val="000858DE"/>
    <w:rsid w:val="00090349"/>
    <w:rsid w:val="000942A1"/>
    <w:rsid w:val="000A3DCB"/>
    <w:rsid w:val="000B7AE1"/>
    <w:rsid w:val="000C5964"/>
    <w:rsid w:val="000E1EB5"/>
    <w:rsid w:val="000E586C"/>
    <w:rsid w:val="000E660E"/>
    <w:rsid w:val="000F0D68"/>
    <w:rsid w:val="00120FC6"/>
    <w:rsid w:val="00123208"/>
    <w:rsid w:val="00124E96"/>
    <w:rsid w:val="00125E90"/>
    <w:rsid w:val="00127E8D"/>
    <w:rsid w:val="00132D77"/>
    <w:rsid w:val="00134E38"/>
    <w:rsid w:val="00162FD4"/>
    <w:rsid w:val="001717BF"/>
    <w:rsid w:val="0017580C"/>
    <w:rsid w:val="001922D4"/>
    <w:rsid w:val="00194748"/>
    <w:rsid w:val="001954F1"/>
    <w:rsid w:val="001B4B5C"/>
    <w:rsid w:val="001B78AC"/>
    <w:rsid w:val="001C3356"/>
    <w:rsid w:val="001C494F"/>
    <w:rsid w:val="001C514F"/>
    <w:rsid w:val="001D2614"/>
    <w:rsid w:val="001D6D4F"/>
    <w:rsid w:val="001E69BA"/>
    <w:rsid w:val="001E72D2"/>
    <w:rsid w:val="00200448"/>
    <w:rsid w:val="00205334"/>
    <w:rsid w:val="00205F60"/>
    <w:rsid w:val="00225CC7"/>
    <w:rsid w:val="00235EF5"/>
    <w:rsid w:val="0024016B"/>
    <w:rsid w:val="00242F13"/>
    <w:rsid w:val="00250936"/>
    <w:rsid w:val="0025568D"/>
    <w:rsid w:val="00274616"/>
    <w:rsid w:val="00283A80"/>
    <w:rsid w:val="00291D05"/>
    <w:rsid w:val="00295E67"/>
    <w:rsid w:val="00296D11"/>
    <w:rsid w:val="002A3E80"/>
    <w:rsid w:val="002A5C2E"/>
    <w:rsid w:val="002A6151"/>
    <w:rsid w:val="002B4377"/>
    <w:rsid w:val="002B570E"/>
    <w:rsid w:val="002E42EA"/>
    <w:rsid w:val="002E5CCB"/>
    <w:rsid w:val="00312112"/>
    <w:rsid w:val="00312ECD"/>
    <w:rsid w:val="00325EA2"/>
    <w:rsid w:val="00327972"/>
    <w:rsid w:val="00331569"/>
    <w:rsid w:val="00341A79"/>
    <w:rsid w:val="00391085"/>
    <w:rsid w:val="00395827"/>
    <w:rsid w:val="003A4C4D"/>
    <w:rsid w:val="003B67B6"/>
    <w:rsid w:val="003C0699"/>
    <w:rsid w:val="003D1C0B"/>
    <w:rsid w:val="003E0DF3"/>
    <w:rsid w:val="00400081"/>
    <w:rsid w:val="004011FA"/>
    <w:rsid w:val="0041003C"/>
    <w:rsid w:val="00411C50"/>
    <w:rsid w:val="0042628F"/>
    <w:rsid w:val="00430421"/>
    <w:rsid w:val="004443AA"/>
    <w:rsid w:val="00445721"/>
    <w:rsid w:val="004575B8"/>
    <w:rsid w:val="00461393"/>
    <w:rsid w:val="00461AD8"/>
    <w:rsid w:val="004856FF"/>
    <w:rsid w:val="0049349B"/>
    <w:rsid w:val="004A0EC2"/>
    <w:rsid w:val="004A3C5A"/>
    <w:rsid w:val="004C26F9"/>
    <w:rsid w:val="004F73FC"/>
    <w:rsid w:val="0051003B"/>
    <w:rsid w:val="005178DE"/>
    <w:rsid w:val="00517D6B"/>
    <w:rsid w:val="00524E71"/>
    <w:rsid w:val="005262DA"/>
    <w:rsid w:val="0053023C"/>
    <w:rsid w:val="00533C2C"/>
    <w:rsid w:val="00542539"/>
    <w:rsid w:val="0054427B"/>
    <w:rsid w:val="005472A9"/>
    <w:rsid w:val="00562A86"/>
    <w:rsid w:val="00596F43"/>
    <w:rsid w:val="005C5173"/>
    <w:rsid w:val="005C6DE9"/>
    <w:rsid w:val="005D2B0E"/>
    <w:rsid w:val="005F4C23"/>
    <w:rsid w:val="005F776D"/>
    <w:rsid w:val="005F7CE7"/>
    <w:rsid w:val="00603148"/>
    <w:rsid w:val="0061517F"/>
    <w:rsid w:val="00642861"/>
    <w:rsid w:val="00642E6C"/>
    <w:rsid w:val="00645287"/>
    <w:rsid w:val="006518DD"/>
    <w:rsid w:val="006522EC"/>
    <w:rsid w:val="0066468A"/>
    <w:rsid w:val="00667892"/>
    <w:rsid w:val="0067082D"/>
    <w:rsid w:val="00672948"/>
    <w:rsid w:val="0068160D"/>
    <w:rsid w:val="00691B3B"/>
    <w:rsid w:val="006A4049"/>
    <w:rsid w:val="006A4738"/>
    <w:rsid w:val="006A69D2"/>
    <w:rsid w:val="006E14E5"/>
    <w:rsid w:val="006E4A0E"/>
    <w:rsid w:val="006E6301"/>
    <w:rsid w:val="006E68AE"/>
    <w:rsid w:val="006E72B6"/>
    <w:rsid w:val="006F5729"/>
    <w:rsid w:val="007040C0"/>
    <w:rsid w:val="00711A6B"/>
    <w:rsid w:val="00717001"/>
    <w:rsid w:val="0073766B"/>
    <w:rsid w:val="00750E45"/>
    <w:rsid w:val="007569FA"/>
    <w:rsid w:val="00764CD8"/>
    <w:rsid w:val="00767118"/>
    <w:rsid w:val="007811A5"/>
    <w:rsid w:val="00785584"/>
    <w:rsid w:val="007856BC"/>
    <w:rsid w:val="007907D2"/>
    <w:rsid w:val="0079459F"/>
    <w:rsid w:val="00795EA9"/>
    <w:rsid w:val="007A5397"/>
    <w:rsid w:val="007D4494"/>
    <w:rsid w:val="007E7A9F"/>
    <w:rsid w:val="0080071D"/>
    <w:rsid w:val="00811881"/>
    <w:rsid w:val="008343A0"/>
    <w:rsid w:val="00853B4E"/>
    <w:rsid w:val="00867697"/>
    <w:rsid w:val="00871AF1"/>
    <w:rsid w:val="00890F00"/>
    <w:rsid w:val="008978BA"/>
    <w:rsid w:val="008A7A6D"/>
    <w:rsid w:val="008B14DF"/>
    <w:rsid w:val="008D09D4"/>
    <w:rsid w:val="008D4196"/>
    <w:rsid w:val="008D5CDA"/>
    <w:rsid w:val="008E0EC4"/>
    <w:rsid w:val="008F4073"/>
    <w:rsid w:val="008F42A8"/>
    <w:rsid w:val="008F49DB"/>
    <w:rsid w:val="008F771A"/>
    <w:rsid w:val="00901608"/>
    <w:rsid w:val="00922BCF"/>
    <w:rsid w:val="00954BED"/>
    <w:rsid w:val="00962EF5"/>
    <w:rsid w:val="009649B3"/>
    <w:rsid w:val="00972D98"/>
    <w:rsid w:val="00983CF5"/>
    <w:rsid w:val="00990F8C"/>
    <w:rsid w:val="0099419B"/>
    <w:rsid w:val="009C5022"/>
    <w:rsid w:val="009E5128"/>
    <w:rsid w:val="00A021D2"/>
    <w:rsid w:val="00A109A6"/>
    <w:rsid w:val="00A15DAA"/>
    <w:rsid w:val="00A21CAB"/>
    <w:rsid w:val="00A23F14"/>
    <w:rsid w:val="00A25B86"/>
    <w:rsid w:val="00A305D2"/>
    <w:rsid w:val="00A65313"/>
    <w:rsid w:val="00A6674A"/>
    <w:rsid w:val="00A7614D"/>
    <w:rsid w:val="00A908CB"/>
    <w:rsid w:val="00A91C43"/>
    <w:rsid w:val="00A9271E"/>
    <w:rsid w:val="00A935B4"/>
    <w:rsid w:val="00A95C54"/>
    <w:rsid w:val="00AA0EB5"/>
    <w:rsid w:val="00AA52E1"/>
    <w:rsid w:val="00AA57E2"/>
    <w:rsid w:val="00AA6F5A"/>
    <w:rsid w:val="00AA78E6"/>
    <w:rsid w:val="00AB1CE7"/>
    <w:rsid w:val="00AB2B19"/>
    <w:rsid w:val="00AC5101"/>
    <w:rsid w:val="00AD42BE"/>
    <w:rsid w:val="00AD78D0"/>
    <w:rsid w:val="00AF7454"/>
    <w:rsid w:val="00B006F3"/>
    <w:rsid w:val="00B01491"/>
    <w:rsid w:val="00B106F8"/>
    <w:rsid w:val="00B25020"/>
    <w:rsid w:val="00B31994"/>
    <w:rsid w:val="00B34385"/>
    <w:rsid w:val="00B3541B"/>
    <w:rsid w:val="00B53B90"/>
    <w:rsid w:val="00B640FD"/>
    <w:rsid w:val="00B651CF"/>
    <w:rsid w:val="00BB59BC"/>
    <w:rsid w:val="00BB68F7"/>
    <w:rsid w:val="00BD02AE"/>
    <w:rsid w:val="00BD36D0"/>
    <w:rsid w:val="00C01E80"/>
    <w:rsid w:val="00C0278D"/>
    <w:rsid w:val="00C03D28"/>
    <w:rsid w:val="00C11D01"/>
    <w:rsid w:val="00C16B86"/>
    <w:rsid w:val="00C24DE0"/>
    <w:rsid w:val="00C419FC"/>
    <w:rsid w:val="00C61E67"/>
    <w:rsid w:val="00C64501"/>
    <w:rsid w:val="00C66B5D"/>
    <w:rsid w:val="00C77C8F"/>
    <w:rsid w:val="00C82270"/>
    <w:rsid w:val="00C82553"/>
    <w:rsid w:val="00C84394"/>
    <w:rsid w:val="00C95B07"/>
    <w:rsid w:val="00CA3DC5"/>
    <w:rsid w:val="00CA77C4"/>
    <w:rsid w:val="00CB08BF"/>
    <w:rsid w:val="00CB3EEF"/>
    <w:rsid w:val="00CD1CAB"/>
    <w:rsid w:val="00CF1E88"/>
    <w:rsid w:val="00CF3551"/>
    <w:rsid w:val="00D065D2"/>
    <w:rsid w:val="00D32346"/>
    <w:rsid w:val="00D40778"/>
    <w:rsid w:val="00D46158"/>
    <w:rsid w:val="00D505E2"/>
    <w:rsid w:val="00D5450A"/>
    <w:rsid w:val="00D64CD9"/>
    <w:rsid w:val="00D67C9C"/>
    <w:rsid w:val="00D7670B"/>
    <w:rsid w:val="00D77B78"/>
    <w:rsid w:val="00D824D6"/>
    <w:rsid w:val="00DB3A96"/>
    <w:rsid w:val="00DC03AF"/>
    <w:rsid w:val="00DD0658"/>
    <w:rsid w:val="00DD20F7"/>
    <w:rsid w:val="00DD64D2"/>
    <w:rsid w:val="00DF099D"/>
    <w:rsid w:val="00DF46A2"/>
    <w:rsid w:val="00DF48E8"/>
    <w:rsid w:val="00E125BE"/>
    <w:rsid w:val="00E33B9D"/>
    <w:rsid w:val="00E46D5E"/>
    <w:rsid w:val="00E65939"/>
    <w:rsid w:val="00E906C8"/>
    <w:rsid w:val="00E96A0F"/>
    <w:rsid w:val="00EA2B88"/>
    <w:rsid w:val="00EB4818"/>
    <w:rsid w:val="00EC2021"/>
    <w:rsid w:val="00EC6032"/>
    <w:rsid w:val="00ED741D"/>
    <w:rsid w:val="00F01E9D"/>
    <w:rsid w:val="00F03B24"/>
    <w:rsid w:val="00F1259D"/>
    <w:rsid w:val="00F12AB4"/>
    <w:rsid w:val="00F1331E"/>
    <w:rsid w:val="00F36C89"/>
    <w:rsid w:val="00F53D5E"/>
    <w:rsid w:val="00F57324"/>
    <w:rsid w:val="00F6458F"/>
    <w:rsid w:val="00F67350"/>
    <w:rsid w:val="00F8424F"/>
    <w:rsid w:val="00F8558A"/>
    <w:rsid w:val="00F94065"/>
    <w:rsid w:val="00F95CD4"/>
    <w:rsid w:val="00FA243D"/>
    <w:rsid w:val="00FB60B6"/>
    <w:rsid w:val="00FC6AFD"/>
    <w:rsid w:val="00FD2597"/>
    <w:rsid w:val="00FD35D7"/>
    <w:rsid w:val="00FE0B05"/>
    <w:rsid w:val="00FE0F8E"/>
    <w:rsid w:val="00FF3316"/>
    <w:rsid w:val="00FF4B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61177D"/>
  <w15:chartTrackingRefBased/>
  <w15:docId w15:val="{BD0AE163-6A83-4622-A977-4A122985F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F929B-127B-4C09-AA81-9A7900625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576</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Imma</dc:creator>
  <cp:lastModifiedBy>Microsoft Office</cp:lastModifiedBy>
  <cp:revision>2</cp:revision>
  <dcterms:created xsi:type="dcterms:W3CDTF">2021-01-15T04:54:00Z</dcterms:created>
  <dcterms:modified xsi:type="dcterms:W3CDTF">2021-01-15T04:54:00Z</dcterms:modified>
</cp:coreProperties>
</file>