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514F" w:rsidRPr="0055514F" w:rsidRDefault="0055514F" w:rsidP="0055514F">
      <w:pPr>
        <w:spacing w:line="480" w:lineRule="auto"/>
        <w:rPr>
          <w:rFonts w:ascii="Times New Roman" w:hAnsi="Times New Roman" w:cs="Times New Roman"/>
          <w:sz w:val="24"/>
          <w:szCs w:val="24"/>
        </w:rPr>
      </w:pPr>
    </w:p>
    <w:p w:rsidR="0055514F" w:rsidRPr="0055514F" w:rsidRDefault="0055514F" w:rsidP="0055514F">
      <w:pPr>
        <w:spacing w:line="480" w:lineRule="auto"/>
        <w:jc w:val="center"/>
        <w:rPr>
          <w:rFonts w:ascii="Times New Roman" w:hAnsi="Times New Roman" w:cs="Times New Roman"/>
          <w:sz w:val="24"/>
          <w:szCs w:val="24"/>
        </w:rPr>
      </w:pPr>
      <w:r w:rsidRPr="0055514F">
        <w:rPr>
          <w:rFonts w:ascii="Times New Roman" w:hAnsi="Times New Roman" w:cs="Times New Roman"/>
          <w:sz w:val="24"/>
          <w:szCs w:val="24"/>
        </w:rPr>
        <w:t>Q3-Discussion</w:t>
      </w:r>
    </w:p>
    <w:p w:rsidR="0055514F" w:rsidRPr="0055514F" w:rsidRDefault="0055514F" w:rsidP="0055514F">
      <w:pPr>
        <w:spacing w:line="480" w:lineRule="auto"/>
        <w:jc w:val="center"/>
        <w:rPr>
          <w:rFonts w:ascii="Times New Roman" w:hAnsi="Times New Roman" w:cs="Times New Roman"/>
          <w:sz w:val="24"/>
          <w:szCs w:val="24"/>
        </w:rPr>
      </w:pPr>
    </w:p>
    <w:p w:rsidR="0055514F" w:rsidRPr="0055514F" w:rsidRDefault="0055514F" w:rsidP="0055514F">
      <w:pPr>
        <w:spacing w:line="480" w:lineRule="auto"/>
        <w:jc w:val="center"/>
        <w:rPr>
          <w:rFonts w:ascii="Times New Roman" w:hAnsi="Times New Roman" w:cs="Times New Roman"/>
          <w:sz w:val="24"/>
          <w:szCs w:val="24"/>
        </w:rPr>
      </w:pPr>
    </w:p>
    <w:p w:rsidR="0055514F" w:rsidRPr="0055514F" w:rsidRDefault="0055514F" w:rsidP="0055514F">
      <w:pPr>
        <w:spacing w:line="480" w:lineRule="auto"/>
        <w:jc w:val="center"/>
        <w:rPr>
          <w:rFonts w:ascii="Times New Roman" w:hAnsi="Times New Roman" w:cs="Times New Roman"/>
          <w:sz w:val="24"/>
          <w:szCs w:val="24"/>
        </w:rPr>
      </w:pPr>
    </w:p>
    <w:p w:rsidR="0055514F" w:rsidRPr="0055514F" w:rsidRDefault="0055514F" w:rsidP="0055514F">
      <w:pPr>
        <w:spacing w:line="480" w:lineRule="auto"/>
        <w:jc w:val="center"/>
        <w:rPr>
          <w:rFonts w:ascii="Times New Roman" w:hAnsi="Times New Roman" w:cs="Times New Roman"/>
          <w:sz w:val="24"/>
          <w:szCs w:val="24"/>
        </w:rPr>
      </w:pPr>
    </w:p>
    <w:p w:rsidR="0055514F" w:rsidRPr="0055514F" w:rsidRDefault="0055514F" w:rsidP="0055514F">
      <w:pPr>
        <w:spacing w:line="480" w:lineRule="auto"/>
        <w:jc w:val="center"/>
        <w:rPr>
          <w:rFonts w:ascii="Times New Roman" w:hAnsi="Times New Roman" w:cs="Times New Roman"/>
          <w:sz w:val="24"/>
          <w:szCs w:val="24"/>
        </w:rPr>
      </w:pPr>
    </w:p>
    <w:p w:rsidR="0055514F" w:rsidRPr="0055514F" w:rsidRDefault="0055514F" w:rsidP="0055514F">
      <w:pPr>
        <w:spacing w:line="480" w:lineRule="auto"/>
        <w:jc w:val="center"/>
        <w:rPr>
          <w:rFonts w:ascii="Times New Roman" w:hAnsi="Times New Roman" w:cs="Times New Roman"/>
          <w:sz w:val="24"/>
          <w:szCs w:val="24"/>
        </w:rPr>
      </w:pPr>
    </w:p>
    <w:p w:rsidR="0055514F" w:rsidRPr="0055514F" w:rsidRDefault="0055514F" w:rsidP="0055514F">
      <w:pPr>
        <w:spacing w:line="480" w:lineRule="auto"/>
        <w:jc w:val="center"/>
        <w:rPr>
          <w:rFonts w:ascii="Times New Roman" w:hAnsi="Times New Roman" w:cs="Times New Roman"/>
          <w:sz w:val="24"/>
          <w:szCs w:val="24"/>
        </w:rPr>
      </w:pPr>
    </w:p>
    <w:p w:rsidR="0055514F" w:rsidRPr="0055514F" w:rsidRDefault="0055514F" w:rsidP="0055514F">
      <w:pPr>
        <w:spacing w:line="480" w:lineRule="auto"/>
        <w:jc w:val="center"/>
        <w:rPr>
          <w:rFonts w:ascii="Times New Roman" w:hAnsi="Times New Roman" w:cs="Times New Roman"/>
          <w:sz w:val="24"/>
          <w:szCs w:val="24"/>
        </w:rPr>
      </w:pPr>
      <w:r w:rsidRPr="0055514F">
        <w:rPr>
          <w:rFonts w:ascii="Times New Roman" w:hAnsi="Times New Roman" w:cs="Times New Roman"/>
          <w:sz w:val="24"/>
          <w:szCs w:val="24"/>
        </w:rPr>
        <w:t>Name of Student</w:t>
      </w:r>
    </w:p>
    <w:p w:rsidR="0055514F" w:rsidRPr="0055514F" w:rsidRDefault="0055514F" w:rsidP="0055514F">
      <w:pPr>
        <w:spacing w:line="480" w:lineRule="auto"/>
        <w:jc w:val="center"/>
        <w:rPr>
          <w:rFonts w:ascii="Times New Roman" w:hAnsi="Times New Roman" w:cs="Times New Roman"/>
          <w:sz w:val="24"/>
          <w:szCs w:val="24"/>
        </w:rPr>
      </w:pPr>
      <w:r w:rsidRPr="0055514F">
        <w:rPr>
          <w:rFonts w:ascii="Times New Roman" w:hAnsi="Times New Roman" w:cs="Times New Roman"/>
          <w:sz w:val="24"/>
          <w:szCs w:val="24"/>
        </w:rPr>
        <w:t>Professor</w:t>
      </w:r>
    </w:p>
    <w:p w:rsidR="0055514F" w:rsidRPr="0055514F" w:rsidRDefault="0055514F" w:rsidP="0055514F">
      <w:pPr>
        <w:spacing w:line="480" w:lineRule="auto"/>
        <w:jc w:val="center"/>
        <w:rPr>
          <w:rFonts w:ascii="Times New Roman" w:hAnsi="Times New Roman" w:cs="Times New Roman"/>
          <w:sz w:val="24"/>
          <w:szCs w:val="24"/>
        </w:rPr>
      </w:pPr>
      <w:r w:rsidRPr="0055514F">
        <w:rPr>
          <w:rFonts w:ascii="Times New Roman" w:hAnsi="Times New Roman" w:cs="Times New Roman"/>
          <w:sz w:val="24"/>
          <w:szCs w:val="24"/>
        </w:rPr>
        <w:t>Course</w:t>
      </w:r>
    </w:p>
    <w:p w:rsidR="0055514F" w:rsidRPr="0055514F" w:rsidRDefault="0055514F" w:rsidP="0055514F">
      <w:pPr>
        <w:spacing w:line="480" w:lineRule="auto"/>
        <w:jc w:val="center"/>
        <w:rPr>
          <w:rFonts w:ascii="Times New Roman" w:hAnsi="Times New Roman" w:cs="Times New Roman"/>
          <w:sz w:val="24"/>
          <w:szCs w:val="24"/>
        </w:rPr>
      </w:pPr>
      <w:r w:rsidRPr="0055514F">
        <w:rPr>
          <w:rFonts w:ascii="Times New Roman" w:hAnsi="Times New Roman" w:cs="Times New Roman"/>
          <w:sz w:val="24"/>
          <w:szCs w:val="24"/>
        </w:rPr>
        <w:t>Date</w:t>
      </w:r>
    </w:p>
    <w:p w:rsidR="0055514F" w:rsidRPr="0055514F" w:rsidRDefault="0055514F" w:rsidP="0055514F">
      <w:pPr>
        <w:spacing w:line="480" w:lineRule="auto"/>
        <w:rPr>
          <w:rFonts w:ascii="Times New Roman" w:hAnsi="Times New Roman" w:cs="Times New Roman"/>
          <w:sz w:val="24"/>
          <w:szCs w:val="24"/>
        </w:rPr>
      </w:pPr>
    </w:p>
    <w:p w:rsidR="0055514F" w:rsidRDefault="0055514F" w:rsidP="0055514F">
      <w:pPr>
        <w:spacing w:line="480" w:lineRule="auto"/>
        <w:rPr>
          <w:rFonts w:ascii="Times New Roman" w:hAnsi="Times New Roman" w:cs="Times New Roman"/>
          <w:sz w:val="24"/>
          <w:szCs w:val="24"/>
        </w:rPr>
      </w:pPr>
    </w:p>
    <w:p w:rsidR="0055514F" w:rsidRDefault="0055514F" w:rsidP="0055514F">
      <w:pPr>
        <w:spacing w:line="480" w:lineRule="auto"/>
        <w:rPr>
          <w:rFonts w:ascii="Times New Roman" w:hAnsi="Times New Roman" w:cs="Times New Roman"/>
          <w:sz w:val="24"/>
          <w:szCs w:val="24"/>
        </w:rPr>
      </w:pPr>
    </w:p>
    <w:p w:rsidR="0055514F" w:rsidRDefault="0055514F" w:rsidP="0055514F">
      <w:pPr>
        <w:spacing w:line="480" w:lineRule="auto"/>
        <w:rPr>
          <w:rFonts w:ascii="Times New Roman" w:hAnsi="Times New Roman" w:cs="Times New Roman"/>
          <w:sz w:val="24"/>
          <w:szCs w:val="24"/>
        </w:rPr>
      </w:pPr>
    </w:p>
    <w:p w:rsidR="0055514F" w:rsidRDefault="0055514F" w:rsidP="0055514F">
      <w:pPr>
        <w:spacing w:line="480" w:lineRule="auto"/>
        <w:rPr>
          <w:rFonts w:ascii="Times New Roman" w:hAnsi="Times New Roman" w:cs="Times New Roman"/>
          <w:sz w:val="24"/>
          <w:szCs w:val="24"/>
        </w:rPr>
      </w:pPr>
    </w:p>
    <w:p w:rsidR="0055514F" w:rsidRPr="0055514F" w:rsidRDefault="0055514F" w:rsidP="0055514F">
      <w:pPr>
        <w:spacing w:line="480" w:lineRule="auto"/>
        <w:ind w:firstLine="720"/>
        <w:rPr>
          <w:rFonts w:ascii="Times New Roman" w:hAnsi="Times New Roman" w:cs="Times New Roman"/>
          <w:sz w:val="24"/>
          <w:szCs w:val="24"/>
        </w:rPr>
      </w:pPr>
      <w:r w:rsidRPr="0055514F">
        <w:rPr>
          <w:rFonts w:ascii="Times New Roman" w:hAnsi="Times New Roman" w:cs="Times New Roman"/>
          <w:sz w:val="24"/>
          <w:szCs w:val="24"/>
        </w:rPr>
        <w:lastRenderedPageBreak/>
        <w:t>Healthcare rules and experiences each day keep on changing, and technology has to respond. The level of responding, however, relies on the level of its preparedness for the unknown. This may be in terms of changes in the system itself or the hospital environment</w:t>
      </w:r>
      <w:r w:rsidR="009A150D">
        <w:rPr>
          <w:rFonts w:ascii="Times New Roman" w:hAnsi="Times New Roman" w:cs="Times New Roman"/>
          <w:sz w:val="24"/>
          <w:szCs w:val="24"/>
        </w:rPr>
        <w:t xml:space="preserve"> (</w:t>
      </w:r>
      <w:r w:rsidR="009A150D">
        <w:rPr>
          <w:rFonts w:ascii="Times New Roman" w:hAnsi="Times New Roman" w:cs="Times New Roman"/>
          <w:color w:val="222222"/>
          <w:sz w:val="24"/>
          <w:szCs w:val="24"/>
          <w:shd w:val="clear" w:color="auto" w:fill="FFFFFF"/>
        </w:rPr>
        <w:t>Rathert, et al.</w:t>
      </w:r>
      <w:r w:rsidR="009A150D" w:rsidRPr="0055514F">
        <w:rPr>
          <w:rFonts w:ascii="Times New Roman" w:hAnsi="Times New Roman" w:cs="Times New Roman"/>
          <w:color w:val="222222"/>
          <w:sz w:val="24"/>
          <w:szCs w:val="24"/>
          <w:shd w:val="clear" w:color="auto" w:fill="FFFFFF"/>
        </w:rPr>
        <w:t>2019)</w:t>
      </w:r>
      <w:r w:rsidRPr="0055514F">
        <w:rPr>
          <w:rFonts w:ascii="Times New Roman" w:hAnsi="Times New Roman" w:cs="Times New Roman"/>
          <w:sz w:val="24"/>
          <w:szCs w:val="24"/>
        </w:rPr>
        <w:t>. Although most healthcare organizations are constantly working to ensure they keep their ERP and EHR, safe and responsive to future challenges, the current covid-19 crisis has proved that even these technologies have limits. The new virus has brought about unrest in many hospitals, which have revolutionized how healthcare practitioners are handling patient’s information. However, these technologies have their benefits in this crisis. For instance, they have provided a basis for how healthcare practitioners record various patients’ information and collect funds where necessary. Information about patient’s response in the new virus which may assist for vaccine development. Although this pandemic is seasonal, this information must also be recorded for specific patients for future treatment of the virus. Again, it is still easy to retrieve patient’s information through these technologies since it’s hard to navigate even with the increased patient’s capacity in several hospitals.</w:t>
      </w:r>
    </w:p>
    <w:p w:rsidR="0055514F" w:rsidRPr="0055514F" w:rsidRDefault="0055514F" w:rsidP="0055514F">
      <w:pPr>
        <w:spacing w:line="480" w:lineRule="auto"/>
        <w:ind w:firstLine="720"/>
        <w:rPr>
          <w:rFonts w:ascii="Times New Roman" w:hAnsi="Times New Roman" w:cs="Times New Roman"/>
          <w:sz w:val="24"/>
          <w:szCs w:val="24"/>
        </w:rPr>
      </w:pPr>
      <w:r w:rsidRPr="0055514F">
        <w:rPr>
          <w:rFonts w:ascii="Times New Roman" w:hAnsi="Times New Roman" w:cs="Times New Roman"/>
          <w:sz w:val="24"/>
          <w:szCs w:val="24"/>
        </w:rPr>
        <w:t>With over half a million infections in the United States, most hospitals, together with their workers, are working against the time to beat the virus. More practitioners are, therefore, assisting in setting up hospital beds, new words, and equipment dedicated to treating covid-19 patients</w:t>
      </w:r>
      <w:bookmarkStart w:id="0" w:name="_GoBack"/>
      <w:bookmarkEnd w:id="0"/>
      <w:r w:rsidRPr="0055514F">
        <w:rPr>
          <w:rFonts w:ascii="Times New Roman" w:hAnsi="Times New Roman" w:cs="Times New Roman"/>
          <w:sz w:val="24"/>
          <w:szCs w:val="24"/>
        </w:rPr>
        <w:t>. Therefore, recording of information is very difficult since EHR requires more information about a patient which requires relatives or family members to assist in answering. Now with the social distancing and the severity of the disease, some patient’s records are incomplete. Among the hindrances, EHR and ERP are facing increased workloads on both the systems and the workforce during this time. Due to increased frequency of usage, these systems face system failure or breakdown while workers face fatigue.</w:t>
      </w:r>
    </w:p>
    <w:p w:rsidR="0055514F" w:rsidRPr="0055514F" w:rsidRDefault="0055514F" w:rsidP="0055514F">
      <w:pPr>
        <w:spacing w:line="480" w:lineRule="auto"/>
        <w:jc w:val="center"/>
        <w:rPr>
          <w:rFonts w:ascii="Times New Roman" w:hAnsi="Times New Roman" w:cs="Times New Roman"/>
          <w:sz w:val="24"/>
          <w:szCs w:val="24"/>
        </w:rPr>
      </w:pPr>
      <w:r w:rsidRPr="0055514F">
        <w:rPr>
          <w:rFonts w:ascii="Times New Roman" w:hAnsi="Times New Roman" w:cs="Times New Roman"/>
          <w:sz w:val="24"/>
          <w:szCs w:val="24"/>
        </w:rPr>
        <w:lastRenderedPageBreak/>
        <w:t>Reference</w:t>
      </w:r>
    </w:p>
    <w:p w:rsidR="0055514F" w:rsidRPr="0055514F" w:rsidRDefault="0055514F" w:rsidP="0055514F">
      <w:pPr>
        <w:spacing w:line="480" w:lineRule="auto"/>
        <w:rPr>
          <w:rFonts w:ascii="Times New Roman" w:hAnsi="Times New Roman" w:cs="Times New Roman"/>
          <w:sz w:val="24"/>
          <w:szCs w:val="24"/>
        </w:rPr>
      </w:pPr>
      <w:r w:rsidRPr="0055514F">
        <w:rPr>
          <w:rFonts w:ascii="Times New Roman" w:hAnsi="Times New Roman" w:cs="Times New Roman"/>
          <w:color w:val="222222"/>
          <w:sz w:val="24"/>
          <w:szCs w:val="24"/>
          <w:shd w:val="clear" w:color="auto" w:fill="FFFFFF"/>
        </w:rPr>
        <w:t xml:space="preserve">Rathert, C., Porter, T. H., Mittler, J. N., &amp; Fleig-Palmer, M. (2019). Seven years after </w:t>
      </w:r>
      <w:r>
        <w:rPr>
          <w:rFonts w:ascii="Times New Roman" w:hAnsi="Times New Roman" w:cs="Times New Roman"/>
          <w:color w:val="222222"/>
          <w:sz w:val="24"/>
          <w:szCs w:val="24"/>
          <w:shd w:val="clear" w:color="auto" w:fill="FFFFFF"/>
        </w:rPr>
        <w:tab/>
      </w:r>
      <w:r w:rsidRPr="0055514F">
        <w:rPr>
          <w:rFonts w:ascii="Times New Roman" w:hAnsi="Times New Roman" w:cs="Times New Roman"/>
          <w:color w:val="222222"/>
          <w:sz w:val="24"/>
          <w:szCs w:val="24"/>
          <w:shd w:val="clear" w:color="auto" w:fill="FFFFFF"/>
        </w:rPr>
        <w:t xml:space="preserve">Meaningful Use: Physicians’ and nurses’ experiences with electronic health </w:t>
      </w:r>
      <w:r>
        <w:rPr>
          <w:rFonts w:ascii="Times New Roman" w:hAnsi="Times New Roman" w:cs="Times New Roman"/>
          <w:color w:val="222222"/>
          <w:sz w:val="24"/>
          <w:szCs w:val="24"/>
          <w:shd w:val="clear" w:color="auto" w:fill="FFFFFF"/>
        </w:rPr>
        <w:tab/>
      </w:r>
      <w:r w:rsidRPr="0055514F">
        <w:rPr>
          <w:rFonts w:ascii="Times New Roman" w:hAnsi="Times New Roman" w:cs="Times New Roman"/>
          <w:color w:val="222222"/>
          <w:sz w:val="24"/>
          <w:szCs w:val="24"/>
          <w:shd w:val="clear" w:color="auto" w:fill="FFFFFF"/>
        </w:rPr>
        <w:t>records. </w:t>
      </w:r>
      <w:r w:rsidRPr="0055514F">
        <w:rPr>
          <w:rFonts w:ascii="Times New Roman" w:hAnsi="Times New Roman" w:cs="Times New Roman"/>
          <w:i/>
          <w:iCs/>
          <w:color w:val="222222"/>
          <w:sz w:val="24"/>
          <w:szCs w:val="24"/>
          <w:shd w:val="clear" w:color="auto" w:fill="FFFFFF"/>
        </w:rPr>
        <w:t>Health care management review</w:t>
      </w:r>
      <w:r w:rsidRPr="0055514F">
        <w:rPr>
          <w:rFonts w:ascii="Times New Roman" w:hAnsi="Times New Roman" w:cs="Times New Roman"/>
          <w:color w:val="222222"/>
          <w:sz w:val="24"/>
          <w:szCs w:val="24"/>
          <w:shd w:val="clear" w:color="auto" w:fill="FFFFFF"/>
        </w:rPr>
        <w:t>, </w:t>
      </w:r>
      <w:r w:rsidRPr="0055514F">
        <w:rPr>
          <w:rFonts w:ascii="Times New Roman" w:hAnsi="Times New Roman" w:cs="Times New Roman"/>
          <w:i/>
          <w:iCs/>
          <w:color w:val="222222"/>
          <w:sz w:val="24"/>
          <w:szCs w:val="24"/>
          <w:shd w:val="clear" w:color="auto" w:fill="FFFFFF"/>
        </w:rPr>
        <w:t>44</w:t>
      </w:r>
      <w:r w:rsidRPr="0055514F">
        <w:rPr>
          <w:rFonts w:ascii="Times New Roman" w:hAnsi="Times New Roman" w:cs="Times New Roman"/>
          <w:color w:val="222222"/>
          <w:sz w:val="24"/>
          <w:szCs w:val="24"/>
          <w:shd w:val="clear" w:color="auto" w:fill="FFFFFF"/>
        </w:rPr>
        <w:t>(1), 30-40.</w:t>
      </w:r>
    </w:p>
    <w:p w:rsidR="00545D2C" w:rsidRPr="0055514F" w:rsidRDefault="00545D2C" w:rsidP="0055514F">
      <w:pPr>
        <w:spacing w:line="480" w:lineRule="auto"/>
        <w:rPr>
          <w:rFonts w:ascii="Times New Roman" w:hAnsi="Times New Roman" w:cs="Times New Roman"/>
          <w:sz w:val="24"/>
          <w:szCs w:val="24"/>
        </w:rPr>
      </w:pPr>
    </w:p>
    <w:sectPr w:rsidR="00545D2C" w:rsidRPr="0055514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7FB0" w:rsidRDefault="00E97FB0" w:rsidP="0055514F">
      <w:pPr>
        <w:spacing w:after="0" w:line="240" w:lineRule="auto"/>
      </w:pPr>
      <w:r>
        <w:separator/>
      </w:r>
    </w:p>
  </w:endnote>
  <w:endnote w:type="continuationSeparator" w:id="0">
    <w:p w:rsidR="00E97FB0" w:rsidRDefault="00E97FB0" w:rsidP="005551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7FB0" w:rsidRDefault="00E97FB0" w:rsidP="0055514F">
      <w:pPr>
        <w:spacing w:after="0" w:line="240" w:lineRule="auto"/>
      </w:pPr>
      <w:r>
        <w:separator/>
      </w:r>
    </w:p>
  </w:footnote>
  <w:footnote w:type="continuationSeparator" w:id="0">
    <w:p w:rsidR="00E97FB0" w:rsidRDefault="00E97FB0" w:rsidP="005551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4426421"/>
      <w:docPartObj>
        <w:docPartGallery w:val="Page Numbers (Top of Page)"/>
        <w:docPartUnique/>
      </w:docPartObj>
    </w:sdtPr>
    <w:sdtEndPr>
      <w:rPr>
        <w:noProof/>
      </w:rPr>
    </w:sdtEndPr>
    <w:sdtContent>
      <w:p w:rsidR="0055514F" w:rsidRDefault="0055514F" w:rsidP="0055514F">
        <w:pPr>
          <w:jc w:val="center"/>
        </w:pPr>
        <w:r>
          <w:t xml:space="preserve">Q3-DISCUSSION                                                                                                                                                            </w:t>
        </w:r>
        <w:r>
          <w:fldChar w:fldCharType="begin"/>
        </w:r>
        <w:r>
          <w:instrText xml:space="preserve"> PAGE   \* MERGEFORMAT </w:instrText>
        </w:r>
        <w:r>
          <w:fldChar w:fldCharType="separate"/>
        </w:r>
        <w:r w:rsidR="0038208A">
          <w:rPr>
            <w:noProof/>
          </w:rPr>
          <w:t>3</w:t>
        </w:r>
        <w:r>
          <w:rPr>
            <w:noProof/>
          </w:rPr>
          <w:fldChar w:fldCharType="end"/>
        </w:r>
      </w:p>
    </w:sdtContent>
  </w:sdt>
  <w:p w:rsidR="0055514F" w:rsidRDefault="005551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14F"/>
    <w:rsid w:val="0038208A"/>
    <w:rsid w:val="00545D2C"/>
    <w:rsid w:val="0055514F"/>
    <w:rsid w:val="009A150D"/>
    <w:rsid w:val="00BC084A"/>
    <w:rsid w:val="00E97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419F16-0F26-41AD-90B9-83755DBD7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51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51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514F"/>
  </w:style>
  <w:style w:type="paragraph" w:styleId="Footer">
    <w:name w:val="footer"/>
    <w:basedOn w:val="Normal"/>
    <w:link w:val="FooterChar"/>
    <w:uiPriority w:val="99"/>
    <w:unhideWhenUsed/>
    <w:rsid w:val="005551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51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353</Words>
  <Characters>2018</Characters>
  <Application>Microsoft Office Word</Application>
  <DocSecurity>0</DocSecurity>
  <Lines>16</Lines>
  <Paragraphs>4</Paragraphs>
  <ScaleCrop>false</ScaleCrop>
  <Company>ITSA</Company>
  <LinksUpToDate>false</LinksUpToDate>
  <CharactersWithSpaces>2367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KELVIN</cp:lastModifiedBy>
  <cp:revision>3</cp:revision>
  <dcterms:created xsi:type="dcterms:W3CDTF">2020-04-12T17:58:00Z</dcterms:created>
  <dcterms:modified xsi:type="dcterms:W3CDTF">2020-04-12T18:02:00Z</dcterms:modified>
</cp:coreProperties>
</file>