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A60A1" w:rsidRPr="000F2B7F" w:rsidRDefault="00B70C0D" w:rsidP="000F2B7F">
      <w:pPr>
        <w:spacing w:line="480" w:lineRule="auto"/>
        <w:rPr>
          <w:rFonts w:ascii="Times New Roman" w:hAnsi="Times New Roman" w:cs="Times New Roman"/>
          <w:sz w:val="24"/>
          <w:szCs w:val="24"/>
        </w:rPr>
      </w:pPr>
      <w:bookmarkStart w:id="0" w:name="_GoBack"/>
      <w:r w:rsidRPr="000F2B7F">
        <w:rPr>
          <w:rFonts w:ascii="Times New Roman" w:hAnsi="Times New Roman" w:cs="Times New Roman"/>
          <w:sz w:val="24"/>
          <w:szCs w:val="24"/>
        </w:rPr>
        <w:t xml:space="preserve">Intramural sports are those recreational sports which are planned in a certain organization that is usually an educational institution. Intramural sports gives an opportunity for learners to </w:t>
      </w:r>
      <w:r w:rsidR="006A0E7E" w:rsidRPr="000F2B7F">
        <w:rPr>
          <w:rFonts w:ascii="Times New Roman" w:hAnsi="Times New Roman" w:cs="Times New Roman"/>
          <w:sz w:val="24"/>
          <w:szCs w:val="24"/>
        </w:rPr>
        <w:t>compete with other learners in the various sports. In a profession, intramural sports provides fun that builds physical, mental and social growth in a child. It provides equal chances for students to take part in sports that will provide the necessary skills required in the profession. Examples of intramural sports include volleyball, basketball, football and also tennis.</w:t>
      </w:r>
    </w:p>
    <w:p w:rsidR="006A0E7E" w:rsidRPr="000F2B7F" w:rsidRDefault="006A0E7E" w:rsidP="000F2B7F">
      <w:pPr>
        <w:spacing w:line="480" w:lineRule="auto"/>
        <w:rPr>
          <w:rFonts w:ascii="Times New Roman" w:hAnsi="Times New Roman" w:cs="Times New Roman"/>
          <w:sz w:val="24"/>
          <w:szCs w:val="24"/>
        </w:rPr>
      </w:pPr>
      <w:r w:rsidRPr="000F2B7F">
        <w:rPr>
          <w:rFonts w:ascii="Times New Roman" w:hAnsi="Times New Roman" w:cs="Times New Roman"/>
          <w:sz w:val="24"/>
          <w:szCs w:val="24"/>
        </w:rPr>
        <w:t>Lifetime sports are those that are played for the whole life.</w:t>
      </w:r>
      <w:r w:rsidR="00D55D9A" w:rsidRPr="000F2B7F">
        <w:rPr>
          <w:rFonts w:ascii="Times New Roman" w:hAnsi="Times New Roman" w:cs="Times New Roman"/>
          <w:sz w:val="24"/>
          <w:szCs w:val="24"/>
        </w:rPr>
        <w:t xml:space="preserve"> Participants enjoy these sports at whichever time in life and examples of lifetime sports include bicycling, swimming, golf and figure skating. Lifetime sports maintains people in their profession even after they are of age.</w:t>
      </w:r>
    </w:p>
    <w:p w:rsidR="00E51F82" w:rsidRPr="000F2B7F" w:rsidRDefault="00E51F82" w:rsidP="000F2B7F">
      <w:pPr>
        <w:spacing w:line="480" w:lineRule="auto"/>
        <w:rPr>
          <w:rFonts w:ascii="Times New Roman" w:hAnsi="Times New Roman" w:cs="Times New Roman"/>
          <w:sz w:val="24"/>
          <w:szCs w:val="24"/>
        </w:rPr>
      </w:pPr>
      <w:r w:rsidRPr="000F2B7F">
        <w:rPr>
          <w:rFonts w:ascii="Times New Roman" w:hAnsi="Times New Roman" w:cs="Times New Roman"/>
          <w:sz w:val="24"/>
          <w:szCs w:val="24"/>
        </w:rPr>
        <w:t xml:space="preserve">A program is that advanced learning that takes one into a certain occupation. Professional programs include medicine, law, nursing and also teacher education. This program gives the </w:t>
      </w:r>
      <w:proofErr w:type="spellStart"/>
      <w:r w:rsidRPr="000F2B7F">
        <w:rPr>
          <w:rFonts w:ascii="Times New Roman" w:hAnsi="Times New Roman" w:cs="Times New Roman"/>
          <w:sz w:val="24"/>
          <w:szCs w:val="24"/>
        </w:rPr>
        <w:t>latout</w:t>
      </w:r>
      <w:proofErr w:type="spellEnd"/>
      <w:r w:rsidRPr="000F2B7F">
        <w:rPr>
          <w:rFonts w:ascii="Times New Roman" w:hAnsi="Times New Roman" w:cs="Times New Roman"/>
          <w:sz w:val="24"/>
          <w:szCs w:val="24"/>
        </w:rPr>
        <w:t xml:space="preserve"> and structure of a profession.</w:t>
      </w:r>
    </w:p>
    <w:p w:rsidR="00D55D9A" w:rsidRPr="000F2B7F" w:rsidRDefault="00E51F82" w:rsidP="000F2B7F">
      <w:pPr>
        <w:spacing w:line="480" w:lineRule="auto"/>
        <w:rPr>
          <w:rFonts w:ascii="Times New Roman" w:hAnsi="Times New Roman" w:cs="Times New Roman"/>
          <w:sz w:val="24"/>
          <w:szCs w:val="24"/>
        </w:rPr>
      </w:pPr>
      <w:r w:rsidRPr="000F2B7F">
        <w:rPr>
          <w:rFonts w:ascii="Times New Roman" w:hAnsi="Times New Roman" w:cs="Times New Roman"/>
          <w:sz w:val="24"/>
          <w:szCs w:val="24"/>
        </w:rPr>
        <w:t xml:space="preserve">Varsity athletics are sports that involve participants who are beginning the training. Examples include basketball, football. These athletics improves the profession since remains stable in body fitness. </w:t>
      </w:r>
    </w:p>
    <w:p w:rsidR="00E51F82" w:rsidRPr="000F2B7F" w:rsidRDefault="00E51F82" w:rsidP="000F2B7F">
      <w:pPr>
        <w:spacing w:line="480" w:lineRule="auto"/>
        <w:rPr>
          <w:rFonts w:ascii="Times New Roman" w:hAnsi="Times New Roman" w:cs="Times New Roman"/>
          <w:sz w:val="24"/>
          <w:szCs w:val="24"/>
        </w:rPr>
      </w:pPr>
      <w:r w:rsidRPr="000F2B7F">
        <w:rPr>
          <w:rFonts w:ascii="Times New Roman" w:hAnsi="Times New Roman" w:cs="Times New Roman"/>
          <w:sz w:val="24"/>
          <w:szCs w:val="24"/>
        </w:rPr>
        <w:t xml:space="preserve">Extramural sports are those tournaments held throughout the school through the state or country. Examples </w:t>
      </w:r>
      <w:r w:rsidR="000F2B7F" w:rsidRPr="000F2B7F">
        <w:rPr>
          <w:rFonts w:ascii="Times New Roman" w:hAnsi="Times New Roman" w:cs="Times New Roman"/>
          <w:sz w:val="24"/>
          <w:szCs w:val="24"/>
        </w:rPr>
        <w:t>include skiing, soccer and rugby. Extramural sports increase the proportion of the nation’s public schools and also gives a breakthrough in career success.</w:t>
      </w:r>
    </w:p>
    <w:p w:rsidR="000F2B7F" w:rsidRPr="000F2B7F" w:rsidRDefault="000F2B7F" w:rsidP="000F2B7F">
      <w:pPr>
        <w:spacing w:line="480" w:lineRule="auto"/>
        <w:rPr>
          <w:rFonts w:ascii="Times New Roman" w:hAnsi="Times New Roman" w:cs="Times New Roman"/>
          <w:sz w:val="24"/>
          <w:szCs w:val="24"/>
        </w:rPr>
      </w:pPr>
    </w:p>
    <w:p w:rsidR="00E51F82" w:rsidRPr="000F2B7F" w:rsidRDefault="00E51F82" w:rsidP="000F2B7F">
      <w:pPr>
        <w:spacing w:line="480" w:lineRule="auto"/>
        <w:rPr>
          <w:rFonts w:ascii="Times New Roman" w:hAnsi="Times New Roman" w:cs="Times New Roman"/>
          <w:sz w:val="24"/>
          <w:szCs w:val="24"/>
        </w:rPr>
      </w:pPr>
    </w:p>
    <w:bookmarkEnd w:id="0"/>
    <w:p w:rsidR="006A0E7E" w:rsidRPr="000F2B7F" w:rsidRDefault="006A0E7E" w:rsidP="000F2B7F">
      <w:pPr>
        <w:spacing w:line="480" w:lineRule="auto"/>
        <w:rPr>
          <w:rFonts w:ascii="Times New Roman" w:hAnsi="Times New Roman" w:cs="Times New Roman"/>
          <w:sz w:val="24"/>
          <w:szCs w:val="24"/>
        </w:rPr>
      </w:pPr>
    </w:p>
    <w:sectPr w:rsidR="006A0E7E" w:rsidRPr="000F2B7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70C0D"/>
    <w:rsid w:val="000F2B7F"/>
    <w:rsid w:val="006A0E7E"/>
    <w:rsid w:val="009A60A1"/>
    <w:rsid w:val="00B70C0D"/>
    <w:rsid w:val="00D55D9A"/>
    <w:rsid w:val="00E51F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8FC5773-0015-448B-BC6F-506E8B4B46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46</TotalTime>
  <Pages>1</Pages>
  <Words>230</Words>
  <Characters>1313</Characters>
  <Application>Microsoft Office Word</Application>
  <DocSecurity>0</DocSecurity>
  <Lines>10</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1540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2020-10-10T17:24:00Z</dcterms:created>
  <dcterms:modified xsi:type="dcterms:W3CDTF">2020-10-10T18:10:00Z</dcterms:modified>
</cp:coreProperties>
</file>